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2"/>
          <w:szCs w:val="32"/>
        </w:rPr>
      </w:pPr>
      <w:r>
        <w:rPr>
          <w:rFonts w:hint="eastAsia" w:ascii="黑体" w:hAnsi="黑体" w:eastAsia="黑体"/>
          <w:bCs/>
          <w:sz w:val="32"/>
          <w:szCs w:val="32"/>
        </w:rPr>
        <w:t>本科课程教学大纲（理论课）</w:t>
      </w:r>
    </w:p>
    <w:p>
      <w:pPr>
        <w:pStyle w:val="16"/>
        <w:spacing w:before="326" w:beforeLines="100" w:line="360" w:lineRule="auto"/>
        <w:rPr>
          <w:rFonts w:ascii="黑体" w:hAnsi="宋体"/>
        </w:rPr>
      </w:pPr>
      <w:r>
        <w:rPr>
          <w:rFonts w:ascii="黑体" w:hAnsi="宋体"/>
        </w:rPr>
        <w:t>一</w:t>
      </w:r>
      <w:r>
        <w:rPr>
          <w:rFonts w:hint="eastAsia" w:ascii="黑体" w:hAnsi="宋体"/>
        </w:rPr>
        <w:t>、课程</w:t>
      </w:r>
      <w:r>
        <w:rPr>
          <w:rFonts w:ascii="黑体" w:hAnsi="宋体"/>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85" w:type="dxa"/>
          <w:bottom w:w="57" w:type="dxa"/>
          <w:right w:w="85" w:type="dxa"/>
        </w:tblCellMar>
      </w:tblPr>
      <w:tblGrid>
        <w:gridCol w:w="1691"/>
        <w:gridCol w:w="2260"/>
        <w:gridCol w:w="1272"/>
        <w:gridCol w:w="854"/>
        <w:gridCol w:w="571"/>
        <w:gridCol w:w="842"/>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restart"/>
            <w:tcBorders>
              <w:top w:val="single" w:color="auto" w:sz="12" w:space="0"/>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课程名称</w:t>
            </w:r>
          </w:p>
        </w:tc>
        <w:tc>
          <w:tcPr>
            <w:tcW w:w="6585" w:type="dxa"/>
            <w:gridSpan w:val="6"/>
            <w:tcBorders>
              <w:top w:val="single" w:color="auto" w:sz="12" w:space="0"/>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（中文）</w:t>
            </w:r>
            <w:r>
              <w:rPr>
                <w:rFonts w:hint="eastAsia" w:ascii="Times New Roman" w:hAnsi="Times New Roman"/>
                <w:color w:val="000000" w:themeColor="text1"/>
                <w:sz w:val="21"/>
                <w:szCs w:val="21"/>
                <w14:textFill>
                  <w14:solidFill>
                    <w14:schemeClr w14:val="tx1"/>
                  </w14:solidFill>
                </w14:textFill>
              </w:rPr>
              <w:t>人机界面设计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vMerge w:val="continue"/>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p>
        </w:tc>
        <w:tc>
          <w:tcPr>
            <w:tcW w:w="6585" w:type="dxa"/>
            <w:gridSpan w:val="6"/>
            <w:tcBorders>
              <w:right w:val="single" w:color="auto" w:sz="12" w:space="0"/>
            </w:tcBorders>
            <w:vAlign w:val="center"/>
          </w:tcPr>
          <w:p>
            <w:pPr>
              <w:widowControl w:val="0"/>
              <w:jc w:val="left"/>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（英文）</w:t>
            </w:r>
            <w:r>
              <w:rPr>
                <w:rFonts w:ascii="Times New Roman" w:hAnsi="Times New Roman"/>
                <w:color w:val="000000" w:themeColor="text1"/>
                <w:sz w:val="21"/>
                <w:szCs w:val="21"/>
                <w14:textFill>
                  <w14:solidFill>
                    <w14:schemeClr w14:val="tx1"/>
                  </w14:solidFill>
                </w14:textFill>
              </w:rPr>
              <w:t>Human-Computer-Interface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课程代码</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2040215</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课程学分</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sz w:val="21"/>
                <w:szCs w:val="18"/>
              </w:rPr>
            </w:pPr>
            <w:r>
              <w:rPr>
                <w:rFonts w:hint="eastAsia" w:ascii="黑体" w:hAnsi="黑体" w:eastAsia="黑体"/>
                <w:color w:val="000000" w:themeColor="text1"/>
                <w:sz w:val="21"/>
                <w:szCs w:val="18"/>
                <w14:textFill>
                  <w14:solidFill>
                    <w14:schemeClr w14:val="tx1"/>
                  </w14:solidFill>
                </w14:textFill>
              </w:rPr>
              <w:t>课程学时</w:t>
            </w:r>
            <w:r>
              <w:rPr>
                <w:rFonts w:hint="eastAsia"/>
                <w:sz w:val="21"/>
                <w:szCs w:val="18"/>
              </w:rPr>
              <w:t xml:space="preserve"> </w:t>
            </w:r>
          </w:p>
        </w:tc>
        <w:tc>
          <w:tcPr>
            <w:tcW w:w="2260" w:type="dxa"/>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6</w:t>
            </w:r>
            <w:r>
              <w:rPr>
                <w:rFonts w:ascii="Times New Roman" w:hAnsi="Times New Roman"/>
                <w:color w:val="000000" w:themeColor="text1"/>
                <w:sz w:val="21"/>
                <w:szCs w:val="21"/>
                <w14:textFill>
                  <w14:solidFill>
                    <w14:schemeClr w14:val="tx1"/>
                  </w14:solidFill>
                </w14:textFill>
              </w:rPr>
              <w:t>4</w:t>
            </w:r>
          </w:p>
        </w:tc>
        <w:tc>
          <w:tcPr>
            <w:tcW w:w="1272" w:type="dxa"/>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理论学时</w:t>
            </w:r>
          </w:p>
        </w:tc>
        <w:tc>
          <w:tcPr>
            <w:tcW w:w="854"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2</w:t>
            </w:r>
          </w:p>
        </w:tc>
        <w:tc>
          <w:tcPr>
            <w:tcW w:w="1413" w:type="dxa"/>
            <w:gridSpan w:val="2"/>
            <w:vAlign w:val="center"/>
          </w:tcPr>
          <w:p>
            <w:pPr>
              <w:widowControl w:val="0"/>
              <w:jc w:val="center"/>
              <w:rPr>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实践学时</w:t>
            </w:r>
          </w:p>
        </w:tc>
        <w:tc>
          <w:tcPr>
            <w:tcW w:w="786" w:type="dxa"/>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开课</w:t>
            </w:r>
            <w:r>
              <w:rPr>
                <w:rFonts w:hint="eastAsia" w:ascii="黑体" w:hAnsi="黑体" w:eastAsia="黑体"/>
                <w:color w:val="000000" w:themeColor="text1"/>
                <w:sz w:val="21"/>
                <w:szCs w:val="18"/>
                <w14:textFill>
                  <w14:solidFill>
                    <w14:schemeClr w14:val="tx1"/>
                  </w14:solidFill>
                </w14:textFill>
              </w:rPr>
              <w:t>学院</w:t>
            </w:r>
          </w:p>
        </w:tc>
        <w:tc>
          <w:tcPr>
            <w:tcW w:w="2260" w:type="dxa"/>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艺术设计学院</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适用</w:t>
            </w:r>
            <w:r>
              <w:rPr>
                <w:rFonts w:ascii="黑体" w:hAnsi="黑体" w:eastAsia="黑体"/>
                <w:color w:val="000000" w:themeColor="text1"/>
                <w:sz w:val="21"/>
                <w:szCs w:val="21"/>
                <w14:textFill>
                  <w14:solidFill>
                    <w14:schemeClr w14:val="tx1"/>
                  </w14:solidFill>
                </w14:textFill>
              </w:rPr>
              <w:t>专业</w:t>
            </w:r>
            <w:r>
              <w:rPr>
                <w:rFonts w:hint="eastAsia" w:ascii="黑体" w:hAnsi="黑体" w:eastAsia="黑体"/>
                <w:color w:val="000000" w:themeColor="text1"/>
                <w:sz w:val="21"/>
                <w:szCs w:val="21"/>
                <w14:textFill>
                  <w14:solidFill>
                    <w14:schemeClr w14:val="tx1"/>
                  </w14:solidFill>
                </w14:textFill>
              </w:rPr>
              <w:t>与年级</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数字媒体艺术/二年级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课程类别与性质</w:t>
            </w:r>
          </w:p>
        </w:tc>
        <w:tc>
          <w:tcPr>
            <w:tcW w:w="2260" w:type="dxa"/>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专业必修课※</w:t>
            </w:r>
          </w:p>
        </w:tc>
        <w:tc>
          <w:tcPr>
            <w:tcW w:w="2126"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考核方式</w:t>
            </w:r>
          </w:p>
        </w:tc>
        <w:tc>
          <w:tcPr>
            <w:tcW w:w="2199" w:type="dxa"/>
            <w:gridSpan w:val="3"/>
            <w:tcBorders>
              <w:right w:val="single" w:color="auto" w:sz="12" w:space="0"/>
            </w:tcBorders>
            <w:vAlign w:val="center"/>
          </w:tcPr>
          <w:p>
            <w:pPr>
              <w:widowControl w:val="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hint="eastAsia" w:ascii="黑体" w:hAnsi="黑体" w:eastAsia="黑体"/>
                <w:color w:val="000000" w:themeColor="text1"/>
                <w:sz w:val="21"/>
                <w:szCs w:val="18"/>
                <w14:textFill>
                  <w14:solidFill>
                    <w14:schemeClr w14:val="tx1"/>
                  </w14:solidFill>
                </w14:textFill>
              </w:rPr>
              <w:t>选</w:t>
            </w:r>
            <w:r>
              <w:rPr>
                <w:rFonts w:ascii="黑体" w:hAnsi="黑体" w:eastAsia="黑体"/>
                <w:color w:val="000000" w:themeColor="text1"/>
                <w:sz w:val="21"/>
                <w:szCs w:val="18"/>
                <w14:textFill>
                  <w14:solidFill>
                    <w14:schemeClr w14:val="tx1"/>
                  </w14:solidFill>
                </w14:textFill>
              </w:rPr>
              <w:t>用教材</w:t>
            </w:r>
          </w:p>
        </w:tc>
        <w:tc>
          <w:tcPr>
            <w:tcW w:w="4386" w:type="dxa"/>
            <w:gridSpan w:val="3"/>
            <w:vAlign w:val="center"/>
          </w:tcPr>
          <w:p>
            <w:pPr>
              <w:widowControl w:val="0"/>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sz w:val="21"/>
                <w:szCs w:val="21"/>
              </w:rPr>
              <w:t>《UI界面设计》孙鹏，</w:t>
            </w:r>
            <w:r>
              <w:rPr>
                <w:rFonts w:hint="eastAsia" w:ascii="Times New Roman" w:hAnsi="Times New Roman"/>
                <w:color w:val="000000"/>
                <w:sz w:val="21"/>
                <w:szCs w:val="21"/>
              </w:rPr>
              <w:t>ISBN：</w:t>
            </w:r>
            <w:r>
              <w:rPr>
                <w:rFonts w:ascii="Times New Roman" w:hAnsi="Times New Roman"/>
                <w:color w:val="000000"/>
                <w:sz w:val="21"/>
                <w:szCs w:val="21"/>
              </w:rPr>
              <w:t>978-7-5639-8342-1</w:t>
            </w:r>
            <w:r>
              <w:rPr>
                <w:rFonts w:hint="eastAsia" w:ascii="Times New Roman" w:hAnsi="Times New Roman"/>
                <w:color w:val="000000"/>
                <w:sz w:val="21"/>
                <w:szCs w:val="21"/>
              </w:rPr>
              <w:t>，</w:t>
            </w:r>
            <w:r>
              <w:rPr>
                <w:rFonts w:ascii="Times New Roman" w:hAnsi="Times New Roman"/>
                <w:color w:val="000000"/>
                <w:sz w:val="21"/>
                <w:szCs w:val="21"/>
              </w:rPr>
              <w:t>北京工业大学出版社，2022年7月</w:t>
            </w:r>
            <w:r>
              <w:rPr>
                <w:rFonts w:hint="eastAsia" w:ascii="Times New Roman" w:hAnsi="Times New Roman"/>
                <w:color w:val="000000"/>
                <w:sz w:val="21"/>
                <w:szCs w:val="21"/>
              </w:rPr>
              <w:t>第一版</w:t>
            </w:r>
          </w:p>
        </w:tc>
        <w:tc>
          <w:tcPr>
            <w:tcW w:w="1413" w:type="dxa"/>
            <w:gridSpan w:val="2"/>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是否为</w:t>
            </w:r>
          </w:p>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马工程教材</w:t>
            </w:r>
          </w:p>
        </w:tc>
        <w:tc>
          <w:tcPr>
            <w:tcW w:w="786" w:type="dxa"/>
            <w:tcBorders>
              <w:right w:val="single" w:color="auto" w:sz="12" w:space="0"/>
            </w:tcBorders>
            <w:vAlign w:val="center"/>
          </w:tcPr>
          <w:p>
            <w:pPr>
              <w:widowControl w:val="0"/>
              <w:ind w:left="120" w:leftChars="5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5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先修课程</w:t>
            </w:r>
          </w:p>
        </w:tc>
        <w:tc>
          <w:tcPr>
            <w:tcW w:w="6585" w:type="dxa"/>
            <w:gridSpan w:val="6"/>
            <w:tcBorders>
              <w:right w:val="single" w:color="auto" w:sz="12" w:space="0"/>
            </w:tcBorders>
            <w:vAlign w:val="center"/>
          </w:tcPr>
          <w:p>
            <w:pPr>
              <w:pStyle w:val="14"/>
              <w:widowControl w:val="0"/>
              <w:jc w:val="both"/>
            </w:pPr>
            <w:r>
              <w:t>数字媒体设计基础2040617（4），计算机动画原理</w:t>
            </w:r>
            <w:r>
              <w:rPr>
                <w:rFonts w:hint="eastAsia"/>
              </w:rPr>
              <w:t>与技术</w:t>
            </w:r>
            <w:r>
              <w:t>2040322（3）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2"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课程简介</w:t>
            </w:r>
          </w:p>
        </w:tc>
        <w:tc>
          <w:tcPr>
            <w:tcW w:w="6585" w:type="dxa"/>
            <w:gridSpan w:val="6"/>
            <w:tcBorders>
              <w:right w:val="single" w:color="auto" w:sz="12" w:space="0"/>
            </w:tcBorders>
          </w:tcPr>
          <w:p>
            <w:pPr>
              <w:pStyle w:val="14"/>
              <w:widowControl w:val="0"/>
              <w:jc w:val="both"/>
            </w:pPr>
            <w:r>
              <w:rPr>
                <w:rFonts w:hint="eastAsia"/>
              </w:rPr>
              <w:t>人机界面设计是数字媒体艺术专业网络与多媒体设计方向的所对应的用户体验类工作岗位中的典型的、重要的工作任务。人机界面本课程作为专业方向的核心课程，通过本课程的学生，培养学生能够初步的完成特定主题的界面设计，同时初步掌握常规的设计流程中的项目理解与定位、方案设计与深入、方案展示与评价等重要环节，重点训练学生对于设计调研、设计创意、设计手绘、设计风格、设计表现等方面的方法与技能的掌握，初步培养学生分析问题、解决问题的能力，初步建立学生对于用户体验设计领域“界面”（Interface）概念的理解，初步建立学生对于软件平台之间区别与联系的理解，进一步培养学生对于设计的理解，进一步培养学生的设计审美，拓展学生的设计视野，掌握本课程常用的专业术语（中英文）。通过本课程的学习对学生</w:t>
            </w:r>
            <w:r>
              <w:t>提升对于专业课程的兴趣</w:t>
            </w:r>
            <w:r>
              <w:rPr>
                <w:rFonts w:hint="eastAsia"/>
              </w:rPr>
              <w:t>，</w:t>
            </w:r>
            <w:r>
              <w:t>增强学习的动机</w:t>
            </w:r>
            <w:r>
              <w:rPr>
                <w:rFonts w:hint="eastAsia"/>
              </w:rPr>
              <w:t>，树立学习自信心，增强克服困难的意志都会产生积极的作用。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2" w:hRule="atLeast"/>
        </w:trPr>
        <w:tc>
          <w:tcPr>
            <w:tcW w:w="1691" w:type="dxa"/>
            <w:tcBorders>
              <w:left w:val="single" w:color="auto" w:sz="12" w:space="0"/>
              <w:bottom w:val="double" w:color="auto" w:sz="4" w:space="0"/>
            </w:tcBorders>
            <w:shd w:val="clear" w:color="auto" w:fill="auto"/>
            <w:vAlign w:val="center"/>
          </w:tcPr>
          <w:p>
            <w:pPr>
              <w:widowControl w:val="0"/>
              <w:jc w:val="center"/>
              <w:rPr>
                <w:rFonts w:ascii="黑体" w:hAnsi="黑体" w:eastAsia="黑体"/>
                <w:color w:val="000000" w:themeColor="text1"/>
                <w:sz w:val="21"/>
                <w:szCs w:val="18"/>
                <w14:textFill>
                  <w14:solidFill>
                    <w14:schemeClr w14:val="tx1"/>
                  </w14:solidFill>
                </w14:textFill>
              </w:rPr>
            </w:pPr>
            <w:r>
              <w:rPr>
                <w:rFonts w:ascii="黑体" w:hAnsi="黑体" w:eastAsia="黑体"/>
                <w:color w:val="000000" w:themeColor="text1"/>
                <w:sz w:val="21"/>
                <w:szCs w:val="18"/>
                <w14:textFill>
                  <w14:solidFill>
                    <w14:schemeClr w14:val="tx1"/>
                  </w14:solidFill>
                </w14:textFill>
              </w:rPr>
              <w:t>选课建议</w:t>
            </w:r>
            <w:r>
              <w:rPr>
                <w:rFonts w:hint="eastAsia" w:ascii="黑体" w:hAnsi="黑体" w:eastAsia="黑体"/>
                <w:color w:val="000000" w:themeColor="text1"/>
                <w:sz w:val="21"/>
                <w:szCs w:val="18"/>
                <w14:textFill>
                  <w14:solidFill>
                    <w14:schemeClr w14:val="tx1"/>
                  </w14:solidFill>
                </w14:textFill>
              </w:rPr>
              <w:t>与学习要求</w:t>
            </w:r>
          </w:p>
        </w:tc>
        <w:tc>
          <w:tcPr>
            <w:tcW w:w="6585" w:type="dxa"/>
            <w:gridSpan w:val="6"/>
            <w:tcBorders>
              <w:bottom w:val="double" w:color="auto" w:sz="4" w:space="0"/>
              <w:right w:val="single" w:color="auto" w:sz="12" w:space="0"/>
            </w:tcBorders>
            <w:vAlign w:val="center"/>
          </w:tcPr>
          <w:p>
            <w:pPr>
              <w:pStyle w:val="14"/>
              <w:widowControl w:val="0"/>
              <w:jc w:val="both"/>
            </w:pPr>
            <w:r>
              <w:t>本课程要求</w:t>
            </w:r>
            <w:r>
              <w:rPr>
                <w:rFonts w:hint="eastAsia"/>
              </w:rPr>
              <w:t>适合数字媒体艺术专业二年级、相关设计类专业三年级的学生学习。要求</w:t>
            </w:r>
            <w:r>
              <w:t>学生</w:t>
            </w:r>
            <w:r>
              <w:rPr>
                <w:rFonts w:hint="eastAsia"/>
              </w:rPr>
              <w:t>具备</w:t>
            </w:r>
            <w:r>
              <w:t>有一定的设计</w:t>
            </w:r>
            <w:r>
              <w:rPr>
                <w:rFonts w:hint="eastAsia"/>
              </w:rPr>
              <w:t>思维</w:t>
            </w:r>
            <w:r>
              <w:t>基础</w:t>
            </w:r>
            <w:r>
              <w:rPr>
                <w:rFonts w:hint="eastAsia"/>
              </w:rPr>
              <w:t>，具备一定的计算机图形图像</w:t>
            </w:r>
            <w:r>
              <w:t>软件</w:t>
            </w:r>
            <w:r>
              <w:rPr>
                <w:rFonts w:hint="eastAsia"/>
              </w:rPr>
              <w:t>制图能力。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top w:val="double" w:color="auto" w:sz="4" w:space="0"/>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大纲编写人</w:t>
            </w:r>
          </w:p>
        </w:tc>
        <w:tc>
          <w:tcPr>
            <w:tcW w:w="3532" w:type="dxa"/>
            <w:gridSpan w:val="2"/>
            <w:tcBorders>
              <w:top w:val="double" w:color="auto" w:sz="4"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0288" behindDoc="1" locked="0" layoutInCell="1" allowOverlap="1">
                  <wp:simplePos x="0" y="0"/>
                  <wp:positionH relativeFrom="column">
                    <wp:posOffset>572135</wp:posOffset>
                  </wp:positionH>
                  <wp:positionV relativeFrom="paragraph">
                    <wp:posOffset>-3810</wp:posOffset>
                  </wp:positionV>
                  <wp:extent cx="559435" cy="306705"/>
                  <wp:effectExtent l="0" t="0" r="0" b="0"/>
                  <wp:wrapNone/>
                  <wp:docPr id="2" name="图片 2" descr="New Doc 6"/>
                  <wp:cNvGraphicFramePr/>
                  <a:graphic xmlns:a="http://schemas.openxmlformats.org/drawingml/2006/main">
                    <a:graphicData uri="http://schemas.openxmlformats.org/drawingml/2006/picture">
                      <pic:pic xmlns:pic="http://schemas.openxmlformats.org/drawingml/2006/picture">
                        <pic:nvPicPr>
                          <pic:cNvPr id="2" name="图片 2" descr="New Doc 6"/>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59435" cy="306705"/>
                          </a:xfrm>
                          <a:prstGeom prst="rect">
                            <a:avLst/>
                          </a:prstGeom>
                          <a:noFill/>
                        </pic:spPr>
                      </pic:pic>
                    </a:graphicData>
                  </a:graphic>
                </wp:anchor>
              </w:drawing>
            </w:r>
            <w:r>
              <w:rPr>
                <w:rFonts w:hint="eastAsia"/>
                <w:sz w:val="21"/>
                <w:szCs w:val="21"/>
              </w:rPr>
              <w:t>（签名）</w:t>
            </w:r>
          </w:p>
        </w:tc>
        <w:tc>
          <w:tcPr>
            <w:tcW w:w="1425" w:type="dxa"/>
            <w:gridSpan w:val="2"/>
            <w:tcBorders>
              <w:top w:val="double" w:color="auto" w:sz="4"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制/修订时间</w:t>
            </w:r>
          </w:p>
        </w:tc>
        <w:tc>
          <w:tcPr>
            <w:tcW w:w="1628" w:type="dxa"/>
            <w:gridSpan w:val="2"/>
            <w:tcBorders>
              <w:top w:val="double" w:color="auto" w:sz="4"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专业负责人</w:t>
            </w:r>
          </w:p>
        </w:tc>
        <w:tc>
          <w:tcPr>
            <w:tcW w:w="3532" w:type="dxa"/>
            <w:gridSpan w:val="2"/>
            <w:vAlign w:val="center"/>
          </w:tcPr>
          <w:p>
            <w:pPr>
              <w:widowControl w:val="0"/>
              <w:jc w:val="right"/>
              <w:rPr>
                <w:rFonts w:ascii="黑体" w:hAnsi="黑体" w:eastAsia="黑体"/>
                <w:color w:val="000000" w:themeColor="text1"/>
                <w:sz w:val="21"/>
                <w:szCs w:val="21"/>
                <w14:textFill>
                  <w14:solidFill>
                    <w14:schemeClr w14:val="tx1"/>
                  </w14:solidFill>
                </w14:textFill>
              </w:rPr>
            </w:pPr>
            <w:r>
              <w:drawing>
                <wp:anchor distT="0" distB="0" distL="114300" distR="114300" simplePos="0" relativeHeight="251661312" behindDoc="1" locked="0" layoutInCell="1" allowOverlap="1">
                  <wp:simplePos x="0" y="0"/>
                  <wp:positionH relativeFrom="column">
                    <wp:posOffset>559435</wp:posOffset>
                  </wp:positionH>
                  <wp:positionV relativeFrom="paragraph">
                    <wp:posOffset>-40640</wp:posOffset>
                  </wp:positionV>
                  <wp:extent cx="509905" cy="335915"/>
                  <wp:effectExtent l="0" t="0" r="0" b="0"/>
                  <wp:wrapNone/>
                  <wp:docPr id="1939189696" name="图片 1939189696"/>
                  <wp:cNvGraphicFramePr/>
                  <a:graphic xmlns:a="http://schemas.openxmlformats.org/drawingml/2006/main">
                    <a:graphicData uri="http://schemas.openxmlformats.org/drawingml/2006/picture">
                      <pic:pic xmlns:pic="http://schemas.openxmlformats.org/drawingml/2006/picture">
                        <pic:nvPicPr>
                          <pic:cNvPr id="1939189696" name="图片 1939189696"/>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09905" cy="335915"/>
                          </a:xfrm>
                          <a:prstGeom prst="rect">
                            <a:avLst/>
                          </a:prstGeom>
                          <a:noFill/>
                          <a:ln>
                            <a:noFill/>
                          </a:ln>
                        </pic:spPr>
                      </pic:pic>
                    </a:graphicData>
                  </a:graphic>
                </wp:anchor>
              </w:drawing>
            </w:r>
            <w:r>
              <w:rPr>
                <w:rFonts w:hint="eastAsia"/>
                <w:sz w:val="21"/>
                <w:szCs w:val="21"/>
              </w:rPr>
              <w:t>（签名）</w:t>
            </w:r>
          </w:p>
        </w:tc>
        <w:tc>
          <w:tcPr>
            <w:tcW w:w="1425" w:type="dxa"/>
            <w:gridSpan w:val="2"/>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审定时间</w:t>
            </w:r>
          </w:p>
        </w:tc>
        <w:tc>
          <w:tcPr>
            <w:tcW w:w="1628" w:type="dxa"/>
            <w:gridSpan w:val="2"/>
            <w:tcBorders>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10" w:hRule="atLeast"/>
        </w:trPr>
        <w:tc>
          <w:tcPr>
            <w:tcW w:w="1691" w:type="dxa"/>
            <w:tcBorders>
              <w:left w:val="single" w:color="auto" w:sz="12" w:space="0"/>
              <w:bottom w:val="single" w:color="auto" w:sz="12" w:space="0"/>
            </w:tcBorders>
            <w:shd w:val="clear" w:color="auto" w:fill="auto"/>
            <w:vAlign w:val="center"/>
          </w:tcPr>
          <w:p>
            <w:pPr>
              <w:widowControl w:val="0"/>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学院负责人</w:t>
            </w:r>
          </w:p>
        </w:tc>
        <w:tc>
          <w:tcPr>
            <w:tcW w:w="3532" w:type="dxa"/>
            <w:gridSpan w:val="2"/>
            <w:tcBorders>
              <w:bottom w:val="single" w:color="auto" w:sz="12" w:space="0"/>
            </w:tcBorders>
            <w:vAlign w:val="center"/>
          </w:tcPr>
          <w:p>
            <w:pPr>
              <w:widowControl w:val="0"/>
              <w:jc w:val="right"/>
              <w:rPr>
                <w:rFonts w:ascii="黑体" w:hAnsi="黑体" w:eastAsia="黑体"/>
                <w:color w:val="000000" w:themeColor="text1"/>
                <w:sz w:val="21"/>
                <w:szCs w:val="21"/>
                <w14:textFill>
                  <w14:solidFill>
                    <w14:schemeClr w14:val="tx1"/>
                  </w14:solidFill>
                </w14:textFill>
              </w:rPr>
            </w:pPr>
            <w:bookmarkStart w:id="6" w:name="_GoBack"/>
            <w:r>
              <w:rPr>
                <w:rFonts w:hint="eastAsia"/>
                <w:sz w:val="20"/>
                <w:szCs w:val="20"/>
              </w:rPr>
              <w:drawing>
                <wp:anchor distT="0" distB="0" distL="114300" distR="114300" simplePos="0" relativeHeight="251662336" behindDoc="0" locked="0" layoutInCell="1" allowOverlap="1">
                  <wp:simplePos x="0" y="0"/>
                  <wp:positionH relativeFrom="column">
                    <wp:posOffset>413385</wp:posOffset>
                  </wp:positionH>
                  <wp:positionV relativeFrom="paragraph">
                    <wp:posOffset>-13970</wp:posOffset>
                  </wp:positionV>
                  <wp:extent cx="710565" cy="325755"/>
                  <wp:effectExtent l="0" t="0" r="635" b="4445"/>
                  <wp:wrapNone/>
                  <wp:docPr id="3" name="图片 3" descr="95a58c9610ee54c29ea72c19103a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5a58c9610ee54c29ea72c19103a99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10565" cy="325755"/>
                          </a:xfrm>
                          <a:prstGeom prst="rect">
                            <a:avLst/>
                          </a:prstGeom>
                        </pic:spPr>
                      </pic:pic>
                    </a:graphicData>
                  </a:graphic>
                </wp:anchor>
              </w:drawing>
            </w:r>
            <w:bookmarkEnd w:id="6"/>
            <w:r>
              <w:rPr>
                <w:rFonts w:hint="eastAsia"/>
                <w:sz w:val="21"/>
                <w:szCs w:val="21"/>
              </w:rPr>
              <w:t>（签名）</w:t>
            </w:r>
          </w:p>
        </w:tc>
        <w:tc>
          <w:tcPr>
            <w:tcW w:w="1425" w:type="dxa"/>
            <w:gridSpan w:val="2"/>
            <w:tcBorders>
              <w:bottom w:val="single" w:color="auto" w:sz="12" w:space="0"/>
            </w:tcBorders>
            <w:vAlign w:val="center"/>
          </w:tcPr>
          <w:p>
            <w:pPr>
              <w:widowControl w:val="0"/>
              <w:jc w:val="center"/>
              <w:rPr>
                <w:sz w:val="21"/>
                <w:szCs w:val="21"/>
              </w:rPr>
            </w:pPr>
            <w:r>
              <w:rPr>
                <w:rFonts w:hint="eastAsia" w:ascii="黑体" w:hAnsi="黑体" w:eastAsia="黑体"/>
                <w:color w:val="000000" w:themeColor="text1"/>
                <w:sz w:val="21"/>
                <w:szCs w:val="21"/>
                <w14:textFill>
                  <w14:solidFill>
                    <w14:schemeClr w14:val="tx1"/>
                  </w14:solidFill>
                </w14:textFill>
              </w:rPr>
              <w:t>批准时间</w:t>
            </w:r>
          </w:p>
        </w:tc>
        <w:tc>
          <w:tcPr>
            <w:tcW w:w="1628" w:type="dxa"/>
            <w:gridSpan w:val="2"/>
            <w:tcBorders>
              <w:bottom w:val="single" w:color="auto" w:sz="12" w:space="0"/>
              <w:right w:val="single" w:color="auto" w:sz="12" w:space="0"/>
            </w:tcBorders>
            <w:vAlign w:val="center"/>
          </w:tcPr>
          <w:p>
            <w:pPr>
              <w:widowControl w:val="0"/>
              <w:jc w:val="center"/>
              <w:rPr>
                <w:rFonts w:ascii="Times New Roman" w:hAnsi="Times New Roman"/>
                <w:color w:val="000000"/>
                <w:sz w:val="21"/>
                <w:szCs w:val="21"/>
              </w:rPr>
            </w:pPr>
            <w:r>
              <w:rPr>
                <w:rFonts w:hint="eastAsia" w:ascii="Times New Roman" w:hAnsi="Times New Roman"/>
                <w:color w:val="000000"/>
                <w:sz w:val="21"/>
                <w:szCs w:val="21"/>
              </w:rPr>
              <w:t>2</w:t>
            </w:r>
            <w:r>
              <w:rPr>
                <w:rFonts w:ascii="Times New Roman" w:hAnsi="Times New Roman"/>
                <w:color w:val="000000"/>
                <w:sz w:val="21"/>
                <w:szCs w:val="21"/>
              </w:rPr>
              <w:t>024.1</w:t>
            </w:r>
          </w:p>
        </w:tc>
      </w:tr>
    </w:tbl>
    <w:p>
      <w:pPr>
        <w:spacing w:line="100" w:lineRule="exact"/>
        <w:rPr>
          <w:rFonts w:ascii="Arial" w:hAnsi="Arial" w:eastAsia="黑体"/>
        </w:rPr>
      </w:pPr>
      <w:r>
        <w:br w:type="page"/>
      </w:r>
    </w:p>
    <w:p>
      <w:pPr>
        <w:pStyle w:val="16"/>
        <w:spacing w:before="326" w:beforeLines="100" w:line="360" w:lineRule="auto"/>
        <w:rPr>
          <w:rFonts w:ascii="黑体" w:hAnsi="宋体"/>
        </w:rPr>
      </w:pPr>
      <w:r>
        <w:rPr>
          <w:rFonts w:hint="eastAsia" w:ascii="黑体" w:hAnsi="宋体"/>
        </w:rPr>
        <w:t>二、课程目标与毕业要求</w:t>
      </w:r>
    </w:p>
    <w:p>
      <w:pPr>
        <w:pStyle w:val="17"/>
        <w:spacing w:before="81" w:after="163"/>
      </w:pPr>
      <w:r>
        <w:rPr>
          <w:rFonts w:hint="eastAsia"/>
        </w:rPr>
        <w:t xml:space="preserve">（一）课程目标 </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85" w:type="dxa"/>
          <w:bottom w:w="57" w:type="dxa"/>
          <w:right w:w="85" w:type="dxa"/>
        </w:tblCellMar>
      </w:tblPr>
      <w:tblGrid>
        <w:gridCol w:w="1235"/>
        <w:gridCol w:w="782"/>
        <w:gridCol w:w="64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12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类型</w:t>
            </w:r>
          </w:p>
        </w:tc>
        <w:tc>
          <w:tcPr>
            <w:tcW w:w="764" w:type="dxa"/>
            <w:shd w:val="clear" w:color="auto" w:fill="auto"/>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序号</w:t>
            </w:r>
          </w:p>
        </w:tc>
        <w:tc>
          <w:tcPr>
            <w:tcW w:w="6306" w:type="dxa"/>
            <w:vAlign w:val="center"/>
          </w:tcPr>
          <w:p>
            <w:pPr>
              <w:snapToGrid w:val="0"/>
              <w:jc w:val="center"/>
              <w:rPr>
                <w:rFonts w:ascii="黑体" w:hAnsi="黑体" w:eastAsia="黑体"/>
                <w:bCs/>
                <w:color w:val="000000"/>
                <w:sz w:val="21"/>
                <w:szCs w:val="18"/>
              </w:rPr>
            </w:pPr>
            <w:r>
              <w:rPr>
                <w:rFonts w:hint="eastAsia" w:ascii="黑体" w:hAnsi="黑体" w:eastAsia="黑体"/>
                <w:bCs/>
                <w:color w:val="000000"/>
                <w:sz w:val="21"/>
                <w:szCs w:val="18"/>
              </w:rPr>
              <w:t>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知识目标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1</w:t>
            </w:r>
          </w:p>
        </w:tc>
        <w:tc>
          <w:tcPr>
            <w:tcW w:w="6306" w:type="dxa"/>
            <w:vAlign w:val="center"/>
          </w:tcPr>
          <w:p>
            <w:pPr>
              <w:pStyle w:val="14"/>
              <w:jc w:val="left"/>
              <w:rPr>
                <w:rFonts w:ascii="宋体" w:hAnsi="宋体"/>
                <w:bCs/>
              </w:rPr>
            </w:pPr>
            <w:r>
              <w:rPr>
                <w:rFonts w:hint="eastAsia" w:ascii="宋体" w:hAnsi="宋体"/>
              </w:rPr>
              <w:t>能概述界面设计、交互设计中的基本概念与发展历史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bCs/>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2</w:t>
            </w:r>
          </w:p>
        </w:tc>
        <w:tc>
          <w:tcPr>
            <w:tcW w:w="6306" w:type="dxa"/>
            <w:vAlign w:val="center"/>
          </w:tcPr>
          <w:p>
            <w:pPr>
              <w:pStyle w:val="14"/>
              <w:jc w:val="left"/>
              <w:rPr>
                <w:rFonts w:ascii="宋体" w:hAnsi="宋体"/>
                <w:bCs/>
              </w:rPr>
            </w:pPr>
            <w:r>
              <w:rPr>
                <w:rFonts w:hint="eastAsia" w:ascii="宋体" w:hAnsi="宋体"/>
              </w:rPr>
              <w:t>理解设计风格，对跨地域的设计风格有进一步的认识。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pPr>
            <w:r>
              <w:rPr>
                <w:rFonts w:hint="eastAsia" w:ascii="黑体" w:hAnsi="黑体" w:eastAsia="黑体"/>
                <w:bCs/>
                <w:color w:val="000000"/>
                <w:sz w:val="21"/>
                <w:szCs w:val="18"/>
              </w:rPr>
              <w:t>技能目标</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ascii="Arial" w:hAnsi="Arial" w:eastAsia="黑体" w:cs="Arial"/>
                <w:bCs/>
                <w:color w:val="000000"/>
                <w:sz w:val="21"/>
                <w:szCs w:val="18"/>
              </w:rPr>
              <w:t>3</w:t>
            </w:r>
          </w:p>
        </w:tc>
        <w:tc>
          <w:tcPr>
            <w:tcW w:w="6306" w:type="dxa"/>
            <w:vAlign w:val="center"/>
          </w:tcPr>
          <w:p>
            <w:pPr>
              <w:pStyle w:val="14"/>
              <w:jc w:val="left"/>
              <w:rPr>
                <w:rFonts w:ascii="宋体" w:hAnsi="宋体"/>
                <w:bCs/>
              </w:rPr>
            </w:pPr>
            <w:r>
              <w:rPr>
                <w:rFonts w:hint="eastAsia" w:ascii="宋体" w:hAnsi="宋体"/>
              </w:rPr>
              <w:t>能按照一定流程完成界面设计与创意设计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4</w:t>
            </w:r>
          </w:p>
        </w:tc>
        <w:tc>
          <w:tcPr>
            <w:tcW w:w="6306" w:type="dxa"/>
            <w:vAlign w:val="center"/>
          </w:tcPr>
          <w:p>
            <w:pPr>
              <w:pStyle w:val="14"/>
              <w:jc w:val="left"/>
              <w:rPr>
                <w:rFonts w:ascii="宋体" w:hAnsi="宋体"/>
                <w:bCs/>
              </w:rPr>
            </w:pPr>
            <w:r>
              <w:rPr>
                <w:rFonts w:hint="eastAsia" w:ascii="宋体" w:hAnsi="宋体"/>
              </w:rPr>
              <w:t>以展板、视频形式展示界面设计作品能够反映出时尚的设计审美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5</w:t>
            </w:r>
          </w:p>
        </w:tc>
        <w:tc>
          <w:tcPr>
            <w:tcW w:w="6306" w:type="dxa"/>
            <w:vAlign w:val="center"/>
          </w:tcPr>
          <w:p>
            <w:pPr>
              <w:pStyle w:val="14"/>
              <w:jc w:val="left"/>
              <w:rPr>
                <w:rFonts w:ascii="宋体" w:hAnsi="宋体"/>
              </w:rPr>
            </w:pPr>
            <w:r>
              <w:rPr>
                <w:rFonts w:hint="eastAsia" w:ascii="宋体" w:hAnsi="宋体"/>
              </w:rPr>
              <w:t>使用多种信息化工具进行界面分析。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restart"/>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素养目标</w:t>
            </w:r>
          </w:p>
          <w:p>
            <w:pPr>
              <w:snapToGrid w:val="0"/>
              <w:jc w:val="center"/>
            </w:pPr>
            <w:r>
              <w:rPr>
                <w:rFonts w:hint="eastAsia" w:ascii="黑体" w:hAnsi="黑体" w:eastAsia="黑体"/>
                <w:bCs/>
                <w:color w:val="000000"/>
                <w:sz w:val="21"/>
                <w:szCs w:val="18"/>
              </w:rPr>
              <w:t>(含课程思政目标</w:t>
            </w:r>
            <w:r>
              <w:rPr>
                <w:rFonts w:ascii="黑体" w:hAnsi="黑体" w:eastAsia="黑体"/>
                <w:bCs/>
                <w:color w:val="000000"/>
                <w:sz w:val="21"/>
                <w:szCs w:val="18"/>
              </w:rPr>
              <w:t>)</w:t>
            </w: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6</w:t>
            </w:r>
          </w:p>
        </w:tc>
        <w:tc>
          <w:tcPr>
            <w:tcW w:w="6306" w:type="dxa"/>
            <w:vAlign w:val="center"/>
          </w:tcPr>
          <w:p>
            <w:pPr>
              <w:pStyle w:val="14"/>
              <w:jc w:val="left"/>
              <w:rPr>
                <w:rFonts w:ascii="宋体" w:hAnsi="宋体"/>
                <w:bCs/>
              </w:rPr>
            </w:pPr>
            <w:r>
              <w:rPr>
                <w:rFonts w:hint="eastAsia" w:ascii="宋体" w:hAnsi="宋体"/>
              </w:rPr>
              <w:t>在设计中自觉应用设计规范，认识到设计过程中的版权问题。在学习过程中进一步理解“敬业、诚信”的社会主义核心价值观。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7</w:t>
            </w:r>
          </w:p>
        </w:tc>
        <w:tc>
          <w:tcPr>
            <w:tcW w:w="6306" w:type="dxa"/>
            <w:vAlign w:val="center"/>
          </w:tcPr>
          <w:p>
            <w:pPr>
              <w:pStyle w:val="14"/>
              <w:jc w:val="left"/>
              <w:rPr>
                <w:rFonts w:ascii="宋体" w:hAnsi="宋体"/>
                <w:bCs/>
              </w:rPr>
            </w:pPr>
            <w:r>
              <w:rPr>
                <w:rFonts w:hint="eastAsia" w:ascii="宋体" w:hAnsi="宋体"/>
              </w:rPr>
              <w:t>通过自主学习进一步强化手绘技能与设计软件表现技能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1206" w:type="dxa"/>
            <w:vMerge w:val="continue"/>
            <w:vAlign w:val="center"/>
          </w:tcPr>
          <w:p>
            <w:pPr>
              <w:pStyle w:val="14"/>
              <w:rPr>
                <w:rFonts w:ascii="宋体" w:hAnsi="宋体"/>
              </w:rPr>
            </w:pPr>
          </w:p>
        </w:tc>
        <w:tc>
          <w:tcPr>
            <w:tcW w:w="764" w:type="dxa"/>
            <w:shd w:val="clear" w:color="auto" w:fill="auto"/>
            <w:vAlign w:val="center"/>
          </w:tcPr>
          <w:p>
            <w:pPr>
              <w:snapToGrid w:val="0"/>
              <w:jc w:val="center"/>
              <w:rPr>
                <w:rFonts w:ascii="Arial" w:hAnsi="Arial" w:eastAsia="黑体" w:cs="Arial"/>
                <w:bCs/>
                <w:color w:val="000000"/>
                <w:sz w:val="21"/>
                <w:szCs w:val="18"/>
              </w:rPr>
            </w:pPr>
            <w:r>
              <w:rPr>
                <w:rFonts w:hint="eastAsia" w:ascii="Arial" w:hAnsi="Arial" w:eastAsia="黑体" w:cs="Arial"/>
                <w:bCs/>
                <w:color w:val="000000"/>
                <w:sz w:val="21"/>
                <w:szCs w:val="18"/>
              </w:rPr>
              <w:t>8</w:t>
            </w:r>
          </w:p>
        </w:tc>
        <w:tc>
          <w:tcPr>
            <w:tcW w:w="6306" w:type="dxa"/>
            <w:vAlign w:val="center"/>
          </w:tcPr>
          <w:p>
            <w:pPr>
              <w:pStyle w:val="14"/>
              <w:jc w:val="left"/>
              <w:rPr>
                <w:rFonts w:ascii="宋体" w:hAnsi="宋体"/>
              </w:rPr>
            </w:pPr>
            <w:r>
              <w:rPr>
                <w:rFonts w:hint="eastAsia" w:ascii="宋体" w:hAnsi="宋体"/>
              </w:rPr>
              <w:t>在团队协作中进行有效的设计管理与协作（制作进度同步、设计素材统一、设计风格一致）</w:t>
            </w:r>
          </w:p>
        </w:tc>
      </w:tr>
    </w:tbl>
    <w:p>
      <w:pPr>
        <w:pStyle w:val="17"/>
        <w:spacing w:before="163" w:beforeLines="50" w:after="163"/>
      </w:pPr>
      <w:r>
        <w:rPr>
          <w:rFonts w:hint="eastAsia"/>
        </w:rPr>
        <w:t>（二）课程支撑的毕业要求</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LO1品德修养：拥护</w:t>
            </w:r>
            <w:r>
              <w:rPr>
                <w:rFonts w:hint="eastAsia"/>
              </w:rPr>
              <w:t>中国共产</w:t>
            </w:r>
            <w:r>
              <w:t>党的领导，坚定理想信念，自觉涵养和积极弘扬社会主义核心价值观，增强政治认同、厚植家国情怀、遵守法律法规、传承雷锋精神，践行</w:t>
            </w:r>
            <w:r>
              <w:rPr>
                <w:rFonts w:hint="eastAsia"/>
              </w:rPr>
              <w:t>“感恩、回报、爱心、责任”</w:t>
            </w:r>
            <w:r>
              <w:t>八字校训，积极服务他人、服务社会、诚信尽责、爱岗敬业。</w:t>
            </w:r>
          </w:p>
          <w:p>
            <w:pPr>
              <w:pStyle w:val="14"/>
              <w:widowControl w:val="0"/>
              <w:jc w:val="left"/>
              <w:rPr>
                <w:rFonts w:ascii="宋体" w:hAnsi="宋体"/>
                <w:bCs/>
              </w:rPr>
            </w:pPr>
            <w:r>
              <w:rPr>
                <w:rFonts w:hint="eastAsia"/>
              </w:rPr>
              <w:t>②</w:t>
            </w:r>
            <w:r>
              <w:t>遵纪守法，增强法律意识，培养法律思维，自觉遵守法律法规、校纪校规。</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LO2专业能力：具有人文科学素养，具备从事某项工作或专业的理论知识、实践能力。</w:t>
            </w:r>
          </w:p>
          <w:p>
            <w:pPr>
              <w:pStyle w:val="14"/>
              <w:widowControl w:val="0"/>
              <w:jc w:val="left"/>
              <w:rPr>
                <w:rFonts w:ascii="宋体" w:hAnsi="宋体"/>
                <w:bCs/>
              </w:rPr>
            </w:pPr>
            <w:r>
              <w:rPr>
                <w:rFonts w:hint="eastAsia"/>
              </w:rPr>
              <w:t>④具备设计项目制作实践能力，具备与业务链上下游衔接的知识与技能。</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LO4自主学习：能根据环境需要确定自己的学习目标，并主动地通过搜集信息、分析信息、讨论、实践、质疑、创造等方法来实现学习目标。</w:t>
            </w:r>
          </w:p>
          <w:p>
            <w:pPr>
              <w:pStyle w:val="14"/>
              <w:widowControl w:val="0"/>
              <w:jc w:val="left"/>
              <w:rPr>
                <w:rFonts w:ascii="宋体" w:hAnsi="宋体"/>
                <w:bCs/>
              </w:rPr>
            </w:pPr>
            <w:r>
              <w:rPr>
                <w:rFonts w:hint="eastAsia"/>
              </w:rPr>
              <w:t>②</w:t>
            </w:r>
            <w:r>
              <w:t>能搜集、获取达到目标所需要的学习资源，实施学习计划、反思学习计划、持续改进，达到学习目标。</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LO5健康发展</w:t>
            </w:r>
            <w:r>
              <w:rPr>
                <w:rFonts w:hint="eastAsia"/>
              </w:rPr>
              <w:t>：</w:t>
            </w:r>
            <w:r>
              <w:t>懂得审美、热爱劳动、为人热忱、身心健康、耐挫折，具有可持续发展的能力。</w:t>
            </w:r>
          </w:p>
          <w:p>
            <w:pPr>
              <w:pStyle w:val="14"/>
              <w:widowControl w:val="0"/>
              <w:jc w:val="left"/>
              <w:rPr>
                <w:rFonts w:ascii="宋体" w:hAnsi="宋体"/>
                <w:bCs/>
              </w:rPr>
            </w:pPr>
            <w:r>
              <w:rPr>
                <w:rFonts w:hint="eastAsia"/>
              </w:rPr>
              <w:t>③</w:t>
            </w:r>
            <w:r>
              <w:t>懂得审美，有发现美、感受美、鉴赏美、评价美、创造美的能力。</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LO6协同创新</w:t>
            </w:r>
            <w:r>
              <w:rPr>
                <w:rFonts w:hint="eastAsia"/>
              </w:rPr>
              <w:t>：</w:t>
            </w:r>
            <w:r>
              <w:t>同群体保持良好的合作关系，做集体中的积极成员，善于自我管理和团队管理；善于从多个维度思考问题，利用自己的知识与实践来提出新设想。</w:t>
            </w:r>
          </w:p>
          <w:p>
            <w:pPr>
              <w:pStyle w:val="14"/>
              <w:widowControl w:val="0"/>
              <w:jc w:val="left"/>
              <w:rPr>
                <w:rFonts w:ascii="宋体" w:hAnsi="宋体"/>
                <w:bCs/>
              </w:rPr>
            </w:pPr>
            <w:r>
              <w:rPr>
                <w:rFonts w:hint="eastAsia"/>
              </w:rPr>
              <w:t>①</w:t>
            </w:r>
            <w:r>
              <w:t>在集体活动中能主动担任自己的角色，与其他成员密切合作，善于自我管理和团队管理，共同完成任务。</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LO7信息应用：具备一定的信息素养，并能在工作中应用信息技术和工具解决问题。</w:t>
            </w:r>
          </w:p>
          <w:p>
            <w:pPr>
              <w:pStyle w:val="14"/>
              <w:widowControl w:val="0"/>
              <w:jc w:val="left"/>
              <w:rPr>
                <w:rFonts w:ascii="宋体" w:hAnsi="宋体"/>
                <w:bCs/>
              </w:rPr>
            </w:pPr>
            <w:r>
              <w:rPr>
                <w:rFonts w:hint="eastAsia"/>
              </w:rPr>
              <w:t>②</w:t>
            </w:r>
            <w:r>
              <w:t>能够使用适合的工具来搜集信息，并对信息加以分析、鉴别、判断与整合。</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c>
          <w:tcPr>
            <w:tcW w:w="8276" w:type="dxa"/>
            <w:vAlign w:val="center"/>
          </w:tcPr>
          <w:p>
            <w:pPr>
              <w:pStyle w:val="23"/>
              <w:widowControl w:val="0"/>
              <w:jc w:val="left"/>
            </w:pPr>
            <w:r>
              <w:t>LO8国际视野</w:t>
            </w:r>
            <w:r>
              <w:rPr>
                <w:rFonts w:hint="eastAsia"/>
              </w:rPr>
              <w:t>：</w:t>
            </w:r>
            <w:r>
              <w:t>具有基本的外语表达沟通能力与跨文化理解能力，有国际竞争与合作的意识。</w:t>
            </w:r>
          </w:p>
          <w:p>
            <w:pPr>
              <w:pStyle w:val="14"/>
              <w:widowControl w:val="0"/>
              <w:jc w:val="left"/>
              <w:rPr>
                <w:rFonts w:ascii="宋体" w:hAnsi="宋体"/>
                <w:bCs/>
              </w:rPr>
            </w:pPr>
            <w:r>
              <w:rPr>
                <w:rFonts w:hint="eastAsia"/>
              </w:rPr>
              <w:t>②</w:t>
            </w:r>
            <w:r>
              <w:t>理解其他国家历史文化，有跨文化交流能力。</w:t>
            </w:r>
          </w:p>
        </w:tc>
      </w:tr>
    </w:tbl>
    <w:p>
      <w:pPr>
        <w:pStyle w:val="17"/>
        <w:spacing w:before="163" w:beforeLines="50" w:after="163"/>
      </w:pPr>
      <w:r>
        <w:rPr>
          <w:rFonts w:hint="eastAsia"/>
        </w:rPr>
        <w:t xml:space="preserve">（三）毕业要求与课程目标的关系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77"/>
        <w:gridCol w:w="794"/>
        <w:gridCol w:w="794"/>
        <w:gridCol w:w="476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1" w:hRule="atLeast"/>
          <w:jc w:val="center"/>
        </w:trPr>
        <w:tc>
          <w:tcPr>
            <w:tcW w:w="759" w:type="dxa"/>
            <w:tcBorders>
              <w:top w:val="single" w:color="auto" w:sz="12" w:space="0"/>
              <w:left w:val="single" w:color="auto" w:sz="12" w:space="0"/>
              <w:right w:val="single" w:color="auto" w:sz="4" w:space="0"/>
            </w:tcBorders>
            <w:shd w:val="clear" w:color="auto" w:fill="auto"/>
            <w:vAlign w:val="center"/>
          </w:tcPr>
          <w:p>
            <w:pPr>
              <w:pStyle w:val="13"/>
              <w:rPr>
                <w:szCs w:val="16"/>
              </w:rPr>
            </w:pPr>
            <w:r>
              <w:rPr>
                <w:rFonts w:hint="eastAsia" w:ascii="黑体" w:hAnsi="黑体"/>
                <w:szCs w:val="18"/>
              </w:rPr>
              <w:t>毕业要求</w:t>
            </w:r>
          </w:p>
        </w:tc>
        <w:tc>
          <w:tcPr>
            <w:tcW w:w="775" w:type="dxa"/>
            <w:tcBorders>
              <w:top w:val="single" w:color="auto" w:sz="12" w:space="0"/>
              <w:left w:val="single" w:color="auto" w:sz="4" w:space="0"/>
            </w:tcBorders>
            <w:vAlign w:val="center"/>
          </w:tcPr>
          <w:p>
            <w:pPr>
              <w:pStyle w:val="13"/>
              <w:rPr>
                <w:szCs w:val="16"/>
              </w:rPr>
            </w:pPr>
            <w:r>
              <w:rPr>
                <w:rFonts w:hint="eastAsia"/>
                <w:szCs w:val="16"/>
              </w:rPr>
              <w:t>指标点</w:t>
            </w:r>
          </w:p>
        </w:tc>
        <w:tc>
          <w:tcPr>
            <w:tcW w:w="775" w:type="dxa"/>
            <w:tcBorders>
              <w:top w:val="single" w:color="auto" w:sz="12" w:space="0"/>
              <w:right w:val="double" w:color="auto" w:sz="4" w:space="0"/>
            </w:tcBorders>
            <w:shd w:val="clear" w:color="auto" w:fill="auto"/>
            <w:vAlign w:val="center"/>
          </w:tcPr>
          <w:p>
            <w:pPr>
              <w:pStyle w:val="13"/>
              <w:rPr>
                <w:szCs w:val="16"/>
              </w:rPr>
            </w:pPr>
            <w:r>
              <w:rPr>
                <w:rFonts w:hint="eastAsia"/>
                <w:szCs w:val="16"/>
              </w:rPr>
              <w:t>支撑度</w:t>
            </w:r>
          </w:p>
        </w:tc>
        <w:tc>
          <w:tcPr>
            <w:tcW w:w="4651" w:type="dxa"/>
            <w:tcBorders>
              <w:top w:val="single" w:color="auto" w:sz="12" w:space="0"/>
            </w:tcBorders>
            <w:vAlign w:val="center"/>
          </w:tcPr>
          <w:p>
            <w:pPr>
              <w:pStyle w:val="13"/>
              <w:rPr>
                <w:szCs w:val="16"/>
              </w:rPr>
            </w:pPr>
            <w:r>
              <w:rPr>
                <w:rFonts w:hint="eastAsia"/>
                <w:szCs w:val="16"/>
              </w:rPr>
              <w:t>课程目标</w:t>
            </w:r>
          </w:p>
        </w:tc>
        <w:tc>
          <w:tcPr>
            <w:tcW w:w="1316" w:type="dxa"/>
            <w:tcBorders>
              <w:top w:val="single" w:color="auto" w:sz="12" w:space="0"/>
              <w:right w:val="single" w:color="auto" w:sz="12" w:space="0"/>
            </w:tcBorders>
            <w:vAlign w:val="center"/>
          </w:tcPr>
          <w:p>
            <w:pPr>
              <w:pStyle w:val="13"/>
              <w:rPr>
                <w:szCs w:val="16"/>
              </w:rPr>
            </w:pPr>
            <w:r>
              <w:rPr>
                <w:rFonts w:hint="eastAsia"/>
                <w:szCs w:val="16"/>
              </w:rPr>
              <w:t>对指标点的贡献度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vAlign w:val="center"/>
          </w:tcPr>
          <w:p>
            <w:pPr>
              <w:pStyle w:val="14"/>
            </w:pPr>
            <w:r>
              <w:rPr>
                <w:rFonts w:hint="eastAsia"/>
              </w:rPr>
              <w:t>LO</w:t>
            </w:r>
            <w:r>
              <w:t>1</w:t>
            </w:r>
          </w:p>
        </w:tc>
        <w:tc>
          <w:tcPr>
            <w:tcW w:w="775" w:type="dxa"/>
            <w:tcBorders>
              <w:left w:val="single" w:color="auto" w:sz="4" w:space="0"/>
            </w:tcBorders>
            <w:vAlign w:val="center"/>
          </w:tcPr>
          <w:p>
            <w:pPr>
              <w:pStyle w:val="14"/>
              <w:rPr>
                <w:rFonts w:cs="Times New Roman"/>
                <w:bCs/>
              </w:rPr>
            </w:pPr>
            <w:r>
              <w:rPr>
                <w:rFonts w:hint="eastAsia"/>
              </w:rPr>
              <w:t>②</w:t>
            </w:r>
          </w:p>
        </w:tc>
        <w:tc>
          <w:tcPr>
            <w:tcW w:w="775" w:type="dxa"/>
            <w:tcBorders>
              <w:right w:val="double" w:color="auto" w:sz="4" w:space="0"/>
            </w:tcBorders>
            <w:shd w:val="clear" w:color="auto" w:fill="auto"/>
            <w:vAlign w:val="center"/>
          </w:tcPr>
          <w:p>
            <w:pPr>
              <w:pStyle w:val="14"/>
              <w:rPr>
                <w:rFonts w:ascii="宋体" w:hAnsi="宋体"/>
              </w:rPr>
            </w:pPr>
            <w:r>
              <w:rPr>
                <w:rFonts w:hint="eastAsia"/>
              </w:rPr>
              <w:t>M</w:t>
            </w:r>
          </w:p>
        </w:tc>
        <w:tc>
          <w:tcPr>
            <w:tcW w:w="4651" w:type="dxa"/>
            <w:vAlign w:val="center"/>
          </w:tcPr>
          <w:p>
            <w:pPr>
              <w:pStyle w:val="23"/>
              <w:jc w:val="left"/>
            </w:pPr>
            <w:r>
              <w:t>6.在设计中自觉应用设计规范，认识到设计过程中的版权问题。在学习过程中进一步理解“敬业、诚信”的社会主义核心价值观。</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restart"/>
            <w:tcBorders>
              <w:left w:val="single" w:color="auto" w:sz="12" w:space="0"/>
              <w:right w:val="single" w:color="auto" w:sz="4" w:space="0"/>
            </w:tcBorders>
            <w:shd w:val="clear" w:color="auto" w:fill="auto"/>
            <w:vAlign w:val="center"/>
          </w:tcPr>
          <w:p>
            <w:pPr>
              <w:pStyle w:val="14"/>
            </w:pPr>
            <w:r>
              <w:rPr>
                <w:rFonts w:hint="eastAsia"/>
              </w:rPr>
              <w:t>LO</w:t>
            </w:r>
            <w:r>
              <w:t>2</w:t>
            </w:r>
          </w:p>
        </w:tc>
        <w:tc>
          <w:tcPr>
            <w:tcW w:w="775" w:type="dxa"/>
            <w:vMerge w:val="restart"/>
            <w:tcBorders>
              <w:left w:val="single" w:color="auto" w:sz="4" w:space="0"/>
            </w:tcBorders>
            <w:vAlign w:val="center"/>
          </w:tcPr>
          <w:p>
            <w:pPr>
              <w:pStyle w:val="14"/>
              <w:rPr>
                <w:rFonts w:cs="Times New Roman"/>
                <w:bCs/>
              </w:rPr>
            </w:pPr>
            <w:r>
              <w:rPr>
                <w:rFonts w:hint="eastAsia"/>
              </w:rPr>
              <w:t>④</w:t>
            </w:r>
          </w:p>
        </w:tc>
        <w:tc>
          <w:tcPr>
            <w:tcW w:w="775" w:type="dxa"/>
            <w:vMerge w:val="restart"/>
            <w:tcBorders>
              <w:right w:val="double" w:color="auto" w:sz="4" w:space="0"/>
            </w:tcBorders>
            <w:shd w:val="clear" w:color="auto" w:fill="auto"/>
            <w:vAlign w:val="center"/>
          </w:tcPr>
          <w:p>
            <w:pPr>
              <w:pStyle w:val="14"/>
              <w:rPr>
                <w:rFonts w:ascii="宋体" w:hAnsi="宋体"/>
              </w:rPr>
            </w:pPr>
            <w:r>
              <w:rPr>
                <w:rFonts w:hint="eastAsia"/>
              </w:rPr>
              <w:t>H</w:t>
            </w:r>
          </w:p>
        </w:tc>
        <w:tc>
          <w:tcPr>
            <w:tcW w:w="4651" w:type="dxa"/>
            <w:vAlign w:val="center"/>
          </w:tcPr>
          <w:p>
            <w:pPr>
              <w:pStyle w:val="23"/>
              <w:jc w:val="left"/>
            </w:pPr>
            <w:r>
              <w:t>1.能概述界面设计、交互设计中的基本概念与发展历史</w:t>
            </w:r>
          </w:p>
        </w:tc>
        <w:tc>
          <w:tcPr>
            <w:tcW w:w="1316" w:type="dxa"/>
            <w:tcBorders>
              <w:right w:val="single" w:color="auto" w:sz="12" w:space="0"/>
            </w:tcBorders>
            <w:vAlign w:val="center"/>
          </w:tcPr>
          <w:p>
            <w:pPr>
              <w:pStyle w:val="14"/>
              <w:rPr>
                <w:rFonts w:ascii="宋体" w:hAnsi="宋体"/>
                <w:bCs/>
              </w:rPr>
            </w:pPr>
            <w:r>
              <w:rPr>
                <w:rFonts w:ascii="宋体" w:hAnsi="宋体"/>
                <w:bCs/>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vMerge w:val="continue"/>
            <w:tcBorders>
              <w:left w:val="single" w:color="auto" w:sz="12" w:space="0"/>
              <w:right w:val="single" w:color="auto" w:sz="4" w:space="0"/>
            </w:tcBorders>
            <w:shd w:val="clear" w:color="auto" w:fill="auto"/>
            <w:vAlign w:val="center"/>
          </w:tcPr>
          <w:p>
            <w:pPr>
              <w:pStyle w:val="14"/>
            </w:pPr>
          </w:p>
        </w:tc>
        <w:tc>
          <w:tcPr>
            <w:tcW w:w="775" w:type="dxa"/>
            <w:vMerge w:val="continue"/>
            <w:tcBorders>
              <w:left w:val="single" w:color="auto" w:sz="4" w:space="0"/>
            </w:tcBorders>
            <w:vAlign w:val="center"/>
          </w:tcPr>
          <w:p>
            <w:pPr>
              <w:pStyle w:val="14"/>
            </w:pPr>
          </w:p>
        </w:tc>
        <w:tc>
          <w:tcPr>
            <w:tcW w:w="775" w:type="dxa"/>
            <w:vMerge w:val="continue"/>
            <w:tcBorders>
              <w:right w:val="double" w:color="auto" w:sz="4" w:space="0"/>
            </w:tcBorders>
            <w:shd w:val="clear" w:color="auto" w:fill="auto"/>
            <w:vAlign w:val="center"/>
          </w:tcPr>
          <w:p>
            <w:pPr>
              <w:pStyle w:val="14"/>
            </w:pPr>
          </w:p>
        </w:tc>
        <w:tc>
          <w:tcPr>
            <w:tcW w:w="4651" w:type="dxa"/>
            <w:vAlign w:val="center"/>
          </w:tcPr>
          <w:p>
            <w:pPr>
              <w:pStyle w:val="23"/>
              <w:jc w:val="left"/>
            </w:pPr>
            <w:r>
              <w:t>3.能按照一定流程完成界面设计与创意设计</w:t>
            </w:r>
          </w:p>
        </w:tc>
        <w:tc>
          <w:tcPr>
            <w:tcW w:w="1316" w:type="dxa"/>
            <w:tcBorders>
              <w:right w:val="single" w:color="auto" w:sz="12" w:space="0"/>
            </w:tcBorders>
            <w:vAlign w:val="center"/>
          </w:tcPr>
          <w:p>
            <w:pPr>
              <w:pStyle w:val="14"/>
              <w:rPr>
                <w:rFonts w:ascii="宋体" w:hAnsi="宋体"/>
                <w:bCs/>
              </w:rPr>
            </w:pPr>
            <w:r>
              <w:rPr>
                <w:rFonts w:ascii="宋体" w:hAnsi="宋体"/>
                <w:bCs/>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pPr>
            <w:r>
              <w:rPr>
                <w:rFonts w:hint="eastAsia"/>
              </w:rPr>
              <w:t>LO</w:t>
            </w:r>
            <w:r>
              <w:t>4</w:t>
            </w:r>
          </w:p>
        </w:tc>
        <w:tc>
          <w:tcPr>
            <w:tcW w:w="775" w:type="dxa"/>
            <w:tcBorders>
              <w:left w:val="single" w:color="auto" w:sz="4" w:space="0"/>
            </w:tcBorders>
            <w:vAlign w:val="center"/>
          </w:tcPr>
          <w:p>
            <w:pPr>
              <w:pStyle w:val="14"/>
              <w:rPr>
                <w:rFonts w:cs="Times New Roman"/>
                <w:bCs/>
              </w:rPr>
            </w:pPr>
            <w:r>
              <w:rPr>
                <w:rFonts w:hint="eastAsia"/>
              </w:rPr>
              <w:t>②</w:t>
            </w:r>
          </w:p>
        </w:tc>
        <w:tc>
          <w:tcPr>
            <w:tcW w:w="775" w:type="dxa"/>
            <w:tcBorders>
              <w:right w:val="double" w:color="auto" w:sz="4" w:space="0"/>
            </w:tcBorders>
            <w:shd w:val="clear" w:color="auto" w:fill="auto"/>
            <w:vAlign w:val="center"/>
          </w:tcPr>
          <w:p>
            <w:pPr>
              <w:pStyle w:val="14"/>
              <w:rPr>
                <w:rFonts w:ascii="宋体" w:hAnsi="宋体"/>
              </w:rPr>
            </w:pPr>
            <w:r>
              <w:rPr>
                <w:rFonts w:hint="eastAsia"/>
              </w:rPr>
              <w:t>M</w:t>
            </w:r>
          </w:p>
        </w:tc>
        <w:tc>
          <w:tcPr>
            <w:tcW w:w="4651" w:type="dxa"/>
            <w:vAlign w:val="center"/>
          </w:tcPr>
          <w:p>
            <w:pPr>
              <w:pStyle w:val="23"/>
              <w:jc w:val="left"/>
            </w:pPr>
            <w:r>
              <w:t>7.通过自主学习进一步强化手绘技能与设计软件表现技能</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pPr>
            <w:r>
              <w:rPr>
                <w:rFonts w:hint="eastAsia"/>
              </w:rPr>
              <w:t>LO</w:t>
            </w:r>
            <w:r>
              <w:t>5</w:t>
            </w:r>
          </w:p>
        </w:tc>
        <w:tc>
          <w:tcPr>
            <w:tcW w:w="775" w:type="dxa"/>
            <w:tcBorders>
              <w:left w:val="single" w:color="auto" w:sz="4" w:space="0"/>
            </w:tcBorders>
            <w:vAlign w:val="center"/>
          </w:tcPr>
          <w:p>
            <w:pPr>
              <w:pStyle w:val="14"/>
              <w:rPr>
                <w:rFonts w:cs="Times New Roman"/>
                <w:bCs/>
              </w:rPr>
            </w:pPr>
            <w:r>
              <w:rPr>
                <w:rFonts w:hint="eastAsia"/>
              </w:rPr>
              <w:t>③</w:t>
            </w:r>
          </w:p>
        </w:tc>
        <w:tc>
          <w:tcPr>
            <w:tcW w:w="775" w:type="dxa"/>
            <w:tcBorders>
              <w:right w:val="double" w:color="auto" w:sz="4" w:space="0"/>
            </w:tcBorders>
            <w:shd w:val="clear" w:color="auto" w:fill="auto"/>
            <w:vAlign w:val="center"/>
          </w:tcPr>
          <w:p>
            <w:pPr>
              <w:pStyle w:val="14"/>
              <w:rPr>
                <w:rFonts w:ascii="宋体" w:hAnsi="宋体"/>
              </w:rPr>
            </w:pPr>
            <w:r>
              <w:rPr>
                <w:rFonts w:hint="eastAsia"/>
              </w:rPr>
              <w:t>M</w:t>
            </w:r>
          </w:p>
        </w:tc>
        <w:tc>
          <w:tcPr>
            <w:tcW w:w="4651" w:type="dxa"/>
            <w:vAlign w:val="center"/>
          </w:tcPr>
          <w:p>
            <w:pPr>
              <w:pStyle w:val="23"/>
              <w:jc w:val="left"/>
            </w:pPr>
            <w:r>
              <w:t>4.以展板、视频形式展示界面设计作品能够反映出时尚的设计审美</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pPr>
            <w:r>
              <w:rPr>
                <w:rFonts w:hint="eastAsia"/>
              </w:rPr>
              <w:t>LO</w:t>
            </w:r>
            <w:r>
              <w:t>6</w:t>
            </w:r>
          </w:p>
        </w:tc>
        <w:tc>
          <w:tcPr>
            <w:tcW w:w="775" w:type="dxa"/>
            <w:tcBorders>
              <w:left w:val="single" w:color="auto" w:sz="4" w:space="0"/>
            </w:tcBorders>
            <w:vAlign w:val="center"/>
          </w:tcPr>
          <w:p>
            <w:pPr>
              <w:pStyle w:val="14"/>
              <w:rPr>
                <w:rFonts w:cs="Times New Roman"/>
                <w:bCs/>
              </w:rPr>
            </w:pPr>
            <w:r>
              <w:rPr>
                <w:rFonts w:hint="eastAsia"/>
              </w:rPr>
              <w:t>①</w:t>
            </w:r>
          </w:p>
        </w:tc>
        <w:tc>
          <w:tcPr>
            <w:tcW w:w="775" w:type="dxa"/>
            <w:tcBorders>
              <w:right w:val="double" w:color="auto" w:sz="4" w:space="0"/>
            </w:tcBorders>
            <w:shd w:val="clear" w:color="auto" w:fill="auto"/>
            <w:vAlign w:val="center"/>
          </w:tcPr>
          <w:p>
            <w:pPr>
              <w:pStyle w:val="14"/>
              <w:rPr>
                <w:rFonts w:ascii="宋体" w:hAnsi="宋体"/>
              </w:rPr>
            </w:pPr>
            <w:r>
              <w:rPr>
                <w:rFonts w:hint="eastAsia"/>
              </w:rPr>
              <w:t>M</w:t>
            </w:r>
          </w:p>
        </w:tc>
        <w:tc>
          <w:tcPr>
            <w:tcW w:w="4651" w:type="dxa"/>
            <w:vAlign w:val="center"/>
          </w:tcPr>
          <w:p>
            <w:pPr>
              <w:pStyle w:val="23"/>
              <w:jc w:val="left"/>
            </w:pPr>
            <w:r>
              <w:t>8.在团队协作中进行有效的设计管理与协作（制作进度同步、设计素材统一、设计风格一致）</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right w:val="single" w:color="auto" w:sz="4" w:space="0"/>
            </w:tcBorders>
            <w:shd w:val="clear" w:color="auto" w:fill="auto"/>
          </w:tcPr>
          <w:p>
            <w:pPr>
              <w:pStyle w:val="14"/>
            </w:pPr>
            <w:r>
              <w:rPr>
                <w:rFonts w:hint="eastAsia"/>
              </w:rPr>
              <w:t>LO</w:t>
            </w:r>
            <w:r>
              <w:t>7</w:t>
            </w:r>
          </w:p>
        </w:tc>
        <w:tc>
          <w:tcPr>
            <w:tcW w:w="775" w:type="dxa"/>
            <w:tcBorders>
              <w:left w:val="single" w:color="auto" w:sz="4" w:space="0"/>
            </w:tcBorders>
            <w:vAlign w:val="center"/>
          </w:tcPr>
          <w:p>
            <w:pPr>
              <w:pStyle w:val="14"/>
              <w:rPr>
                <w:rFonts w:cs="Times New Roman"/>
                <w:bCs/>
              </w:rPr>
            </w:pPr>
            <w:r>
              <w:rPr>
                <w:rFonts w:hint="eastAsia"/>
              </w:rPr>
              <w:t>②</w:t>
            </w:r>
          </w:p>
        </w:tc>
        <w:tc>
          <w:tcPr>
            <w:tcW w:w="775" w:type="dxa"/>
            <w:tcBorders>
              <w:right w:val="double" w:color="auto" w:sz="4" w:space="0"/>
            </w:tcBorders>
            <w:shd w:val="clear" w:color="auto" w:fill="auto"/>
            <w:vAlign w:val="center"/>
          </w:tcPr>
          <w:p>
            <w:pPr>
              <w:pStyle w:val="14"/>
              <w:rPr>
                <w:rFonts w:ascii="宋体" w:hAnsi="宋体"/>
              </w:rPr>
            </w:pPr>
            <w:r>
              <w:rPr>
                <w:rFonts w:hint="eastAsia"/>
              </w:rPr>
              <w:t>L</w:t>
            </w:r>
          </w:p>
        </w:tc>
        <w:tc>
          <w:tcPr>
            <w:tcW w:w="4651" w:type="dxa"/>
            <w:vAlign w:val="center"/>
          </w:tcPr>
          <w:p>
            <w:pPr>
              <w:pStyle w:val="23"/>
              <w:jc w:val="left"/>
            </w:pPr>
            <w:r>
              <w:t>5.使用多种信息化工具进行界面分析。</w:t>
            </w:r>
          </w:p>
        </w:tc>
        <w:tc>
          <w:tcPr>
            <w:tcW w:w="1316" w:type="dxa"/>
            <w:tcBorders>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jc w:val="center"/>
        </w:trPr>
        <w:tc>
          <w:tcPr>
            <w:tcW w:w="759" w:type="dxa"/>
            <w:tcBorders>
              <w:left w:val="single" w:color="auto" w:sz="12" w:space="0"/>
              <w:bottom w:val="single" w:color="auto" w:sz="12" w:space="0"/>
              <w:right w:val="single" w:color="auto" w:sz="4" w:space="0"/>
            </w:tcBorders>
            <w:shd w:val="clear" w:color="auto" w:fill="auto"/>
          </w:tcPr>
          <w:p>
            <w:pPr>
              <w:pStyle w:val="14"/>
            </w:pPr>
            <w:r>
              <w:rPr>
                <w:rFonts w:hint="eastAsia"/>
              </w:rPr>
              <w:t>LO</w:t>
            </w:r>
            <w:r>
              <w:t>8</w:t>
            </w:r>
          </w:p>
        </w:tc>
        <w:tc>
          <w:tcPr>
            <w:tcW w:w="775" w:type="dxa"/>
            <w:tcBorders>
              <w:left w:val="single" w:color="auto" w:sz="4" w:space="0"/>
              <w:bottom w:val="single" w:color="auto" w:sz="12" w:space="0"/>
            </w:tcBorders>
            <w:vAlign w:val="center"/>
          </w:tcPr>
          <w:p>
            <w:pPr>
              <w:pStyle w:val="14"/>
              <w:rPr>
                <w:rFonts w:cs="Times New Roman"/>
                <w:bCs/>
              </w:rPr>
            </w:pPr>
            <w:r>
              <w:rPr>
                <w:rFonts w:hint="eastAsia"/>
              </w:rPr>
              <w:t>②</w:t>
            </w:r>
          </w:p>
        </w:tc>
        <w:tc>
          <w:tcPr>
            <w:tcW w:w="775" w:type="dxa"/>
            <w:tcBorders>
              <w:bottom w:val="single" w:color="auto" w:sz="12" w:space="0"/>
              <w:right w:val="double" w:color="auto" w:sz="4" w:space="0"/>
            </w:tcBorders>
            <w:shd w:val="clear" w:color="auto" w:fill="auto"/>
            <w:vAlign w:val="center"/>
          </w:tcPr>
          <w:p>
            <w:pPr>
              <w:pStyle w:val="14"/>
              <w:rPr>
                <w:rFonts w:ascii="宋体" w:hAnsi="宋体"/>
              </w:rPr>
            </w:pPr>
            <w:r>
              <w:rPr>
                <w:rFonts w:hint="eastAsia"/>
              </w:rPr>
              <w:t>M</w:t>
            </w:r>
          </w:p>
        </w:tc>
        <w:tc>
          <w:tcPr>
            <w:tcW w:w="4651" w:type="dxa"/>
            <w:tcBorders>
              <w:bottom w:val="single" w:color="auto" w:sz="12" w:space="0"/>
            </w:tcBorders>
            <w:vAlign w:val="center"/>
          </w:tcPr>
          <w:p>
            <w:pPr>
              <w:pStyle w:val="23"/>
              <w:jc w:val="left"/>
            </w:pPr>
            <w:r>
              <w:t>2.理解设计风格，对跨地域的设计风格有进一步的认识。</w:t>
            </w:r>
          </w:p>
        </w:tc>
        <w:tc>
          <w:tcPr>
            <w:tcW w:w="1316" w:type="dxa"/>
            <w:tcBorders>
              <w:bottom w:val="single" w:color="auto" w:sz="12" w:space="0"/>
              <w:right w:val="single" w:color="auto" w:sz="12" w:space="0"/>
            </w:tcBorders>
            <w:vAlign w:val="center"/>
          </w:tcPr>
          <w:p>
            <w:pPr>
              <w:pStyle w:val="14"/>
              <w:rPr>
                <w:rFonts w:ascii="宋体" w:hAnsi="宋体"/>
                <w:bCs/>
              </w:rPr>
            </w:pPr>
            <w:r>
              <w:rPr>
                <w:rFonts w:hint="eastAsia" w:ascii="宋体" w:hAnsi="宋体"/>
                <w:bCs/>
              </w:rPr>
              <w:t>1</w:t>
            </w:r>
            <w:r>
              <w:rPr>
                <w:rFonts w:ascii="宋体" w:hAnsi="宋体"/>
                <w:bCs/>
              </w:rPr>
              <w:t>00%</w:t>
            </w:r>
          </w:p>
        </w:tc>
      </w:tr>
    </w:tbl>
    <w:p>
      <w:pPr>
        <w:pStyle w:val="16"/>
        <w:spacing w:before="326" w:beforeLines="100" w:line="360" w:lineRule="auto"/>
        <w:rPr>
          <w:rFonts w:ascii="黑体" w:hAnsi="宋体"/>
        </w:rPr>
      </w:pPr>
      <w:r>
        <w:rPr>
          <w:rFonts w:hint="eastAsia" w:ascii="黑体" w:hAnsi="宋体"/>
        </w:rPr>
        <w:t>三、</w:t>
      </w:r>
      <w:r>
        <w:rPr>
          <w:rFonts w:ascii="黑体" w:hAnsi="宋体"/>
        </w:rPr>
        <w:t>课程内容</w:t>
      </w:r>
      <w:r>
        <w:rPr>
          <w:rFonts w:hint="eastAsia" w:ascii="黑体" w:hAnsi="宋体"/>
        </w:rPr>
        <w:t>与教学设计</w:t>
      </w:r>
    </w:p>
    <w:p>
      <w:pPr>
        <w:pStyle w:val="17"/>
        <w:spacing w:before="81" w:after="163"/>
      </w:pPr>
      <w:r>
        <w:rPr>
          <w:rFonts w:hint="eastAsia"/>
        </w:rPr>
        <w:t>（一）各教学单元预期学习成果与教学内容</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296" w:type="dxa"/>
          </w:tcPr>
          <w:p>
            <w:pPr>
              <w:pStyle w:val="23"/>
              <w:widowControl w:val="0"/>
              <w:jc w:val="left"/>
            </w:pPr>
            <w:bookmarkStart w:id="0" w:name="OLE_LINK5"/>
            <w:bookmarkStart w:id="1" w:name="OLE_LINK6"/>
            <w:r>
              <w:t>1.软件界面分析与再现</w:t>
            </w:r>
          </w:p>
          <w:p>
            <w:pPr>
              <w:pStyle w:val="23"/>
              <w:widowControl w:val="0"/>
              <w:jc w:val="left"/>
            </w:pPr>
            <w:r>
              <w:rPr>
                <w:rFonts w:hint="eastAsia"/>
              </w:rPr>
              <w:t>（1）</w:t>
            </w:r>
            <w:r>
              <w:t>预期</w:t>
            </w:r>
            <w:r>
              <w:rPr>
                <w:rFonts w:hint="eastAsia"/>
              </w:rPr>
              <w:t>学习</w:t>
            </w:r>
            <w:r>
              <w:t>成果</w:t>
            </w:r>
          </w:p>
          <w:p>
            <w:pPr>
              <w:pStyle w:val="23"/>
              <w:widowControl w:val="0"/>
              <w:jc w:val="left"/>
            </w:pPr>
            <w:r>
              <w:t>按照选题与要求对指定的软件界面进行分析并对使用手绘或软件两种方式进行再现。</w:t>
            </w:r>
          </w:p>
          <w:p>
            <w:pPr>
              <w:pStyle w:val="23"/>
              <w:widowControl w:val="0"/>
              <w:jc w:val="left"/>
            </w:pPr>
            <w:r>
              <w:rPr>
                <w:rFonts w:hint="eastAsia"/>
              </w:rPr>
              <w:t>（2）学习</w:t>
            </w:r>
            <w:r>
              <w:t>内容与要求</w:t>
            </w:r>
          </w:p>
          <w:p>
            <w:pPr>
              <w:pStyle w:val="23"/>
              <w:widowControl w:val="0"/>
              <w:jc w:val="left"/>
            </w:pPr>
            <w:r>
              <w:t>知识要求</w:t>
            </w:r>
            <w:r>
              <w:rPr>
                <w:rFonts w:hint="eastAsia"/>
              </w:rPr>
              <w:t>：</w:t>
            </w:r>
            <w:r>
              <w:t>了解人机界面的概念、类型、结构与元素（重点）</w:t>
            </w:r>
            <w:r>
              <w:rPr>
                <w:rFonts w:hint="eastAsia"/>
              </w:rPr>
              <w:t>；</w:t>
            </w:r>
            <w:r>
              <w:t>了解产品分析的内容与方法（难点）</w:t>
            </w:r>
            <w:r>
              <w:rPr>
                <w:rFonts w:hint="eastAsia"/>
              </w:rPr>
              <w:t>。</w:t>
            </w:r>
          </w:p>
          <w:p>
            <w:pPr>
              <w:pStyle w:val="23"/>
              <w:widowControl w:val="0"/>
              <w:jc w:val="left"/>
            </w:pPr>
            <w:r>
              <w:t>技能要求</w:t>
            </w:r>
            <w:r>
              <w:rPr>
                <w:rFonts w:hint="eastAsia"/>
              </w:rPr>
              <w:t>：</w:t>
            </w:r>
            <w:r>
              <w:t>能够进行界面分析：功能、尺寸、组件、交互状态（难点）</w:t>
            </w:r>
            <w:r>
              <w:rPr>
                <w:rFonts w:hint="eastAsia"/>
              </w:rPr>
              <w:t>；</w:t>
            </w:r>
            <w:r>
              <w:t>能够进行手绘表现</w:t>
            </w:r>
            <w:r>
              <w:rPr>
                <w:rFonts w:hint="eastAsia"/>
              </w:rPr>
              <w:t>；</w:t>
            </w:r>
            <w:r>
              <w:t>掌握设计草图的绘制技法与后期的处理方法、能够通过“线稿+淡彩”的形式表现设计创意，并能够对手绘草图进行评价并进行改进</w:t>
            </w:r>
            <w:r>
              <w:rPr>
                <w:rFonts w:hint="eastAsia"/>
              </w:rPr>
              <w:t>；</w:t>
            </w:r>
            <w:r>
              <w:t>能够进行设计软件制图与图像渲染（重点）</w:t>
            </w:r>
            <w:r>
              <w:rPr>
                <w:rFonts w:hint="eastAsia"/>
              </w:rPr>
              <w:t>；</w:t>
            </w:r>
            <w:r>
              <w:t>能够进行版面编排（重点）</w:t>
            </w:r>
            <w:r>
              <w:rPr>
                <w:rFonts w:hint="eastAsia"/>
              </w:rPr>
              <w:t>；</w:t>
            </w:r>
            <w:r>
              <w:t>能够进行设计说明的写作（难点）</w:t>
            </w:r>
          </w:p>
          <w:p>
            <w:pPr>
              <w:pStyle w:val="23"/>
              <w:widowControl w:val="0"/>
              <w:jc w:val="left"/>
            </w:pPr>
            <w:r>
              <w:t>2.音乐播放器设计</w:t>
            </w:r>
          </w:p>
          <w:p>
            <w:pPr>
              <w:pStyle w:val="23"/>
              <w:widowControl w:val="0"/>
              <w:jc w:val="left"/>
            </w:pPr>
            <w:r>
              <w:rPr>
                <w:rFonts w:hint="eastAsia"/>
              </w:rPr>
              <w:t>（1）</w:t>
            </w:r>
            <w:r>
              <w:t>教学的预期成果</w:t>
            </w:r>
          </w:p>
          <w:p>
            <w:pPr>
              <w:pStyle w:val="23"/>
              <w:widowControl w:val="0"/>
              <w:jc w:val="left"/>
            </w:pPr>
            <w:r>
              <w:t>按照要求设计一个桌面端的音乐播放器界面。要求具备一种典型的设计风格、具备常规的音乐播放器功能。</w:t>
            </w:r>
          </w:p>
          <w:p>
            <w:pPr>
              <w:pStyle w:val="23"/>
              <w:widowControl w:val="0"/>
              <w:jc w:val="left"/>
            </w:pPr>
            <w:r>
              <w:rPr>
                <w:rFonts w:hint="eastAsia"/>
              </w:rPr>
              <w:t>（2）</w:t>
            </w:r>
            <w:r>
              <w:t>教学内容与要求</w:t>
            </w:r>
          </w:p>
          <w:p>
            <w:pPr>
              <w:pStyle w:val="23"/>
              <w:widowControl w:val="0"/>
              <w:jc w:val="left"/>
            </w:pPr>
            <w:r>
              <w:t>知识要求</w:t>
            </w:r>
            <w:r>
              <w:rPr>
                <w:rFonts w:hint="eastAsia"/>
              </w:rPr>
              <w:t>：</w:t>
            </w:r>
            <w:r>
              <w:t>了解界面创意的方法（重点）</w:t>
            </w:r>
            <w:r>
              <w:rPr>
                <w:rFonts w:hint="eastAsia"/>
              </w:rPr>
              <w:t>；</w:t>
            </w:r>
            <w:r>
              <w:t>了解界面设计的典型风格风格（难点）</w:t>
            </w:r>
            <w:r>
              <w:rPr>
                <w:rFonts w:hint="eastAsia"/>
              </w:rPr>
              <w:t>；</w:t>
            </w:r>
            <w:r>
              <w:t>理解设计对象（难点）</w:t>
            </w:r>
            <w:r>
              <w:rPr>
                <w:rFonts w:hint="eastAsia"/>
              </w:rPr>
              <w:t>；</w:t>
            </w:r>
            <w:r>
              <w:t>初步理解设计模式（难点）</w:t>
            </w:r>
            <w:r>
              <w:rPr>
                <w:rFonts w:hint="eastAsia"/>
              </w:rPr>
              <w:t>；</w:t>
            </w:r>
            <w:r>
              <w:t>理解按钮设计与交互原理</w:t>
            </w:r>
          </w:p>
          <w:p>
            <w:pPr>
              <w:pStyle w:val="23"/>
              <w:widowControl w:val="0"/>
              <w:jc w:val="left"/>
            </w:pPr>
            <w:r>
              <w:t>技能要求</w:t>
            </w:r>
            <w:r>
              <w:rPr>
                <w:rFonts w:hint="eastAsia"/>
              </w:rPr>
              <w:t>：</w:t>
            </w:r>
            <w:r>
              <w:t>能够通过调研使用文字表述进行风格定位（难点）</w:t>
            </w:r>
            <w:r>
              <w:rPr>
                <w:rFonts w:hint="eastAsia"/>
              </w:rPr>
              <w:t>；</w:t>
            </w:r>
          </w:p>
          <w:p>
            <w:pPr>
              <w:pStyle w:val="23"/>
              <w:widowControl w:val="0"/>
              <w:jc w:val="left"/>
            </w:pPr>
            <w:r>
              <w:t>通过手绘进行创意表现</w:t>
            </w:r>
            <w:r>
              <w:rPr>
                <w:rFonts w:hint="eastAsia"/>
              </w:rPr>
              <w:t>；</w:t>
            </w:r>
            <w:r>
              <w:t>能够使用设计软件进行设计绘图，能够表现界面框架、布局、元素、文字、色彩、质感等设计要素（重点）</w:t>
            </w:r>
            <w:r>
              <w:rPr>
                <w:rFonts w:hint="eastAsia"/>
              </w:rPr>
              <w:t>；</w:t>
            </w:r>
            <w:r>
              <w:t>根据需求搜索、运用设计素材（图标、字体、调色板、贴图等）设计界面</w:t>
            </w:r>
            <w:r>
              <w:rPr>
                <w:rFonts w:hint="eastAsia"/>
              </w:rPr>
              <w:t>；</w:t>
            </w:r>
            <w:r>
              <w:t>能够制作界面MOCKUP</w:t>
            </w:r>
            <w:r>
              <w:rPr>
                <w:rFonts w:hint="eastAsia"/>
              </w:rPr>
              <w:t>；</w:t>
            </w:r>
            <w:r>
              <w:t>能够进行版面编排</w:t>
            </w:r>
            <w:r>
              <w:rPr>
                <w:rFonts w:hint="eastAsia"/>
              </w:rPr>
              <w:t>；</w:t>
            </w:r>
            <w:r>
              <w:t>能够进行设计说明写作</w:t>
            </w:r>
            <w:r>
              <w:rPr>
                <w:rFonts w:hint="eastAsia"/>
              </w:rPr>
              <w:t>；</w:t>
            </w:r>
            <w:r>
              <w:t>掌握AXURE RP的基本操作方法</w:t>
            </w:r>
            <w:r>
              <w:rPr>
                <w:rFonts w:hint="eastAsia"/>
              </w:rPr>
              <w:t>；</w:t>
            </w:r>
            <w:r>
              <w:t>能够使用AXURE RP制作按钮交互（默认、鼠标上、点击、点击后、互斥等）（难点）</w:t>
            </w:r>
            <w:r>
              <w:rPr>
                <w:rFonts w:hint="eastAsia"/>
              </w:rPr>
              <w:t>；</w:t>
            </w:r>
            <w:r>
              <w:t>能够使用AXURE RP制作界面交互原型并导出网页</w:t>
            </w:r>
          </w:p>
          <w:p>
            <w:pPr>
              <w:pStyle w:val="23"/>
              <w:widowControl w:val="0"/>
              <w:jc w:val="left"/>
            </w:pPr>
          </w:p>
          <w:p>
            <w:pPr>
              <w:pStyle w:val="23"/>
              <w:widowControl w:val="0"/>
              <w:jc w:val="left"/>
            </w:pPr>
            <w:r>
              <w:t>3.智能电视界面设计</w:t>
            </w:r>
          </w:p>
          <w:p>
            <w:pPr>
              <w:pStyle w:val="23"/>
              <w:widowControl w:val="0"/>
              <w:jc w:val="left"/>
            </w:pPr>
            <w:r>
              <w:rPr>
                <w:rFonts w:hint="eastAsia"/>
              </w:rPr>
              <w:t>（1）</w:t>
            </w:r>
            <w:r>
              <w:t>教学的预期成果</w:t>
            </w:r>
          </w:p>
          <w:p>
            <w:pPr>
              <w:pStyle w:val="23"/>
              <w:widowControl w:val="0"/>
              <w:jc w:val="left"/>
            </w:pPr>
            <w:r>
              <w:t>根据命题要求，完成项目调研、创意设计、原型制作，项目提案与完整的设计过程</w:t>
            </w:r>
          </w:p>
          <w:p>
            <w:pPr>
              <w:pStyle w:val="23"/>
              <w:widowControl w:val="0"/>
              <w:jc w:val="left"/>
            </w:pPr>
            <w:r>
              <w:rPr>
                <w:rFonts w:hint="eastAsia"/>
              </w:rPr>
              <w:t>（2）</w:t>
            </w:r>
            <w:r>
              <w:t>教学内容与要求</w:t>
            </w:r>
          </w:p>
          <w:p>
            <w:pPr>
              <w:pStyle w:val="23"/>
              <w:widowControl w:val="0"/>
              <w:jc w:val="left"/>
            </w:pPr>
            <w:r>
              <w:t>知识要求</w:t>
            </w:r>
            <w:r>
              <w:rPr>
                <w:rFonts w:hint="eastAsia"/>
              </w:rPr>
              <w:t>：</w:t>
            </w:r>
            <w:r>
              <w:t>理解产品媒介（屏幕尺寸、信息密度、交互方式）（重点）</w:t>
            </w:r>
            <w:r>
              <w:rPr>
                <w:rFonts w:hint="eastAsia"/>
              </w:rPr>
              <w:t>；</w:t>
            </w:r>
            <w:r>
              <w:t>理解项目设计流程（重点）</w:t>
            </w:r>
            <w:r>
              <w:rPr>
                <w:rFonts w:hint="eastAsia"/>
              </w:rPr>
              <w:t>；</w:t>
            </w:r>
            <w:r>
              <w:t>了解项目调研的内容（难点）</w:t>
            </w:r>
            <w:r>
              <w:rPr>
                <w:rFonts w:hint="eastAsia"/>
              </w:rPr>
              <w:t>；</w:t>
            </w:r>
            <w:r>
              <w:t>理解栅格设计方法</w:t>
            </w:r>
            <w:r>
              <w:rPr>
                <w:rFonts w:hint="eastAsia"/>
              </w:rPr>
              <w:t>；</w:t>
            </w:r>
            <w:r>
              <w:t>理解卡片设计方法</w:t>
            </w:r>
            <w:r>
              <w:rPr>
                <w:rFonts w:hint="eastAsia"/>
              </w:rPr>
              <w:t>；</w:t>
            </w:r>
            <w:r>
              <w:t>理解风格化设计方法</w:t>
            </w:r>
            <w:r>
              <w:rPr>
                <w:rFonts w:hint="eastAsia"/>
              </w:rPr>
              <w:t>；</w:t>
            </w:r>
            <w:r>
              <w:t>了解设计项目提案的方法</w:t>
            </w:r>
          </w:p>
          <w:p>
            <w:pPr>
              <w:pStyle w:val="23"/>
              <w:widowControl w:val="0"/>
              <w:jc w:val="left"/>
            </w:pPr>
            <w:r>
              <w:t>技能要求</w:t>
            </w:r>
            <w:r>
              <w:rPr>
                <w:rFonts w:hint="eastAsia"/>
              </w:rPr>
              <w:t>：</w:t>
            </w:r>
            <w:r>
              <w:t>能够发掘调研对象（产品、设计方案）、进而进行分析、总结归纳出优缺点（难点）</w:t>
            </w:r>
            <w:r>
              <w:rPr>
                <w:rFonts w:hint="eastAsia"/>
              </w:rPr>
              <w:t>；</w:t>
            </w:r>
            <w:r>
              <w:t>能够搜集相关文献（设计方法、设计趋势、设计要点），并进行总结归纳（难点）</w:t>
            </w:r>
            <w:r>
              <w:rPr>
                <w:rFonts w:hint="eastAsia"/>
              </w:rPr>
              <w:t>；</w:t>
            </w:r>
            <w:r>
              <w:t>能够根据调研结果进行产品定位（难点）</w:t>
            </w:r>
            <w:r>
              <w:rPr>
                <w:rFonts w:hint="eastAsia"/>
              </w:rPr>
              <w:t>；</w:t>
            </w:r>
            <w:r>
              <w:t>能够进行团队分工，明确每个成员的任务，并能够进行统合（难点）</w:t>
            </w:r>
            <w:r>
              <w:rPr>
                <w:rFonts w:hint="eastAsia"/>
              </w:rPr>
              <w:t>；</w:t>
            </w:r>
            <w:r>
              <w:t>通过手绘进行创意表现</w:t>
            </w:r>
            <w:r>
              <w:rPr>
                <w:rFonts w:hint="eastAsia"/>
              </w:rPr>
              <w:t>；</w:t>
            </w:r>
            <w:r>
              <w:t>能够使用设计软件进行设计绘图，能够表现界面框架、布局、元素、文字、色彩、质感等设计要素（重点）</w:t>
            </w:r>
            <w:r>
              <w:rPr>
                <w:rFonts w:hint="eastAsia"/>
              </w:rPr>
              <w:t>；</w:t>
            </w:r>
            <w:r>
              <w:t>根据需求搜索、运用设计素材（图标、字体、调色板、贴图等）设计界面</w:t>
            </w:r>
            <w:r>
              <w:rPr>
                <w:rFonts w:hint="eastAsia"/>
              </w:rPr>
              <w:t>；</w:t>
            </w:r>
            <w:r>
              <w:t>能够制作界面MOCKUP</w:t>
            </w:r>
            <w:r>
              <w:rPr>
                <w:rFonts w:hint="eastAsia"/>
              </w:rPr>
              <w:t>；</w:t>
            </w:r>
            <w:r>
              <w:t>能够使用栅格化设计原理进行UI 布局设计</w:t>
            </w:r>
            <w:r>
              <w:rPr>
                <w:rFonts w:hint="eastAsia"/>
              </w:rPr>
              <w:t>；</w:t>
            </w:r>
            <w:r>
              <w:t>掌握并能够运用卡片设计的方法</w:t>
            </w:r>
          </w:p>
          <w:p>
            <w:pPr>
              <w:pStyle w:val="23"/>
              <w:widowControl w:val="0"/>
              <w:jc w:val="left"/>
            </w:pPr>
            <w:r>
              <w:t>4.设计提案</w:t>
            </w:r>
          </w:p>
          <w:p>
            <w:pPr>
              <w:pStyle w:val="23"/>
              <w:widowControl w:val="0"/>
              <w:jc w:val="left"/>
            </w:pPr>
            <w:r>
              <w:rPr>
                <w:rFonts w:hint="eastAsia"/>
              </w:rPr>
              <w:t>（1）</w:t>
            </w:r>
            <w:r>
              <w:t>教学的预期成果</w:t>
            </w:r>
          </w:p>
          <w:p>
            <w:pPr>
              <w:pStyle w:val="23"/>
              <w:widowControl w:val="0"/>
              <w:jc w:val="left"/>
            </w:pPr>
            <w:r>
              <w:t>根据命题要求，完成</w:t>
            </w:r>
            <w:r>
              <w:rPr>
                <w:rFonts w:hint="eastAsia"/>
              </w:rPr>
              <w:t>智能电视界面设计项目的提案报告与交互演示解说视频的制作。</w:t>
            </w:r>
          </w:p>
          <w:p>
            <w:pPr>
              <w:pStyle w:val="23"/>
              <w:widowControl w:val="0"/>
              <w:jc w:val="left"/>
            </w:pPr>
            <w:r>
              <w:rPr>
                <w:rFonts w:hint="eastAsia"/>
              </w:rPr>
              <w:t>（2）</w:t>
            </w:r>
            <w:r>
              <w:t>教学内容与要求</w:t>
            </w:r>
          </w:p>
          <w:p>
            <w:pPr>
              <w:pStyle w:val="23"/>
              <w:widowControl w:val="0"/>
              <w:jc w:val="left"/>
            </w:pPr>
            <w:r>
              <w:t>能够使用</w:t>
            </w:r>
            <w:r>
              <w:rPr>
                <w:rFonts w:hint="eastAsia"/>
              </w:rPr>
              <w:t>界面原型设计软件</w:t>
            </w:r>
            <w:r>
              <w:t>与ADOBE AFTER EFFECTS制作界面动效</w:t>
            </w:r>
            <w:r>
              <w:rPr>
                <w:rFonts w:hint="eastAsia"/>
              </w:rPr>
              <w:t>；</w:t>
            </w:r>
            <w:r>
              <w:t>能够制作设计作品展示视频，综合展示作品效果（重点）</w:t>
            </w:r>
            <w:r>
              <w:rPr>
                <w:rFonts w:hint="eastAsia"/>
              </w:rPr>
              <w:t>；</w:t>
            </w:r>
            <w:r>
              <w:t>能够制作提案</w:t>
            </w:r>
            <w:r>
              <w:rPr>
                <w:rFonts w:hint="eastAsia"/>
              </w:rPr>
              <w:t>报告</w:t>
            </w:r>
            <w:r>
              <w:t>（重点）</w:t>
            </w:r>
            <w:r>
              <w:rPr>
                <w:rFonts w:hint="eastAsia"/>
              </w:rPr>
              <w:t>；</w:t>
            </w:r>
            <w:r>
              <w:t>能够结合提案文档进行项目口头汇报（重点）</w:t>
            </w:r>
            <w:r>
              <w:rPr>
                <w:rFonts w:hint="eastAsia"/>
              </w:rPr>
              <w:t>；</w:t>
            </w:r>
            <w:r>
              <w:t>能够初步进行设计评价（难点）</w:t>
            </w:r>
            <w:r>
              <w:rPr>
                <w:rFonts w:hint="eastAsia"/>
              </w:rPr>
              <w:t>。</w:t>
            </w:r>
          </w:p>
          <w:p>
            <w:pPr>
              <w:pStyle w:val="14"/>
              <w:widowControl w:val="0"/>
              <w:jc w:val="left"/>
              <w:rPr>
                <w:rFonts w:ascii="仿宋" w:hAnsi="仿宋" w:eastAsia="仿宋" w:cs="仿宋"/>
              </w:rPr>
            </w:pPr>
          </w:p>
        </w:tc>
      </w:tr>
      <w:bookmarkEnd w:id="0"/>
      <w:bookmarkEnd w:id="1"/>
    </w:tbl>
    <w:p>
      <w:pPr>
        <w:pStyle w:val="17"/>
        <w:spacing w:before="81" w:after="163"/>
      </w:pPr>
      <w:r>
        <w:rPr>
          <w:rFonts w:hint="eastAsia"/>
        </w:rPr>
        <w:t>（二）教学单元对课程目标的支撑关系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2598"/>
        <w:gridCol w:w="734"/>
        <w:gridCol w:w="734"/>
        <w:gridCol w:w="735"/>
        <w:gridCol w:w="734"/>
        <w:gridCol w:w="734"/>
        <w:gridCol w:w="735"/>
        <w:gridCol w:w="734"/>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94" w:hRule="atLeast"/>
          <w:jc w:val="center"/>
        </w:trPr>
        <w:tc>
          <w:tcPr>
            <w:tcW w:w="2537" w:type="dxa"/>
            <w:tcBorders>
              <w:top w:val="single" w:color="auto" w:sz="12" w:space="0"/>
              <w:left w:val="single" w:color="auto" w:sz="12" w:space="0"/>
              <w:tl2br w:val="single" w:color="auto" w:sz="4" w:space="0"/>
            </w:tcBorders>
          </w:tcPr>
          <w:p>
            <w:pPr>
              <w:pStyle w:val="13"/>
              <w:ind w:firstLine="489"/>
              <w:jc w:val="right"/>
              <w:rPr>
                <w:szCs w:val="16"/>
              </w:rPr>
            </w:pPr>
            <w:r>
              <w:rPr>
                <w:rFonts w:hint="eastAsia"/>
                <w:szCs w:val="16"/>
              </w:rPr>
              <w:t>课程目标</w:t>
            </w:r>
          </w:p>
          <w:p>
            <w:pPr>
              <w:pStyle w:val="13"/>
              <w:ind w:right="210"/>
              <w:jc w:val="left"/>
              <w:rPr>
                <w:szCs w:val="16"/>
              </w:rPr>
            </w:pPr>
          </w:p>
          <w:p>
            <w:pPr>
              <w:pStyle w:val="13"/>
              <w:ind w:right="210"/>
              <w:jc w:val="left"/>
              <w:rPr>
                <w:szCs w:val="16"/>
              </w:rPr>
            </w:pPr>
            <w:r>
              <w:rPr>
                <w:rFonts w:hint="eastAsia"/>
                <w:szCs w:val="16"/>
              </w:rPr>
              <w:t>教学单元</w:t>
            </w:r>
          </w:p>
        </w:tc>
        <w:tc>
          <w:tcPr>
            <w:tcW w:w="717" w:type="dxa"/>
            <w:tcBorders>
              <w:top w:val="single" w:color="auto" w:sz="12" w:space="0"/>
            </w:tcBorders>
            <w:vAlign w:val="center"/>
          </w:tcPr>
          <w:p>
            <w:pPr>
              <w:pStyle w:val="13"/>
              <w:rPr>
                <w:szCs w:val="16"/>
              </w:rPr>
            </w:pPr>
            <w:r>
              <w:rPr>
                <w:rFonts w:hint="eastAsia"/>
                <w:szCs w:val="16"/>
              </w:rPr>
              <w:t>1</w:t>
            </w:r>
          </w:p>
        </w:tc>
        <w:tc>
          <w:tcPr>
            <w:tcW w:w="717" w:type="dxa"/>
            <w:tcBorders>
              <w:top w:val="single" w:color="auto" w:sz="12" w:space="0"/>
            </w:tcBorders>
            <w:vAlign w:val="center"/>
          </w:tcPr>
          <w:p>
            <w:pPr>
              <w:pStyle w:val="13"/>
              <w:rPr>
                <w:szCs w:val="16"/>
              </w:rPr>
            </w:pPr>
            <w:r>
              <w:rPr>
                <w:rFonts w:hint="eastAsia"/>
                <w:szCs w:val="16"/>
              </w:rPr>
              <w:t>2</w:t>
            </w:r>
          </w:p>
        </w:tc>
        <w:tc>
          <w:tcPr>
            <w:tcW w:w="718" w:type="dxa"/>
            <w:tcBorders>
              <w:top w:val="single" w:color="auto" w:sz="12" w:space="0"/>
            </w:tcBorders>
            <w:vAlign w:val="center"/>
          </w:tcPr>
          <w:p>
            <w:pPr>
              <w:pStyle w:val="13"/>
              <w:rPr>
                <w:szCs w:val="16"/>
              </w:rPr>
            </w:pPr>
            <w:r>
              <w:rPr>
                <w:rFonts w:hint="eastAsia"/>
                <w:szCs w:val="16"/>
              </w:rPr>
              <w:t>3</w:t>
            </w:r>
          </w:p>
        </w:tc>
        <w:tc>
          <w:tcPr>
            <w:tcW w:w="717" w:type="dxa"/>
            <w:tcBorders>
              <w:top w:val="single" w:color="auto" w:sz="12" w:space="0"/>
            </w:tcBorders>
            <w:vAlign w:val="center"/>
          </w:tcPr>
          <w:p>
            <w:pPr>
              <w:pStyle w:val="13"/>
              <w:rPr>
                <w:szCs w:val="16"/>
              </w:rPr>
            </w:pPr>
            <w:r>
              <w:rPr>
                <w:rFonts w:hint="eastAsia"/>
                <w:szCs w:val="16"/>
              </w:rPr>
              <w:t>4</w:t>
            </w:r>
          </w:p>
        </w:tc>
        <w:tc>
          <w:tcPr>
            <w:tcW w:w="717" w:type="dxa"/>
            <w:tcBorders>
              <w:top w:val="single" w:color="auto" w:sz="12" w:space="0"/>
            </w:tcBorders>
            <w:vAlign w:val="center"/>
          </w:tcPr>
          <w:p>
            <w:pPr>
              <w:pStyle w:val="13"/>
              <w:rPr>
                <w:szCs w:val="16"/>
              </w:rPr>
            </w:pPr>
            <w:r>
              <w:rPr>
                <w:rFonts w:hint="eastAsia"/>
                <w:szCs w:val="16"/>
              </w:rPr>
              <w:t>5</w:t>
            </w:r>
          </w:p>
        </w:tc>
        <w:tc>
          <w:tcPr>
            <w:tcW w:w="718" w:type="dxa"/>
            <w:tcBorders>
              <w:top w:val="single" w:color="auto" w:sz="12" w:space="0"/>
            </w:tcBorders>
            <w:vAlign w:val="center"/>
          </w:tcPr>
          <w:p>
            <w:pPr>
              <w:pStyle w:val="13"/>
              <w:rPr>
                <w:szCs w:val="16"/>
              </w:rPr>
            </w:pPr>
            <w:r>
              <w:rPr>
                <w:rFonts w:hint="eastAsia"/>
                <w:szCs w:val="16"/>
              </w:rPr>
              <w:t>6</w:t>
            </w:r>
          </w:p>
        </w:tc>
        <w:tc>
          <w:tcPr>
            <w:tcW w:w="717" w:type="dxa"/>
            <w:tcBorders>
              <w:top w:val="single" w:color="auto" w:sz="12" w:space="0"/>
            </w:tcBorders>
            <w:vAlign w:val="center"/>
          </w:tcPr>
          <w:p>
            <w:pPr>
              <w:pStyle w:val="13"/>
              <w:rPr>
                <w:szCs w:val="16"/>
              </w:rPr>
            </w:pPr>
            <w:r>
              <w:rPr>
                <w:rFonts w:hint="eastAsia"/>
                <w:szCs w:val="16"/>
              </w:rPr>
              <w:t>7</w:t>
            </w:r>
          </w:p>
        </w:tc>
        <w:tc>
          <w:tcPr>
            <w:tcW w:w="718" w:type="dxa"/>
            <w:tcBorders>
              <w:top w:val="single" w:color="auto" w:sz="12" w:space="0"/>
              <w:right w:val="single" w:color="auto" w:sz="12" w:space="0"/>
            </w:tcBorders>
            <w:vAlign w:val="center"/>
          </w:tcPr>
          <w:p>
            <w:pPr>
              <w:pStyle w:val="13"/>
              <w:rPr>
                <w:szCs w:val="16"/>
              </w:rPr>
            </w:pPr>
            <w:r>
              <w:rPr>
                <w:rFonts w:hint="eastAsia"/>
                <w:szCs w:val="16"/>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7" w:hRule="atLeast"/>
          <w:jc w:val="center"/>
        </w:trPr>
        <w:tc>
          <w:tcPr>
            <w:tcW w:w="2537" w:type="dxa"/>
            <w:tcBorders>
              <w:left w:val="single" w:color="auto" w:sz="12" w:space="0"/>
            </w:tcBorders>
          </w:tcPr>
          <w:p>
            <w:pPr>
              <w:pStyle w:val="23"/>
              <w:jc w:val="left"/>
            </w:pPr>
            <w:r>
              <w:t>1.软件界面分析与再现</w:t>
            </w:r>
          </w:p>
        </w:tc>
        <w:tc>
          <w:tcPr>
            <w:tcW w:w="717" w:type="dxa"/>
          </w:tcPr>
          <w:p>
            <w:pPr>
              <w:pStyle w:val="14"/>
            </w:pPr>
            <w:r>
              <w:rPr>
                <w:rFonts w:hint="eastAsia"/>
              </w:rPr>
              <w:t>√</w:t>
            </w:r>
          </w:p>
        </w:tc>
        <w:tc>
          <w:tcPr>
            <w:tcW w:w="717" w:type="dxa"/>
          </w:tcPr>
          <w:p>
            <w:pPr>
              <w:pStyle w:val="14"/>
            </w:pPr>
            <w:r>
              <w:rPr>
                <w:rFonts w:hint="eastAsia"/>
              </w:rPr>
              <w:t>√</w:t>
            </w:r>
          </w:p>
        </w:tc>
        <w:tc>
          <w:tcPr>
            <w:tcW w:w="718" w:type="dxa"/>
          </w:tcPr>
          <w:p>
            <w:pPr>
              <w:pStyle w:val="14"/>
            </w:pPr>
          </w:p>
        </w:tc>
        <w:tc>
          <w:tcPr>
            <w:tcW w:w="717" w:type="dxa"/>
          </w:tcPr>
          <w:p>
            <w:pPr>
              <w:pStyle w:val="14"/>
            </w:pPr>
          </w:p>
        </w:tc>
        <w:tc>
          <w:tcPr>
            <w:tcW w:w="717" w:type="dxa"/>
          </w:tcPr>
          <w:p>
            <w:pPr>
              <w:pStyle w:val="14"/>
            </w:pPr>
            <w:r>
              <w:rPr>
                <w:rFonts w:hint="eastAsia"/>
              </w:rPr>
              <w:t>√</w:t>
            </w:r>
          </w:p>
        </w:tc>
        <w:tc>
          <w:tcPr>
            <w:tcW w:w="718" w:type="dxa"/>
          </w:tcPr>
          <w:p>
            <w:pPr>
              <w:pStyle w:val="14"/>
            </w:pPr>
          </w:p>
        </w:tc>
        <w:tc>
          <w:tcPr>
            <w:tcW w:w="717" w:type="dxa"/>
          </w:tcPr>
          <w:p>
            <w:pPr>
              <w:pStyle w:val="14"/>
            </w:pPr>
            <w:r>
              <w:rPr>
                <w:rFonts w:hint="eastAsia"/>
              </w:rPr>
              <w:t>√</w:t>
            </w:r>
          </w:p>
        </w:tc>
        <w:tc>
          <w:tcPr>
            <w:tcW w:w="718" w:type="dxa"/>
            <w:tcBorders>
              <w:right w:val="single" w:color="auto" w:sz="12" w:space="0"/>
            </w:tcBorders>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7" w:hRule="atLeast"/>
          <w:jc w:val="center"/>
        </w:trPr>
        <w:tc>
          <w:tcPr>
            <w:tcW w:w="2537" w:type="dxa"/>
            <w:tcBorders>
              <w:left w:val="single" w:color="auto" w:sz="12" w:space="0"/>
            </w:tcBorders>
          </w:tcPr>
          <w:p>
            <w:pPr>
              <w:pStyle w:val="23"/>
              <w:jc w:val="left"/>
            </w:pPr>
            <w:r>
              <w:t>2.音乐播放器设计</w:t>
            </w:r>
          </w:p>
        </w:tc>
        <w:tc>
          <w:tcPr>
            <w:tcW w:w="717" w:type="dxa"/>
          </w:tcPr>
          <w:p>
            <w:pPr>
              <w:pStyle w:val="14"/>
            </w:pPr>
          </w:p>
        </w:tc>
        <w:tc>
          <w:tcPr>
            <w:tcW w:w="717" w:type="dxa"/>
          </w:tcPr>
          <w:p>
            <w:pPr>
              <w:pStyle w:val="14"/>
            </w:pPr>
            <w:r>
              <w:rPr>
                <w:rFonts w:hint="eastAsia"/>
              </w:rPr>
              <w:t>√</w:t>
            </w:r>
          </w:p>
        </w:tc>
        <w:tc>
          <w:tcPr>
            <w:tcW w:w="718" w:type="dxa"/>
          </w:tcPr>
          <w:p>
            <w:pPr>
              <w:pStyle w:val="14"/>
            </w:pPr>
            <w:r>
              <w:rPr>
                <w:rFonts w:hint="eastAsia"/>
              </w:rPr>
              <w:t>√</w:t>
            </w:r>
          </w:p>
        </w:tc>
        <w:tc>
          <w:tcPr>
            <w:tcW w:w="717" w:type="dxa"/>
          </w:tcPr>
          <w:p>
            <w:pPr>
              <w:pStyle w:val="14"/>
            </w:pPr>
            <w:r>
              <w:rPr>
                <w:rFonts w:hint="eastAsia"/>
              </w:rPr>
              <w:t>√</w:t>
            </w:r>
          </w:p>
        </w:tc>
        <w:tc>
          <w:tcPr>
            <w:tcW w:w="717" w:type="dxa"/>
          </w:tcPr>
          <w:p>
            <w:pPr>
              <w:pStyle w:val="14"/>
            </w:pPr>
          </w:p>
        </w:tc>
        <w:tc>
          <w:tcPr>
            <w:tcW w:w="718" w:type="dxa"/>
          </w:tcPr>
          <w:p>
            <w:pPr>
              <w:pStyle w:val="14"/>
            </w:pPr>
          </w:p>
        </w:tc>
        <w:tc>
          <w:tcPr>
            <w:tcW w:w="717" w:type="dxa"/>
          </w:tcPr>
          <w:p>
            <w:pPr>
              <w:pStyle w:val="14"/>
            </w:pPr>
            <w:r>
              <w:rPr>
                <w:rFonts w:hint="eastAsia"/>
              </w:rPr>
              <w:t>√</w:t>
            </w:r>
          </w:p>
        </w:tc>
        <w:tc>
          <w:tcPr>
            <w:tcW w:w="718" w:type="dxa"/>
            <w:tcBorders>
              <w:right w:val="single" w:color="auto" w:sz="12" w:space="0"/>
            </w:tcBorders>
          </w:tcPr>
          <w:p>
            <w:pPr>
              <w:pStyle w:val="1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7" w:hRule="atLeast"/>
          <w:jc w:val="center"/>
        </w:trPr>
        <w:tc>
          <w:tcPr>
            <w:tcW w:w="2537" w:type="dxa"/>
            <w:tcBorders>
              <w:left w:val="single" w:color="auto" w:sz="12" w:space="0"/>
            </w:tcBorders>
          </w:tcPr>
          <w:p>
            <w:pPr>
              <w:pStyle w:val="23"/>
              <w:widowControl w:val="0"/>
              <w:jc w:val="left"/>
            </w:pPr>
            <w:r>
              <w:t>3.智能电视界面设计</w:t>
            </w:r>
          </w:p>
        </w:tc>
        <w:tc>
          <w:tcPr>
            <w:tcW w:w="717" w:type="dxa"/>
          </w:tcPr>
          <w:p>
            <w:pPr>
              <w:pStyle w:val="14"/>
            </w:pPr>
          </w:p>
        </w:tc>
        <w:tc>
          <w:tcPr>
            <w:tcW w:w="717" w:type="dxa"/>
          </w:tcPr>
          <w:p>
            <w:pPr>
              <w:pStyle w:val="14"/>
            </w:pPr>
          </w:p>
        </w:tc>
        <w:tc>
          <w:tcPr>
            <w:tcW w:w="718" w:type="dxa"/>
          </w:tcPr>
          <w:p>
            <w:pPr>
              <w:pStyle w:val="14"/>
            </w:pPr>
            <w:r>
              <w:rPr>
                <w:rFonts w:hint="eastAsia"/>
              </w:rPr>
              <w:t>√</w:t>
            </w:r>
          </w:p>
        </w:tc>
        <w:tc>
          <w:tcPr>
            <w:tcW w:w="717" w:type="dxa"/>
          </w:tcPr>
          <w:p>
            <w:pPr>
              <w:pStyle w:val="14"/>
            </w:pPr>
          </w:p>
        </w:tc>
        <w:tc>
          <w:tcPr>
            <w:tcW w:w="717" w:type="dxa"/>
          </w:tcPr>
          <w:p>
            <w:pPr>
              <w:pStyle w:val="14"/>
            </w:pPr>
          </w:p>
        </w:tc>
        <w:tc>
          <w:tcPr>
            <w:tcW w:w="718" w:type="dxa"/>
          </w:tcPr>
          <w:p>
            <w:pPr>
              <w:pStyle w:val="14"/>
            </w:pPr>
            <w:r>
              <w:rPr>
                <w:rFonts w:hint="eastAsia"/>
              </w:rPr>
              <w:t>√</w:t>
            </w:r>
          </w:p>
        </w:tc>
        <w:tc>
          <w:tcPr>
            <w:tcW w:w="717" w:type="dxa"/>
          </w:tcPr>
          <w:p>
            <w:pPr>
              <w:pStyle w:val="14"/>
            </w:pPr>
            <w:r>
              <w:rPr>
                <w:rFonts w:hint="eastAsia"/>
              </w:rPr>
              <w:t>√</w:t>
            </w:r>
          </w:p>
        </w:tc>
        <w:tc>
          <w:tcPr>
            <w:tcW w:w="718" w:type="dxa"/>
            <w:tcBorders>
              <w:right w:val="single" w:color="auto" w:sz="12" w:space="0"/>
            </w:tcBorders>
          </w:tcPr>
          <w:p>
            <w:pPr>
              <w:pStyle w:val="14"/>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7" w:hRule="atLeast"/>
          <w:jc w:val="center"/>
        </w:trPr>
        <w:tc>
          <w:tcPr>
            <w:tcW w:w="2537" w:type="dxa"/>
            <w:tcBorders>
              <w:left w:val="single" w:color="auto" w:sz="12" w:space="0"/>
              <w:bottom w:val="single" w:color="auto" w:sz="12" w:space="0"/>
            </w:tcBorders>
          </w:tcPr>
          <w:p>
            <w:pPr>
              <w:pStyle w:val="23"/>
              <w:widowControl w:val="0"/>
              <w:jc w:val="left"/>
            </w:pPr>
            <w:r>
              <w:t>4.设计提案</w:t>
            </w:r>
          </w:p>
        </w:tc>
        <w:tc>
          <w:tcPr>
            <w:tcW w:w="717" w:type="dxa"/>
            <w:tcBorders>
              <w:bottom w:val="single" w:color="auto" w:sz="12" w:space="0"/>
            </w:tcBorders>
          </w:tcPr>
          <w:p>
            <w:pPr>
              <w:pStyle w:val="14"/>
            </w:pPr>
          </w:p>
        </w:tc>
        <w:tc>
          <w:tcPr>
            <w:tcW w:w="717" w:type="dxa"/>
            <w:tcBorders>
              <w:bottom w:val="single" w:color="auto" w:sz="12" w:space="0"/>
            </w:tcBorders>
          </w:tcPr>
          <w:p>
            <w:pPr>
              <w:pStyle w:val="14"/>
            </w:pPr>
          </w:p>
        </w:tc>
        <w:tc>
          <w:tcPr>
            <w:tcW w:w="718" w:type="dxa"/>
            <w:tcBorders>
              <w:bottom w:val="single" w:color="auto" w:sz="12" w:space="0"/>
            </w:tcBorders>
          </w:tcPr>
          <w:p>
            <w:pPr>
              <w:pStyle w:val="14"/>
            </w:pPr>
          </w:p>
        </w:tc>
        <w:tc>
          <w:tcPr>
            <w:tcW w:w="717" w:type="dxa"/>
            <w:tcBorders>
              <w:bottom w:val="single" w:color="auto" w:sz="12" w:space="0"/>
            </w:tcBorders>
          </w:tcPr>
          <w:p>
            <w:pPr>
              <w:pStyle w:val="14"/>
            </w:pPr>
            <w:r>
              <w:rPr>
                <w:rFonts w:hint="eastAsia"/>
              </w:rPr>
              <w:t>√</w:t>
            </w:r>
          </w:p>
        </w:tc>
        <w:tc>
          <w:tcPr>
            <w:tcW w:w="717" w:type="dxa"/>
            <w:tcBorders>
              <w:bottom w:val="single" w:color="auto" w:sz="12" w:space="0"/>
            </w:tcBorders>
          </w:tcPr>
          <w:p>
            <w:pPr>
              <w:pStyle w:val="14"/>
            </w:pPr>
          </w:p>
        </w:tc>
        <w:tc>
          <w:tcPr>
            <w:tcW w:w="718" w:type="dxa"/>
            <w:tcBorders>
              <w:bottom w:val="single" w:color="auto" w:sz="12" w:space="0"/>
            </w:tcBorders>
          </w:tcPr>
          <w:p>
            <w:pPr>
              <w:pStyle w:val="14"/>
            </w:pPr>
          </w:p>
        </w:tc>
        <w:tc>
          <w:tcPr>
            <w:tcW w:w="717" w:type="dxa"/>
            <w:tcBorders>
              <w:bottom w:val="single" w:color="auto" w:sz="12" w:space="0"/>
            </w:tcBorders>
          </w:tcPr>
          <w:p>
            <w:pPr>
              <w:pStyle w:val="14"/>
            </w:pPr>
          </w:p>
        </w:tc>
        <w:tc>
          <w:tcPr>
            <w:tcW w:w="718" w:type="dxa"/>
            <w:tcBorders>
              <w:bottom w:val="single" w:color="auto" w:sz="12" w:space="0"/>
              <w:right w:val="single" w:color="auto" w:sz="12" w:space="0"/>
            </w:tcBorders>
          </w:tcPr>
          <w:p>
            <w:pPr>
              <w:pStyle w:val="14"/>
            </w:pPr>
            <w:r>
              <w:rPr>
                <w:rFonts w:hint="eastAsia"/>
              </w:rPr>
              <w:t>√</w:t>
            </w:r>
          </w:p>
        </w:tc>
      </w:tr>
    </w:tbl>
    <w:p>
      <w:pPr>
        <w:pStyle w:val="17"/>
        <w:spacing w:before="326" w:beforeLines="100" w:after="163"/>
      </w:pPr>
      <w:r>
        <w:rPr>
          <w:rFonts w:hint="eastAsia"/>
        </w:rPr>
        <w:t>（三）课程教学方法与学时分配</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436"/>
        <w:gridCol w:w="3630"/>
        <w:gridCol w:w="1299"/>
        <w:gridCol w:w="725"/>
        <w:gridCol w:w="669"/>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403"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教学单元</w:t>
            </w:r>
          </w:p>
        </w:tc>
        <w:tc>
          <w:tcPr>
            <w:tcW w:w="3544" w:type="dxa"/>
            <w:vMerge w:val="restart"/>
            <w:tcBorders>
              <w:top w:val="single" w:color="auto" w:sz="12" w:space="0"/>
            </w:tcBorders>
            <w:vAlign w:val="center"/>
          </w:tcPr>
          <w:p>
            <w:pPr>
              <w:pStyle w:val="13"/>
              <w:widowControl w:val="0"/>
              <w:rPr>
                <w:szCs w:val="21"/>
              </w:rPr>
            </w:pPr>
            <w:r>
              <w:rPr>
                <w:rFonts w:hint="eastAsia" w:ascii="黑体" w:hAnsi="黑体"/>
                <w:szCs w:val="21"/>
              </w:rPr>
              <w:t>教与学方式</w:t>
            </w:r>
          </w:p>
        </w:tc>
        <w:tc>
          <w:tcPr>
            <w:tcW w:w="1268" w:type="dxa"/>
            <w:vMerge w:val="restart"/>
            <w:tcBorders>
              <w:top w:val="single" w:color="auto" w:sz="12" w:space="0"/>
            </w:tcBorders>
            <w:vAlign w:val="center"/>
          </w:tcPr>
          <w:p>
            <w:pPr>
              <w:pStyle w:val="13"/>
              <w:widowControl w:val="0"/>
              <w:rPr>
                <w:rFonts w:ascii="黑体" w:hAnsi="黑体"/>
                <w:szCs w:val="21"/>
              </w:rPr>
            </w:pPr>
            <w:r>
              <w:rPr>
                <w:rFonts w:hint="eastAsia" w:ascii="黑体" w:hAnsi="黑体"/>
                <w:szCs w:val="21"/>
              </w:rPr>
              <w:t>考核方式</w:t>
            </w:r>
          </w:p>
        </w:tc>
        <w:tc>
          <w:tcPr>
            <w:tcW w:w="2061" w:type="dxa"/>
            <w:gridSpan w:val="3"/>
            <w:tcBorders>
              <w:top w:val="single" w:color="auto" w:sz="12" w:space="0"/>
              <w:right w:val="single" w:color="auto" w:sz="12" w:space="0"/>
            </w:tcBorders>
            <w:vAlign w:val="center"/>
          </w:tcPr>
          <w:p>
            <w:pPr>
              <w:pStyle w:val="13"/>
              <w:widowControl w:val="0"/>
              <w:rPr>
                <w:rFonts w:ascii="黑体" w:hAnsi="黑体"/>
                <w:szCs w:val="21"/>
              </w:rPr>
            </w:pPr>
            <w:r>
              <w:rPr>
                <w:rFonts w:hint="eastAsia" w:ascii="黑体" w:hAnsi="黑体"/>
                <w:szCs w:val="21"/>
              </w:rPr>
              <w:t>学时</w:t>
            </w:r>
            <w:r>
              <w:rPr>
                <w:rFonts w:hint="eastAsia" w:ascii="黑体" w:hAnsi="黑体"/>
                <w:bCs w:val="0"/>
                <w:szCs w:val="21"/>
              </w:rPr>
              <w:t>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340" w:hRule="atLeast"/>
          <w:jc w:val="center"/>
        </w:trPr>
        <w:tc>
          <w:tcPr>
            <w:tcW w:w="1403"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3544" w:type="dxa"/>
            <w:vMerge w:val="continue"/>
          </w:tcPr>
          <w:p>
            <w:pPr>
              <w:widowControl w:val="0"/>
              <w:snapToGrid w:val="0"/>
              <w:jc w:val="center"/>
              <w:rPr>
                <w:rFonts w:ascii="黑体" w:hAnsi="黑体" w:eastAsia="黑体"/>
                <w:bCs/>
                <w:sz w:val="21"/>
                <w:szCs w:val="21"/>
              </w:rPr>
            </w:pPr>
          </w:p>
        </w:tc>
        <w:tc>
          <w:tcPr>
            <w:tcW w:w="1268" w:type="dxa"/>
            <w:vMerge w:val="continue"/>
          </w:tcPr>
          <w:p>
            <w:pPr>
              <w:widowControl w:val="0"/>
              <w:snapToGrid w:val="0"/>
              <w:jc w:val="center"/>
              <w:rPr>
                <w:rFonts w:ascii="黑体" w:hAnsi="黑体" w:eastAsia="黑体"/>
                <w:bCs/>
                <w:sz w:val="21"/>
                <w:szCs w:val="21"/>
              </w:rPr>
            </w:pPr>
          </w:p>
        </w:tc>
        <w:tc>
          <w:tcPr>
            <w:tcW w:w="708"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理论</w:t>
            </w:r>
          </w:p>
        </w:tc>
        <w:tc>
          <w:tcPr>
            <w:tcW w:w="653" w:type="dxa"/>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实践</w:t>
            </w:r>
          </w:p>
        </w:tc>
        <w:tc>
          <w:tcPr>
            <w:tcW w:w="700" w:type="dxa"/>
            <w:tcBorders>
              <w:righ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403" w:type="dxa"/>
            <w:tcBorders>
              <w:left w:val="single" w:color="auto" w:sz="12" w:space="0"/>
            </w:tcBorders>
          </w:tcPr>
          <w:p>
            <w:pPr>
              <w:pStyle w:val="23"/>
              <w:widowControl w:val="0"/>
              <w:jc w:val="left"/>
            </w:pPr>
            <w:r>
              <w:t>1.软件界面分析与再现</w:t>
            </w:r>
          </w:p>
        </w:tc>
        <w:tc>
          <w:tcPr>
            <w:tcW w:w="3544"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任务导入；案例分析；知识点课堂讲解，知识难点课堂讨论；技能点课堂演示；学生课堂实践；教师一对一辅导与集体讲评相结合</w:t>
            </w:r>
          </w:p>
        </w:tc>
        <w:tc>
          <w:tcPr>
            <w:tcW w:w="126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界面分析报告</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8</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403" w:type="dxa"/>
            <w:tcBorders>
              <w:left w:val="single" w:color="auto" w:sz="12" w:space="0"/>
            </w:tcBorders>
          </w:tcPr>
          <w:p>
            <w:pPr>
              <w:pStyle w:val="23"/>
              <w:widowControl w:val="0"/>
              <w:jc w:val="left"/>
            </w:pPr>
            <w:r>
              <w:t>2.音乐播放器设计</w:t>
            </w:r>
          </w:p>
        </w:tc>
        <w:tc>
          <w:tcPr>
            <w:tcW w:w="3544"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任务导入；案例分析；知识技能点采用线上线下结合的形式（翻转课堂）的形式讲授；学生课堂快题设计；教师一对一辅导与集体讲评相结合</w:t>
            </w:r>
          </w:p>
        </w:tc>
        <w:tc>
          <w:tcPr>
            <w:tcW w:w="126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界面设计作品</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8</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8</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403" w:type="dxa"/>
            <w:tcBorders>
              <w:left w:val="single" w:color="auto" w:sz="12" w:space="0"/>
            </w:tcBorders>
          </w:tcPr>
          <w:p>
            <w:pPr>
              <w:pStyle w:val="23"/>
              <w:widowControl w:val="0"/>
              <w:jc w:val="left"/>
            </w:pPr>
            <w:r>
              <w:t>3.智能电视界面设计</w:t>
            </w:r>
          </w:p>
        </w:tc>
        <w:tc>
          <w:tcPr>
            <w:tcW w:w="3544"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任务导入；案例分析；知识技能点采用线上线下结合的形式（翻转课堂）的形式讲授；学生课堂实践；教师一对一辅导与集体讲评相结合</w:t>
            </w:r>
          </w:p>
        </w:tc>
        <w:tc>
          <w:tcPr>
            <w:tcW w:w="126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界面设计作品</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12</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16</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1403" w:type="dxa"/>
            <w:tcBorders>
              <w:left w:val="single" w:color="auto" w:sz="12" w:space="0"/>
            </w:tcBorders>
          </w:tcPr>
          <w:p>
            <w:pPr>
              <w:pStyle w:val="23"/>
              <w:widowControl w:val="0"/>
              <w:jc w:val="left"/>
            </w:pPr>
            <w:r>
              <w:t>4.设计提案</w:t>
            </w:r>
          </w:p>
        </w:tc>
        <w:tc>
          <w:tcPr>
            <w:tcW w:w="3544" w:type="dxa"/>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任务导入；案例分析；技能点课堂演示；学生课堂实践；教师一对一辅导与集体讲评相结合；学生课堂汇报与生生互评</w:t>
            </w:r>
          </w:p>
        </w:tc>
        <w:tc>
          <w:tcPr>
            <w:tcW w:w="126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设计提案报告</w:t>
            </w:r>
          </w:p>
        </w:tc>
        <w:tc>
          <w:tcPr>
            <w:tcW w:w="708"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653" w:type="dxa"/>
            <w:vAlign w:val="center"/>
          </w:tcPr>
          <w:p>
            <w:pPr>
              <w:widowControl w:val="0"/>
              <w:snapToGrid w:val="0"/>
              <w:jc w:val="center"/>
              <w:rPr>
                <w:rFonts w:ascii="Times New Roman" w:hAnsi="Times New Roman"/>
                <w:bCs/>
                <w:sz w:val="21"/>
                <w:szCs w:val="21"/>
              </w:rPr>
            </w:pPr>
            <w:r>
              <w:rPr>
                <w:rFonts w:ascii="Times New Roman" w:hAnsi="Times New Roman"/>
                <w:bCs/>
                <w:sz w:val="21"/>
                <w:szCs w:val="21"/>
              </w:rPr>
              <w:t>4</w:t>
            </w:r>
          </w:p>
        </w:tc>
        <w:tc>
          <w:tcPr>
            <w:tcW w:w="700" w:type="dxa"/>
            <w:tcBorders>
              <w:right w:val="single" w:color="auto" w:sz="12" w:space="0"/>
            </w:tcBorders>
            <w:vAlign w:val="center"/>
          </w:tcPr>
          <w:p>
            <w:pPr>
              <w:widowControl w:val="0"/>
              <w:snapToGrid w:val="0"/>
              <w:jc w:val="center"/>
              <w:rPr>
                <w:rFonts w:ascii="Times New Roman" w:hAnsi="Times New Roman"/>
                <w:bCs/>
                <w:sz w:val="21"/>
                <w:szCs w:val="21"/>
              </w:rPr>
            </w:pPr>
            <w:r>
              <w:rPr>
                <w:rFonts w:ascii="Times New Roman" w:hAnsi="Times New Roman"/>
                <w:bCs/>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6215" w:type="dxa"/>
            <w:gridSpan w:val="3"/>
            <w:tcBorders>
              <w:left w:val="single" w:color="auto" w:sz="12" w:space="0"/>
              <w:bottom w:val="single" w:color="auto" w:sz="12" w:space="0"/>
            </w:tcBorders>
            <w:vAlign w:val="center"/>
          </w:tcPr>
          <w:p>
            <w:pPr>
              <w:pStyle w:val="13"/>
              <w:widowControl w:val="0"/>
            </w:pPr>
            <w:r>
              <w:rPr>
                <w:rFonts w:hint="eastAsia"/>
              </w:rPr>
              <w:t>合计</w:t>
            </w:r>
          </w:p>
        </w:tc>
        <w:tc>
          <w:tcPr>
            <w:tcW w:w="708" w:type="dxa"/>
            <w:tcBorders>
              <w:bottom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653" w:type="dxa"/>
            <w:tcBorders>
              <w:bottom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3</w:t>
            </w:r>
            <w:r>
              <w:rPr>
                <w:rFonts w:ascii="Times New Roman" w:hAnsi="Times New Roman"/>
                <w:bCs/>
                <w:sz w:val="21"/>
                <w:szCs w:val="21"/>
              </w:rPr>
              <w:t>2</w:t>
            </w:r>
          </w:p>
        </w:tc>
        <w:tc>
          <w:tcPr>
            <w:tcW w:w="700" w:type="dxa"/>
            <w:tcBorders>
              <w:bottom w:val="single" w:color="auto" w:sz="12" w:space="0"/>
              <w:right w:val="single" w:color="auto" w:sz="12" w:space="0"/>
            </w:tcBorders>
            <w:vAlign w:val="center"/>
          </w:tcPr>
          <w:p>
            <w:pPr>
              <w:widowControl w:val="0"/>
              <w:snapToGrid w:val="0"/>
              <w:jc w:val="center"/>
              <w:rPr>
                <w:rFonts w:ascii="Times New Roman" w:hAnsi="Times New Roman"/>
                <w:bCs/>
                <w:sz w:val="21"/>
                <w:szCs w:val="21"/>
              </w:rPr>
            </w:pPr>
            <w:r>
              <w:rPr>
                <w:rFonts w:hint="eastAsia" w:ascii="Times New Roman" w:hAnsi="Times New Roman"/>
                <w:bCs/>
                <w:sz w:val="21"/>
                <w:szCs w:val="21"/>
              </w:rPr>
              <w:t>6</w:t>
            </w:r>
            <w:r>
              <w:rPr>
                <w:rFonts w:ascii="Times New Roman" w:hAnsi="Times New Roman"/>
                <w:bCs/>
                <w:sz w:val="21"/>
                <w:szCs w:val="21"/>
              </w:rPr>
              <w:t>4</w:t>
            </w:r>
          </w:p>
        </w:tc>
      </w:tr>
    </w:tbl>
    <w:p>
      <w:pPr>
        <w:pStyle w:val="17"/>
        <w:spacing w:before="326" w:beforeLines="100" w:after="163"/>
      </w:pPr>
      <w:r>
        <w:rPr>
          <w:rFonts w:hint="eastAsia"/>
        </w:rPr>
        <w:t>（四）课内实验项目与基本要求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20"/>
        <w:gridCol w:w="1733"/>
        <w:gridCol w:w="4500"/>
        <w:gridCol w:w="726"/>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12" w:space="0"/>
              <w:left w:val="single" w:color="auto" w:sz="12" w:space="0"/>
              <w:bottom w:val="single" w:color="auto" w:sz="4" w:space="0"/>
              <w:right w:val="single" w:color="auto" w:sz="4" w:space="0"/>
            </w:tcBorders>
            <w:shd w:val="clear" w:color="auto" w:fill="auto"/>
            <w:vAlign w:val="center"/>
          </w:tcPr>
          <w:p>
            <w:pPr>
              <w:pStyle w:val="13"/>
              <w:rPr>
                <w:szCs w:val="16"/>
              </w:rPr>
            </w:pPr>
            <w:r>
              <w:rPr>
                <w:rFonts w:hint="eastAsia"/>
                <w:szCs w:val="16"/>
              </w:rPr>
              <w:t>序号</w:t>
            </w:r>
          </w:p>
        </w:tc>
        <w:tc>
          <w:tcPr>
            <w:tcW w:w="1692" w:type="dxa"/>
            <w:tcBorders>
              <w:top w:val="single" w:color="auto" w:sz="12" w:space="0"/>
              <w:left w:val="single" w:color="auto" w:sz="4" w:space="0"/>
              <w:bottom w:val="single" w:color="auto" w:sz="4" w:space="0"/>
              <w:right w:val="single" w:color="auto" w:sz="4" w:space="0"/>
            </w:tcBorders>
            <w:shd w:val="clear" w:color="auto" w:fill="auto"/>
            <w:vAlign w:val="center"/>
          </w:tcPr>
          <w:p>
            <w:pPr>
              <w:pStyle w:val="13"/>
              <w:rPr>
                <w:szCs w:val="16"/>
              </w:rPr>
            </w:pPr>
            <w:r>
              <w:rPr>
                <w:rFonts w:hint="eastAsia"/>
                <w:szCs w:val="16"/>
              </w:rPr>
              <w:t>实验项目名称</w:t>
            </w:r>
          </w:p>
        </w:tc>
        <w:tc>
          <w:tcPr>
            <w:tcW w:w="4394" w:type="dxa"/>
            <w:tcBorders>
              <w:top w:val="single" w:color="auto" w:sz="12" w:space="0"/>
              <w:left w:val="single" w:color="auto" w:sz="4" w:space="0"/>
              <w:bottom w:val="single" w:color="auto" w:sz="4" w:space="0"/>
              <w:right w:val="single" w:color="auto" w:sz="4" w:space="0"/>
            </w:tcBorders>
            <w:vAlign w:val="center"/>
          </w:tcPr>
          <w:p>
            <w:pPr>
              <w:pStyle w:val="13"/>
              <w:rPr>
                <w:szCs w:val="16"/>
              </w:rPr>
            </w:pPr>
            <w:r>
              <w:rPr>
                <w:rFonts w:hint="eastAsia" w:ascii="黑体" w:hAnsi="宋体"/>
                <w:szCs w:val="16"/>
              </w:rPr>
              <w:t>目标要求与</w:t>
            </w:r>
            <w:r>
              <w:rPr>
                <w:rFonts w:hint="eastAsia"/>
                <w:szCs w:val="16"/>
              </w:rPr>
              <w:t>主要内容</w:t>
            </w:r>
          </w:p>
        </w:tc>
        <w:tc>
          <w:tcPr>
            <w:tcW w:w="709" w:type="dxa"/>
            <w:tcBorders>
              <w:top w:val="single" w:color="auto" w:sz="12" w:space="0"/>
              <w:left w:val="single" w:color="auto" w:sz="4" w:space="0"/>
              <w:right w:val="single" w:color="auto" w:sz="4"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时数</w:t>
            </w:r>
          </w:p>
        </w:tc>
        <w:tc>
          <w:tcPr>
            <w:tcW w:w="778" w:type="dxa"/>
            <w:tcBorders>
              <w:top w:val="single" w:color="auto" w:sz="12" w:space="0"/>
              <w:left w:val="single" w:color="auto" w:sz="4" w:space="0"/>
              <w:right w:val="single" w:color="auto" w:sz="12" w:space="0"/>
            </w:tcBorders>
            <w:shd w:val="clear" w:color="auto" w:fill="auto"/>
            <w:vAlign w:val="center"/>
          </w:tcPr>
          <w:p>
            <w:pPr>
              <w:pStyle w:val="13"/>
              <w:rPr>
                <w:szCs w:val="16"/>
              </w:rPr>
            </w:pPr>
            <w:r>
              <w:rPr>
                <w:rFonts w:hint="eastAsia"/>
                <w:szCs w:val="16"/>
              </w:rPr>
              <w:t>实验</w:t>
            </w:r>
          </w:p>
          <w:p>
            <w:pPr>
              <w:pStyle w:val="13"/>
              <w:rPr>
                <w:szCs w:val="16"/>
              </w:rPr>
            </w:pPr>
            <w:r>
              <w:rPr>
                <w:rFonts w:hint="eastAsia"/>
                <w:szCs w:val="16"/>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1</w:t>
            </w:r>
          </w:p>
        </w:tc>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软件界面分析</w:t>
            </w:r>
          </w:p>
        </w:tc>
        <w:tc>
          <w:tcPr>
            <w:tcW w:w="4394" w:type="dxa"/>
            <w:tcBorders>
              <w:top w:val="single" w:color="auto" w:sz="4" w:space="0"/>
              <w:left w:val="single" w:color="auto" w:sz="4" w:space="0"/>
              <w:bottom w:val="single" w:color="auto" w:sz="4" w:space="0"/>
              <w:right w:val="single" w:color="auto" w:sz="4" w:space="0"/>
            </w:tcBorders>
            <w:vAlign w:val="center"/>
          </w:tcPr>
          <w:p>
            <w:pPr>
              <w:pStyle w:val="23"/>
              <w:jc w:val="left"/>
            </w:pPr>
            <w:r>
              <w:rPr>
                <w:rFonts w:hint="eastAsia"/>
              </w:rPr>
              <w:t>1.根据指定选题进行软件界面分析，首先进行对软件界面各个状态、整体局部进行合理截图，然后对功能组件进行识别并进行标注，重点是鼠标交互状态对照以及组件交互状态对照。</w:t>
            </w:r>
          </w:p>
          <w:p>
            <w:pPr>
              <w:pStyle w:val="14"/>
              <w:jc w:val="left"/>
            </w:pPr>
            <w:r>
              <w:rPr>
                <w:rFonts w:hint="eastAsia"/>
              </w:rPr>
              <w:t>2.然后对所分析的界面的所有内容（包括文字与图形图像内容）从手绘稿、线框图、效果图3方面进行界面临摹再现。</w:t>
            </w:r>
          </w:p>
        </w:tc>
        <w:tc>
          <w:tcPr>
            <w:tcW w:w="709" w:type="dxa"/>
            <w:tcBorders>
              <w:left w:val="single" w:color="auto" w:sz="4" w:space="0"/>
              <w:right w:val="single" w:color="auto" w:sz="4" w:space="0"/>
            </w:tcBorders>
            <w:shd w:val="clear" w:color="auto" w:fill="auto"/>
            <w:vAlign w:val="center"/>
          </w:tcPr>
          <w:p>
            <w:pPr>
              <w:pStyle w:val="14"/>
            </w:pPr>
            <w:r>
              <w:rPr>
                <w:rFonts w:hint="eastAsia"/>
              </w:rPr>
              <w:t>4</w:t>
            </w:r>
          </w:p>
        </w:tc>
        <w:tc>
          <w:tcPr>
            <w:tcW w:w="778" w:type="dxa"/>
            <w:tcBorders>
              <w:left w:val="single" w:color="auto" w:sz="4" w:space="0"/>
              <w:right w:val="single" w:color="auto" w:sz="12" w:space="0"/>
            </w:tcBorders>
            <w:shd w:val="clear" w:color="auto" w:fill="auto"/>
            <w:vAlign w:val="center"/>
          </w:tcPr>
          <w:p>
            <w:pPr>
              <w:pStyle w:val="14"/>
            </w:pPr>
            <w:r>
              <w:rPr>
                <w:rFonts w:hint="eastAsia"/>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2</w:t>
            </w:r>
          </w:p>
        </w:tc>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音乐播放器界面设计</w:t>
            </w:r>
          </w:p>
        </w:tc>
        <w:tc>
          <w:tcPr>
            <w:tcW w:w="4394"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设计桌面端的音乐播放器界面。内容包括：（1）音乐播放器设定：设计风格与软件名称；（中英文）；材质与色调；（2）手绘造型设计；（3）计算机效果图制作；(</w:t>
            </w:r>
            <w:r>
              <w:t>4)</w:t>
            </w:r>
            <w:r>
              <w:rPr>
                <w:rFonts w:hint="eastAsia"/>
              </w:rPr>
              <w:t>使用AXURE</w:t>
            </w:r>
            <w:r>
              <w:t xml:space="preserve"> </w:t>
            </w:r>
            <w:r>
              <w:rPr>
                <w:rFonts w:hint="eastAsia"/>
              </w:rPr>
              <w:t>RP制作可交互原型</w:t>
            </w:r>
          </w:p>
        </w:tc>
        <w:tc>
          <w:tcPr>
            <w:tcW w:w="709" w:type="dxa"/>
            <w:tcBorders>
              <w:left w:val="single" w:color="auto" w:sz="4" w:space="0"/>
              <w:right w:val="single" w:color="auto" w:sz="4" w:space="0"/>
            </w:tcBorders>
            <w:shd w:val="clear" w:color="auto" w:fill="auto"/>
            <w:vAlign w:val="center"/>
          </w:tcPr>
          <w:p>
            <w:pPr>
              <w:pStyle w:val="14"/>
            </w:pPr>
            <w:r>
              <w:rPr>
                <w:rFonts w:hint="eastAsia"/>
              </w:rPr>
              <w:t>8</w:t>
            </w:r>
          </w:p>
        </w:tc>
        <w:tc>
          <w:tcPr>
            <w:tcW w:w="778" w:type="dxa"/>
            <w:tcBorders>
              <w:left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3</w:t>
            </w:r>
          </w:p>
        </w:tc>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智能电视界面设计</w:t>
            </w:r>
          </w:p>
        </w:tc>
        <w:tc>
          <w:tcPr>
            <w:tcW w:w="4394"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根据项目要求（设计简报），以小组为单位完成包括完成项目调研、创意设计在内的整体设计任务。</w:t>
            </w:r>
          </w:p>
        </w:tc>
        <w:tc>
          <w:tcPr>
            <w:tcW w:w="709" w:type="dxa"/>
            <w:tcBorders>
              <w:left w:val="single" w:color="auto" w:sz="4" w:space="0"/>
              <w:bottom w:val="single" w:color="auto" w:sz="4" w:space="0"/>
              <w:right w:val="single" w:color="auto" w:sz="4" w:space="0"/>
            </w:tcBorders>
            <w:shd w:val="clear" w:color="auto" w:fill="auto"/>
            <w:vAlign w:val="center"/>
          </w:tcPr>
          <w:p>
            <w:pPr>
              <w:pStyle w:val="14"/>
            </w:pPr>
            <w:r>
              <w:rPr>
                <w:rFonts w:hint="eastAsia"/>
              </w:rPr>
              <w:t>16</w:t>
            </w:r>
          </w:p>
        </w:tc>
        <w:tc>
          <w:tcPr>
            <w:tcW w:w="778" w:type="dxa"/>
            <w:tcBorders>
              <w:left w:val="single" w:color="auto" w:sz="4" w:space="0"/>
              <w:bottom w:val="single" w:color="auto" w:sz="4" w:space="0"/>
              <w:right w:val="single" w:color="auto" w:sz="12" w:space="0"/>
            </w:tcBorders>
            <w:shd w:val="clear" w:color="auto" w:fill="auto"/>
            <w:vAlign w:val="center"/>
          </w:tcPr>
          <w:p>
            <w:pPr>
              <w:pStyle w:val="14"/>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703" w:type="dxa"/>
            <w:tcBorders>
              <w:top w:val="single" w:color="auto" w:sz="4" w:space="0"/>
              <w:left w:val="single" w:color="auto" w:sz="12" w:space="0"/>
              <w:bottom w:val="single" w:color="auto" w:sz="4" w:space="0"/>
              <w:right w:val="single" w:color="auto" w:sz="4" w:space="0"/>
            </w:tcBorders>
            <w:shd w:val="clear" w:color="auto" w:fill="auto"/>
            <w:vAlign w:val="center"/>
          </w:tcPr>
          <w:p>
            <w:pPr>
              <w:pStyle w:val="14"/>
            </w:pPr>
            <w:r>
              <w:rPr>
                <w:rFonts w:hint="eastAsia"/>
              </w:rPr>
              <w:t>4</w:t>
            </w:r>
          </w:p>
        </w:tc>
        <w:tc>
          <w:tcPr>
            <w:tcW w:w="16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pPr>
            <w:r>
              <w:rPr>
                <w:rFonts w:hint="eastAsia"/>
              </w:rPr>
              <w:t>界面设计提案</w:t>
            </w:r>
          </w:p>
        </w:tc>
        <w:tc>
          <w:tcPr>
            <w:tcW w:w="4394" w:type="dxa"/>
            <w:tcBorders>
              <w:top w:val="single" w:color="auto" w:sz="4" w:space="0"/>
              <w:left w:val="single" w:color="auto" w:sz="4" w:space="0"/>
              <w:bottom w:val="single" w:color="auto" w:sz="4" w:space="0"/>
              <w:right w:val="single" w:color="auto" w:sz="4" w:space="0"/>
            </w:tcBorders>
            <w:vAlign w:val="center"/>
          </w:tcPr>
          <w:p>
            <w:pPr>
              <w:pStyle w:val="14"/>
              <w:jc w:val="left"/>
            </w:pPr>
            <w:r>
              <w:rPr>
                <w:rFonts w:hint="eastAsia"/>
              </w:rPr>
              <w:t>根据设计内容，制作展板展示设计内容，包括项目概述设计定位、设计方案（课题，设计效果图，设计草图）与设计细节说明、团队完成情况说明。</w:t>
            </w:r>
          </w:p>
        </w:tc>
        <w:tc>
          <w:tcPr>
            <w:tcW w:w="709" w:type="dxa"/>
            <w:tcBorders>
              <w:left w:val="single" w:color="auto" w:sz="4" w:space="0"/>
              <w:right w:val="single" w:color="auto" w:sz="4" w:space="0"/>
            </w:tcBorders>
            <w:shd w:val="clear" w:color="auto" w:fill="auto"/>
            <w:vAlign w:val="center"/>
          </w:tcPr>
          <w:p>
            <w:pPr>
              <w:pStyle w:val="14"/>
            </w:pPr>
            <w:r>
              <w:rPr>
                <w:rFonts w:hint="eastAsia"/>
              </w:rPr>
              <w:t>4</w:t>
            </w:r>
          </w:p>
        </w:tc>
        <w:tc>
          <w:tcPr>
            <w:tcW w:w="778" w:type="dxa"/>
            <w:tcBorders>
              <w:left w:val="single" w:color="auto" w:sz="4" w:space="0"/>
              <w:right w:val="single" w:color="auto" w:sz="12" w:space="0"/>
            </w:tcBorders>
            <w:shd w:val="clear" w:color="auto" w:fill="auto"/>
            <w:vAlign w:val="center"/>
          </w:tcPr>
          <w:p>
            <w:pPr>
              <w:pStyle w:val="14"/>
            </w:pPr>
            <w:r>
              <w:rPr>
                <w:rFonts w:hint="eastAsia"/>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54" w:hRule="atLeast"/>
          <w:jc w:val="center"/>
        </w:trPr>
        <w:tc>
          <w:tcPr>
            <w:tcW w:w="8276" w:type="dxa"/>
            <w:gridSpan w:val="5"/>
            <w:tcBorders>
              <w:top w:val="single" w:color="auto" w:sz="12" w:space="0"/>
              <w:left w:val="nil"/>
              <w:bottom w:val="nil"/>
              <w:right w:val="nil"/>
            </w:tcBorders>
            <w:shd w:val="clear" w:color="auto" w:fill="auto"/>
            <w:vAlign w:val="center"/>
          </w:tcPr>
          <w:p>
            <w:pPr>
              <w:pStyle w:val="13"/>
            </w:pPr>
            <w:r>
              <w:rPr>
                <w:rFonts w:hint="eastAsia"/>
              </w:rPr>
              <w:t xml:space="preserve">实验类型：①演示型 </w:t>
            </w:r>
            <w:r>
              <w:t xml:space="preserve"> </w:t>
            </w:r>
            <w:r>
              <w:rPr>
                <w:rFonts w:hint="eastAsia"/>
              </w:rPr>
              <w:t xml:space="preserve">②验证型 </w:t>
            </w:r>
            <w:r>
              <w:t xml:space="preserve"> </w:t>
            </w:r>
            <w:r>
              <w:rPr>
                <w:rFonts w:hint="eastAsia"/>
              </w:rPr>
              <w:t xml:space="preserve">③设计型 </w:t>
            </w:r>
            <w:r>
              <w:t xml:space="preserve"> </w:t>
            </w:r>
            <w:r>
              <w:rPr>
                <w:rFonts w:hint="eastAsia"/>
              </w:rPr>
              <w:t>④综合型</w:t>
            </w:r>
          </w:p>
        </w:tc>
      </w:tr>
    </w:tbl>
    <w:p>
      <w:pPr>
        <w:pStyle w:val="16"/>
        <w:spacing w:before="326" w:beforeLines="100" w:line="360" w:lineRule="auto"/>
        <w:ind w:firstLine="140" w:firstLineChars="50"/>
        <w:rPr>
          <w:rFonts w:ascii="黑体" w:hAnsi="宋体"/>
        </w:rPr>
      </w:pPr>
      <w:bookmarkStart w:id="2" w:name="OLE_LINK1"/>
      <w:bookmarkStart w:id="3" w:name="OLE_LINK2"/>
      <w:r>
        <w:rPr>
          <w:rFonts w:hint="eastAsia" w:ascii="黑体" w:hAnsi="宋体"/>
        </w:rPr>
        <w:t>四、课程思政教学设计</w:t>
      </w:r>
    </w:p>
    <w:bookmarkEnd w:id="2"/>
    <w:bookmarkEnd w:id="3"/>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85" w:type="dxa"/>
          <w:bottom w:w="28" w:type="dxa"/>
          <w:right w:w="85" w:type="dxa"/>
        </w:tblCellMar>
      </w:tblPr>
      <w:tblGrid>
        <w:gridCol w:w="1299"/>
        <w:gridCol w:w="71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454" w:hRule="atLeast"/>
        </w:trPr>
        <w:tc>
          <w:tcPr>
            <w:tcW w:w="1271" w:type="dxa"/>
            <w:vAlign w:val="center"/>
          </w:tcPr>
          <w:p>
            <w:pPr>
              <w:widowControl w:val="0"/>
              <w:snapToGrid w:val="0"/>
              <w:jc w:val="center"/>
              <w:rPr>
                <w:rFonts w:ascii="黑体" w:hAnsi="黑体" w:eastAsia="黑体"/>
                <w:bCs/>
                <w:szCs w:val="21"/>
              </w:rPr>
            </w:pPr>
            <w:r>
              <w:rPr>
                <w:rFonts w:hint="eastAsia" w:ascii="黑体" w:hAnsi="黑体" w:eastAsia="黑体"/>
                <w:bCs/>
                <w:szCs w:val="21"/>
              </w:rPr>
              <w:t>单元</w:t>
            </w:r>
          </w:p>
        </w:tc>
        <w:tc>
          <w:tcPr>
            <w:tcW w:w="7025" w:type="dxa"/>
            <w:vAlign w:val="center"/>
          </w:tcPr>
          <w:p>
            <w:pPr>
              <w:widowControl w:val="0"/>
              <w:jc w:val="center"/>
              <w:rPr>
                <w:rFonts w:ascii="黑体" w:hAnsi="黑体" w:eastAsia="黑体"/>
                <w:bCs/>
                <w:szCs w:val="21"/>
              </w:rPr>
            </w:pPr>
            <w:r>
              <w:rPr>
                <w:rFonts w:hint="eastAsia" w:ascii="黑体" w:hAnsi="黑体" w:eastAsia="黑体"/>
                <w:bCs/>
                <w:szCs w:val="21"/>
              </w:rPr>
              <w:t>课程思政教学要点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454" w:hRule="atLeast"/>
        </w:trPr>
        <w:tc>
          <w:tcPr>
            <w:tcW w:w="1271" w:type="dxa"/>
            <w:vAlign w:val="center"/>
          </w:tcPr>
          <w:p>
            <w:pPr>
              <w:pStyle w:val="23"/>
              <w:widowControl w:val="0"/>
            </w:pPr>
            <w:r>
              <w:t>1.软件界面分析与再现</w:t>
            </w:r>
          </w:p>
        </w:tc>
        <w:tc>
          <w:tcPr>
            <w:tcW w:w="7025" w:type="dxa"/>
            <w:vAlign w:val="center"/>
          </w:tcPr>
          <w:p>
            <w:pPr>
              <w:pStyle w:val="23"/>
              <w:widowControl w:val="0"/>
              <w:jc w:val="left"/>
            </w:pPr>
            <w:r>
              <w:rPr>
                <w:rFonts w:hint="eastAsia"/>
              </w:rPr>
              <w:t>本单元</w:t>
            </w:r>
            <w:r>
              <w:t>培养学生的批判性思维和问题解决能力，同时结合社会主义核心价值观中的“诚信”原则。引导学生通过分析和评价不同软件界面的优缺点，思考如何改进界面设计，提高用户体验。</w:t>
            </w:r>
            <w:r>
              <w:rPr>
                <w:rFonts w:hint="eastAsia"/>
              </w:rPr>
              <w:t>在教学中</w:t>
            </w:r>
            <w:r>
              <w:t>通过案例分析、小组讨论等方式，引导学生主动思考和表达自己的观点，培养其批判性思维和问题解决能力。同时，强调在分析和评价过程中要遵循“诚信”原则，不夸大、不虚伪，以客观、真实的态度对待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454" w:hRule="atLeast"/>
        </w:trPr>
        <w:tc>
          <w:tcPr>
            <w:tcW w:w="1271" w:type="dxa"/>
            <w:vAlign w:val="center"/>
          </w:tcPr>
          <w:p>
            <w:pPr>
              <w:pStyle w:val="23"/>
              <w:widowControl w:val="0"/>
            </w:pPr>
            <w:r>
              <w:t>2.音乐播放器设计</w:t>
            </w:r>
          </w:p>
        </w:tc>
        <w:tc>
          <w:tcPr>
            <w:tcW w:w="7025" w:type="dxa"/>
            <w:vAlign w:val="center"/>
          </w:tcPr>
          <w:p>
            <w:pPr>
              <w:pStyle w:val="23"/>
              <w:widowControl w:val="0"/>
              <w:jc w:val="left"/>
            </w:pPr>
            <w:r>
              <w:rPr>
                <w:rFonts w:hint="eastAsia"/>
              </w:rPr>
              <w:t>本单元</w:t>
            </w:r>
            <w:r>
              <w:t>强化学生的创新意识和团队合作精神，同时结合社会主义核心价值观中的“敬业”精神。鼓励学生通过协作、交流、创新，设计出符合用户需求、个性化和情感化的音乐播放器界面。</w:t>
            </w:r>
            <w:r>
              <w:rPr>
                <w:rFonts w:hint="eastAsia"/>
              </w:rPr>
              <w:t>在教学中</w:t>
            </w:r>
            <w:r>
              <w:t>采用项目式教学法，将学生分成小组，每组完成一个音乐播放器的设计任务。通过任务分解、分工合作、交流讨论等方式，培养学生的团队合作精神和创新意识。同时，强调在设计过程中要发挥“敬业”精神，追求卓越、精益求精，不断完善和提升自己的设计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454" w:hRule="atLeast"/>
        </w:trPr>
        <w:tc>
          <w:tcPr>
            <w:tcW w:w="1271" w:type="dxa"/>
            <w:vAlign w:val="center"/>
          </w:tcPr>
          <w:p>
            <w:pPr>
              <w:pStyle w:val="23"/>
              <w:widowControl w:val="0"/>
            </w:pPr>
            <w:r>
              <w:t>3.智能电视界面设计</w:t>
            </w:r>
          </w:p>
        </w:tc>
        <w:tc>
          <w:tcPr>
            <w:tcW w:w="7025" w:type="dxa"/>
            <w:vAlign w:val="center"/>
          </w:tcPr>
          <w:p>
            <w:pPr>
              <w:pStyle w:val="23"/>
              <w:widowControl w:val="0"/>
              <w:jc w:val="left"/>
            </w:pPr>
            <w:r>
              <w:rPr>
                <w:rFonts w:hint="eastAsia"/>
              </w:rPr>
              <w:t>本单元</w:t>
            </w:r>
            <w:r>
              <w:t>提高学生的信息素养和媒体素养，同时结合社会主义核心价值观中的“诚信”原则。通过了解智能电视界面设计的基本原理和方法，让学生认识到信息选择、判断和利用的重要性，培养其信息素养和媒体素养。</w:t>
            </w:r>
            <w:r>
              <w:rPr>
                <w:rFonts w:hint="eastAsia"/>
              </w:rPr>
              <w:t>在教学中</w:t>
            </w:r>
            <w:r>
              <w:t>采用多媒体教学资源，通过演示文稿、视频、案例分析等多种方式，引导学生了解智能电视界面设计的基本原理和方法，并通过实践环节培养学生的实际操作能力。同时，强调在信息选择和判断过程中要遵循“诚信”原则，不夸大、不误导，以客观、真实的态度对待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85" w:type="dxa"/>
            <w:bottom w:w="28" w:type="dxa"/>
            <w:right w:w="85" w:type="dxa"/>
          </w:tblCellMar>
        </w:tblPrEx>
        <w:trPr>
          <w:trHeight w:val="454" w:hRule="atLeast"/>
        </w:trPr>
        <w:tc>
          <w:tcPr>
            <w:tcW w:w="1271" w:type="dxa"/>
            <w:vAlign w:val="center"/>
          </w:tcPr>
          <w:p>
            <w:pPr>
              <w:pStyle w:val="23"/>
              <w:widowControl w:val="0"/>
            </w:pPr>
            <w:r>
              <w:t>4.设计提案</w:t>
            </w:r>
          </w:p>
        </w:tc>
        <w:tc>
          <w:tcPr>
            <w:tcW w:w="7025" w:type="dxa"/>
            <w:vAlign w:val="center"/>
          </w:tcPr>
          <w:p>
            <w:pPr>
              <w:pStyle w:val="23"/>
              <w:widowControl w:val="0"/>
              <w:jc w:val="left"/>
            </w:pPr>
            <w:r>
              <w:rPr>
                <w:rFonts w:hint="eastAsia"/>
              </w:rPr>
              <w:t>本单元</w:t>
            </w:r>
            <w:r>
              <w:t>培养学生的沟通能力和创新精神，同时结合社会主义核心价值观中的“敬业”精神。让学生通过提案的方式向客户展示自己的设计方案，并听取客户的反馈意见，培养学生的沟通能力和创新精神。</w:t>
            </w:r>
            <w:r>
              <w:rPr>
                <w:rFonts w:hint="eastAsia"/>
              </w:rPr>
              <w:t>在教学中</w:t>
            </w:r>
            <w:r>
              <w:t>采用角色扮演、模拟演示等方式，让学生在模拟真实场景中练习提案技巧和沟通方法，并通过客户反馈意见让学生认识到不断改进和创新的重要性。同时，强调在提案过程中要发挥“敬业”精神，追求卓越、精益求精，不断完善和提升自己的设计方案。</w:t>
            </w:r>
          </w:p>
        </w:tc>
      </w:tr>
    </w:tbl>
    <w:p>
      <w:pPr>
        <w:pStyle w:val="16"/>
        <w:spacing w:before="326" w:beforeLines="100" w:line="360" w:lineRule="auto"/>
        <w:rPr>
          <w:rFonts w:ascii="黑体" w:hAnsi="宋体"/>
        </w:rPr>
      </w:pPr>
      <w:r>
        <w:rPr>
          <w:rFonts w:hint="eastAsia" w:ascii="黑体" w:hAnsi="宋体"/>
        </w:rPr>
        <w:t>五、课程考核</w:t>
      </w:r>
      <w:bookmarkStart w:id="4" w:name="OLE_LINK3"/>
      <w:bookmarkStart w:id="5" w:name="OLE_LINK4"/>
    </w:p>
    <w:bookmarkEnd w:id="4"/>
    <w:bookmarkEnd w:id="5"/>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649"/>
        <w:gridCol w:w="1951"/>
        <w:gridCol w:w="531"/>
        <w:gridCol w:w="531"/>
        <w:gridCol w:w="531"/>
        <w:gridCol w:w="531"/>
        <w:gridCol w:w="531"/>
        <w:gridCol w:w="531"/>
        <w:gridCol w:w="531"/>
        <w:gridCol w:w="531"/>
        <w:gridCol w:w="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vMerge w:val="restart"/>
            <w:tcBorders>
              <w:top w:val="single" w:color="auto" w:sz="12" w:space="0"/>
              <w:left w:val="single" w:color="auto" w:sz="12" w:space="0"/>
            </w:tcBorders>
            <w:vAlign w:val="center"/>
          </w:tcPr>
          <w:p>
            <w:pPr>
              <w:widowControl w:val="0"/>
              <w:snapToGrid w:val="0"/>
              <w:jc w:val="center"/>
              <w:rPr>
                <w:rFonts w:ascii="黑体" w:hAnsi="黑体" w:eastAsia="黑体"/>
                <w:bCs/>
                <w:sz w:val="21"/>
                <w:szCs w:val="21"/>
              </w:rPr>
            </w:pPr>
            <w:r>
              <w:rPr>
                <w:rFonts w:hint="eastAsia" w:ascii="黑体" w:hAnsi="黑体" w:eastAsia="黑体"/>
                <w:bCs/>
                <w:sz w:val="21"/>
                <w:szCs w:val="21"/>
              </w:rPr>
              <w:t>总评构成</w:t>
            </w:r>
          </w:p>
        </w:tc>
        <w:tc>
          <w:tcPr>
            <w:tcW w:w="649" w:type="dxa"/>
            <w:vMerge w:val="restart"/>
            <w:tcBorders>
              <w:top w:val="single" w:color="auto" w:sz="12" w:space="0"/>
            </w:tcBorders>
            <w:vAlign w:val="center"/>
          </w:tcPr>
          <w:p>
            <w:pPr>
              <w:pStyle w:val="16"/>
              <w:widowControl w:val="0"/>
              <w:spacing w:line="240" w:lineRule="auto"/>
              <w:jc w:val="center"/>
              <w:rPr>
                <w:rFonts w:ascii="黑体" w:hAnsi="宋体"/>
              </w:rPr>
            </w:pPr>
            <w:r>
              <w:rPr>
                <w:rFonts w:hint="eastAsia" w:ascii="黑体" w:hAnsi="黑体"/>
                <w:bCs/>
                <w:sz w:val="21"/>
                <w:szCs w:val="21"/>
              </w:rPr>
              <w:t>占比</w:t>
            </w:r>
          </w:p>
        </w:tc>
        <w:tc>
          <w:tcPr>
            <w:tcW w:w="1951" w:type="dxa"/>
            <w:vMerge w:val="restart"/>
            <w:tcBorders>
              <w:top w:val="single" w:color="auto" w:sz="12" w:space="0"/>
              <w:right w:val="double" w:color="auto" w:sz="4" w:space="0"/>
            </w:tcBorders>
            <w:vAlign w:val="center"/>
          </w:tcPr>
          <w:p>
            <w:pPr>
              <w:pStyle w:val="16"/>
              <w:widowControl w:val="0"/>
              <w:jc w:val="center"/>
              <w:rPr>
                <w:rFonts w:ascii="黑体" w:hAnsi="黑体"/>
                <w:bCs/>
                <w:sz w:val="21"/>
                <w:szCs w:val="21"/>
              </w:rPr>
            </w:pPr>
            <w:r>
              <w:rPr>
                <w:rFonts w:hint="eastAsia" w:ascii="黑体" w:hAnsi="黑体"/>
                <w:bCs/>
                <w:sz w:val="21"/>
                <w:szCs w:val="21"/>
              </w:rPr>
              <w:t>考核方式</w:t>
            </w:r>
          </w:p>
        </w:tc>
        <w:tc>
          <w:tcPr>
            <w:tcW w:w="4248" w:type="dxa"/>
            <w:gridSpan w:val="8"/>
            <w:tcBorders>
              <w:top w:val="single" w:color="auto" w:sz="12" w:space="0"/>
            </w:tcBorders>
          </w:tcPr>
          <w:p>
            <w:pPr>
              <w:pStyle w:val="16"/>
              <w:widowControl w:val="0"/>
              <w:spacing w:line="240" w:lineRule="auto"/>
              <w:jc w:val="center"/>
              <w:rPr>
                <w:rFonts w:ascii="黑体" w:hAnsi="宋体"/>
              </w:rPr>
            </w:pPr>
            <w:r>
              <w:rPr>
                <w:rFonts w:hint="eastAsia" w:ascii="黑体" w:hAnsi="黑体"/>
                <w:bCs/>
                <w:sz w:val="21"/>
                <w:szCs w:val="21"/>
              </w:rPr>
              <w:t>课程目标</w:t>
            </w:r>
          </w:p>
        </w:tc>
        <w:tc>
          <w:tcPr>
            <w:tcW w:w="669" w:type="dxa"/>
            <w:vMerge w:val="restart"/>
            <w:tcBorders>
              <w:top w:val="single" w:color="auto" w:sz="12" w:space="0"/>
              <w:right w:val="single" w:color="auto" w:sz="12" w:space="0"/>
            </w:tcBorders>
            <w:vAlign w:val="center"/>
          </w:tcPr>
          <w:p>
            <w:pPr>
              <w:pStyle w:val="16"/>
              <w:widowControl w:val="0"/>
              <w:spacing w:line="240" w:lineRule="auto"/>
              <w:jc w:val="center"/>
              <w:rPr>
                <w:rFonts w:ascii="黑体" w:hAnsi="黑体"/>
                <w:bCs/>
                <w:sz w:val="21"/>
                <w:szCs w:val="21"/>
              </w:rPr>
            </w:pPr>
            <w:r>
              <w:rPr>
                <w:rFonts w:hint="eastAsia" w:ascii="黑体" w:hAnsi="黑体"/>
                <w:bCs/>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vMerge w:val="continue"/>
            <w:tcBorders>
              <w:left w:val="single" w:color="auto" w:sz="12" w:space="0"/>
            </w:tcBorders>
          </w:tcPr>
          <w:p>
            <w:pPr>
              <w:widowControl w:val="0"/>
              <w:snapToGrid w:val="0"/>
              <w:jc w:val="center"/>
              <w:rPr>
                <w:rFonts w:ascii="黑体" w:hAnsi="黑体" w:eastAsia="黑体"/>
                <w:bCs/>
                <w:sz w:val="21"/>
                <w:szCs w:val="21"/>
              </w:rPr>
            </w:pPr>
          </w:p>
        </w:tc>
        <w:tc>
          <w:tcPr>
            <w:tcW w:w="649" w:type="dxa"/>
            <w:vMerge w:val="continue"/>
          </w:tcPr>
          <w:p>
            <w:pPr>
              <w:pStyle w:val="16"/>
              <w:widowControl w:val="0"/>
              <w:jc w:val="both"/>
              <w:rPr>
                <w:rFonts w:ascii="黑体" w:hAnsi="黑体"/>
                <w:bCs/>
                <w:sz w:val="21"/>
                <w:szCs w:val="21"/>
              </w:rPr>
            </w:pPr>
          </w:p>
        </w:tc>
        <w:tc>
          <w:tcPr>
            <w:tcW w:w="1951" w:type="dxa"/>
            <w:vMerge w:val="continue"/>
            <w:tcBorders>
              <w:right w:val="double" w:color="auto" w:sz="4" w:space="0"/>
            </w:tcBorders>
          </w:tcPr>
          <w:p>
            <w:pPr>
              <w:pStyle w:val="16"/>
              <w:widowControl w:val="0"/>
              <w:jc w:val="both"/>
              <w:rPr>
                <w:rFonts w:ascii="黑体" w:hAnsi="黑体"/>
                <w:bCs/>
                <w:sz w:val="21"/>
                <w:szCs w:val="21"/>
              </w:rPr>
            </w:pPr>
          </w:p>
        </w:tc>
        <w:tc>
          <w:tcPr>
            <w:tcW w:w="531" w:type="dxa"/>
            <w:tcBorders>
              <w:left w:val="double" w:color="auto" w:sz="4" w:space="0"/>
            </w:tcBorders>
            <w:vAlign w:val="center"/>
          </w:tcPr>
          <w:p>
            <w:pPr>
              <w:pStyle w:val="16"/>
              <w:widowControl w:val="0"/>
              <w:spacing w:line="240" w:lineRule="auto"/>
              <w:jc w:val="center"/>
              <w:rPr>
                <w:rFonts w:ascii="黑体" w:hAnsi="黑体"/>
                <w:bCs/>
                <w:sz w:val="21"/>
                <w:szCs w:val="21"/>
              </w:rPr>
            </w:pPr>
            <w:r>
              <w:rPr>
                <w:rFonts w:hint="eastAsia"/>
                <w:szCs w:val="16"/>
              </w:rPr>
              <w:t>1</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2</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3</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4</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5</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6</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7</w:t>
            </w:r>
          </w:p>
        </w:tc>
        <w:tc>
          <w:tcPr>
            <w:tcW w:w="531" w:type="dxa"/>
            <w:vAlign w:val="center"/>
          </w:tcPr>
          <w:p>
            <w:pPr>
              <w:pStyle w:val="16"/>
              <w:widowControl w:val="0"/>
              <w:spacing w:line="240" w:lineRule="auto"/>
              <w:jc w:val="center"/>
              <w:rPr>
                <w:rFonts w:ascii="黑体" w:hAnsi="黑体"/>
                <w:bCs/>
                <w:sz w:val="21"/>
                <w:szCs w:val="21"/>
              </w:rPr>
            </w:pPr>
            <w:r>
              <w:rPr>
                <w:rFonts w:hint="eastAsia"/>
                <w:szCs w:val="16"/>
              </w:rPr>
              <w:t>8</w:t>
            </w:r>
          </w:p>
        </w:tc>
        <w:tc>
          <w:tcPr>
            <w:tcW w:w="669" w:type="dxa"/>
            <w:vMerge w:val="continue"/>
            <w:tcBorders>
              <w:right w:val="single" w:color="auto" w:sz="12" w:space="0"/>
            </w:tcBorders>
          </w:tcPr>
          <w:p>
            <w:pPr>
              <w:pStyle w:val="16"/>
              <w:widowControl w:val="0"/>
              <w:spacing w:line="240" w:lineRule="auto"/>
              <w:jc w:val="center"/>
              <w:rPr>
                <w:rFonts w:ascii="黑体" w:hAnsi="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X1</w:t>
            </w:r>
          </w:p>
        </w:tc>
        <w:tc>
          <w:tcPr>
            <w:tcW w:w="649" w:type="dxa"/>
            <w:vAlign w:val="center"/>
          </w:tcPr>
          <w:p>
            <w:pPr>
              <w:pStyle w:val="14"/>
              <w:widowControl w:val="0"/>
            </w:pPr>
            <w:r>
              <w:rPr>
                <w:rFonts w:hint="eastAsia"/>
              </w:rPr>
              <w:t>1</w:t>
            </w:r>
            <w:r>
              <w:t>5%</w:t>
            </w:r>
          </w:p>
        </w:tc>
        <w:tc>
          <w:tcPr>
            <w:tcW w:w="1951" w:type="dxa"/>
            <w:tcBorders>
              <w:right w:val="double" w:color="auto" w:sz="4" w:space="0"/>
            </w:tcBorders>
            <w:vAlign w:val="center"/>
          </w:tcPr>
          <w:p>
            <w:pPr>
              <w:pStyle w:val="14"/>
              <w:widowControl w:val="0"/>
            </w:pPr>
            <w:r>
              <w:rPr>
                <w:rFonts w:hint="eastAsia"/>
                <w:bCs/>
              </w:rPr>
              <w:t>界面分析报告</w:t>
            </w:r>
          </w:p>
        </w:tc>
        <w:tc>
          <w:tcPr>
            <w:tcW w:w="531" w:type="dxa"/>
            <w:tcBorders>
              <w:left w:val="double" w:color="auto" w:sz="4" w:space="0"/>
            </w:tcBorders>
          </w:tcPr>
          <w:p>
            <w:pPr>
              <w:pStyle w:val="14"/>
              <w:widowControl w:val="0"/>
            </w:pPr>
            <w:r>
              <w:t>30</w:t>
            </w:r>
          </w:p>
        </w:tc>
        <w:tc>
          <w:tcPr>
            <w:tcW w:w="531" w:type="dxa"/>
          </w:tcPr>
          <w:p>
            <w:pPr>
              <w:pStyle w:val="14"/>
              <w:widowControl w:val="0"/>
            </w:pPr>
            <w:r>
              <w:rPr>
                <w:rFonts w:hint="eastAsia"/>
              </w:rPr>
              <w:t>2</w:t>
            </w:r>
            <w:r>
              <w:t>0</w:t>
            </w:r>
          </w:p>
        </w:tc>
        <w:tc>
          <w:tcPr>
            <w:tcW w:w="531" w:type="dxa"/>
          </w:tcPr>
          <w:p>
            <w:pPr>
              <w:pStyle w:val="14"/>
              <w:widowControl w:val="0"/>
            </w:pPr>
          </w:p>
        </w:tc>
        <w:tc>
          <w:tcPr>
            <w:tcW w:w="531" w:type="dxa"/>
          </w:tcPr>
          <w:p>
            <w:pPr>
              <w:pStyle w:val="14"/>
              <w:widowControl w:val="0"/>
            </w:pPr>
          </w:p>
        </w:tc>
        <w:tc>
          <w:tcPr>
            <w:tcW w:w="531" w:type="dxa"/>
          </w:tcPr>
          <w:p>
            <w:pPr>
              <w:pStyle w:val="14"/>
              <w:widowControl w:val="0"/>
            </w:pPr>
            <w:r>
              <w:t>40</w:t>
            </w:r>
          </w:p>
        </w:tc>
        <w:tc>
          <w:tcPr>
            <w:tcW w:w="531" w:type="dxa"/>
          </w:tcPr>
          <w:p>
            <w:pPr>
              <w:pStyle w:val="14"/>
              <w:widowControl w:val="0"/>
            </w:pPr>
          </w:p>
        </w:tc>
        <w:tc>
          <w:tcPr>
            <w:tcW w:w="531" w:type="dxa"/>
          </w:tcPr>
          <w:p>
            <w:pPr>
              <w:pStyle w:val="14"/>
              <w:widowControl w:val="0"/>
            </w:pPr>
            <w:r>
              <w:t>10</w:t>
            </w:r>
          </w:p>
        </w:tc>
        <w:tc>
          <w:tcPr>
            <w:tcW w:w="531" w:type="dxa"/>
          </w:tcPr>
          <w:p>
            <w:pPr>
              <w:pStyle w:val="14"/>
              <w:widowControl w:val="0"/>
            </w:pP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X2</w:t>
            </w:r>
          </w:p>
        </w:tc>
        <w:tc>
          <w:tcPr>
            <w:tcW w:w="649" w:type="dxa"/>
            <w:vAlign w:val="center"/>
          </w:tcPr>
          <w:p>
            <w:pPr>
              <w:pStyle w:val="14"/>
              <w:widowControl w:val="0"/>
            </w:pPr>
            <w:r>
              <w:rPr>
                <w:rFonts w:hint="eastAsia"/>
              </w:rPr>
              <w:t>3</w:t>
            </w:r>
            <w:r>
              <w:t>0%</w:t>
            </w:r>
          </w:p>
        </w:tc>
        <w:tc>
          <w:tcPr>
            <w:tcW w:w="1951" w:type="dxa"/>
            <w:tcBorders>
              <w:right w:val="double" w:color="auto" w:sz="4" w:space="0"/>
            </w:tcBorders>
            <w:vAlign w:val="center"/>
          </w:tcPr>
          <w:p>
            <w:pPr>
              <w:pStyle w:val="14"/>
              <w:widowControl w:val="0"/>
            </w:pPr>
            <w:r>
              <w:rPr>
                <w:rFonts w:hint="eastAsia"/>
                <w:bCs/>
              </w:rPr>
              <w:t>界面设计作品</w:t>
            </w:r>
          </w:p>
        </w:tc>
        <w:tc>
          <w:tcPr>
            <w:tcW w:w="531" w:type="dxa"/>
            <w:tcBorders>
              <w:left w:val="double" w:color="auto" w:sz="4" w:space="0"/>
            </w:tcBorders>
          </w:tcPr>
          <w:p>
            <w:pPr>
              <w:pStyle w:val="14"/>
              <w:widowControl w:val="0"/>
            </w:pPr>
          </w:p>
        </w:tc>
        <w:tc>
          <w:tcPr>
            <w:tcW w:w="531" w:type="dxa"/>
          </w:tcPr>
          <w:p>
            <w:pPr>
              <w:pStyle w:val="14"/>
              <w:widowControl w:val="0"/>
            </w:pPr>
            <w:r>
              <w:rPr>
                <w:rFonts w:hint="eastAsia"/>
              </w:rPr>
              <w:t>1</w:t>
            </w:r>
            <w:r>
              <w:t>0</w:t>
            </w:r>
          </w:p>
        </w:tc>
        <w:tc>
          <w:tcPr>
            <w:tcW w:w="531" w:type="dxa"/>
          </w:tcPr>
          <w:p>
            <w:pPr>
              <w:pStyle w:val="14"/>
              <w:widowControl w:val="0"/>
            </w:pPr>
            <w:r>
              <w:rPr>
                <w:rFonts w:hint="eastAsia"/>
              </w:rPr>
              <w:t>5</w:t>
            </w:r>
            <w:r>
              <w:t>0</w:t>
            </w:r>
          </w:p>
        </w:tc>
        <w:tc>
          <w:tcPr>
            <w:tcW w:w="531" w:type="dxa"/>
          </w:tcPr>
          <w:p>
            <w:pPr>
              <w:pStyle w:val="14"/>
              <w:widowControl w:val="0"/>
            </w:pPr>
            <w:r>
              <w:rPr>
                <w:rFonts w:hint="eastAsia"/>
              </w:rPr>
              <w:t>1</w:t>
            </w:r>
            <w:r>
              <w:t>0</w:t>
            </w:r>
          </w:p>
        </w:tc>
        <w:tc>
          <w:tcPr>
            <w:tcW w:w="531" w:type="dxa"/>
          </w:tcPr>
          <w:p>
            <w:pPr>
              <w:pStyle w:val="14"/>
              <w:widowControl w:val="0"/>
            </w:pPr>
          </w:p>
        </w:tc>
        <w:tc>
          <w:tcPr>
            <w:tcW w:w="531" w:type="dxa"/>
          </w:tcPr>
          <w:p>
            <w:pPr>
              <w:pStyle w:val="14"/>
              <w:widowControl w:val="0"/>
            </w:pPr>
          </w:p>
        </w:tc>
        <w:tc>
          <w:tcPr>
            <w:tcW w:w="531" w:type="dxa"/>
          </w:tcPr>
          <w:p>
            <w:pPr>
              <w:pStyle w:val="14"/>
              <w:widowControl w:val="0"/>
            </w:pPr>
            <w:r>
              <w:rPr>
                <w:rFonts w:hint="eastAsia"/>
              </w:rPr>
              <w:t>3</w:t>
            </w:r>
            <w:r>
              <w:t>0</w:t>
            </w:r>
          </w:p>
        </w:tc>
        <w:tc>
          <w:tcPr>
            <w:tcW w:w="531" w:type="dxa"/>
          </w:tcPr>
          <w:p>
            <w:pPr>
              <w:pStyle w:val="14"/>
              <w:widowControl w:val="0"/>
            </w:pP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tcBorders>
              <w:left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X3</w:t>
            </w:r>
          </w:p>
        </w:tc>
        <w:tc>
          <w:tcPr>
            <w:tcW w:w="649" w:type="dxa"/>
            <w:vAlign w:val="center"/>
          </w:tcPr>
          <w:p>
            <w:pPr>
              <w:pStyle w:val="14"/>
              <w:widowControl w:val="0"/>
            </w:pPr>
            <w:r>
              <w:rPr>
                <w:rFonts w:hint="eastAsia"/>
              </w:rPr>
              <w:t>4</w:t>
            </w:r>
            <w:r>
              <w:t>0%</w:t>
            </w:r>
          </w:p>
        </w:tc>
        <w:tc>
          <w:tcPr>
            <w:tcW w:w="1951" w:type="dxa"/>
            <w:tcBorders>
              <w:right w:val="double" w:color="auto" w:sz="4" w:space="0"/>
            </w:tcBorders>
            <w:vAlign w:val="center"/>
          </w:tcPr>
          <w:p>
            <w:pPr>
              <w:pStyle w:val="14"/>
              <w:widowControl w:val="0"/>
            </w:pPr>
            <w:r>
              <w:rPr>
                <w:rFonts w:hint="eastAsia"/>
                <w:bCs/>
              </w:rPr>
              <w:t>界面设计作品</w:t>
            </w:r>
          </w:p>
        </w:tc>
        <w:tc>
          <w:tcPr>
            <w:tcW w:w="531" w:type="dxa"/>
            <w:tcBorders>
              <w:left w:val="double" w:color="auto" w:sz="4" w:space="0"/>
            </w:tcBorders>
          </w:tcPr>
          <w:p>
            <w:pPr>
              <w:pStyle w:val="14"/>
              <w:widowControl w:val="0"/>
            </w:pPr>
          </w:p>
        </w:tc>
        <w:tc>
          <w:tcPr>
            <w:tcW w:w="531" w:type="dxa"/>
          </w:tcPr>
          <w:p>
            <w:pPr>
              <w:pStyle w:val="14"/>
              <w:widowControl w:val="0"/>
            </w:pPr>
          </w:p>
        </w:tc>
        <w:tc>
          <w:tcPr>
            <w:tcW w:w="531" w:type="dxa"/>
          </w:tcPr>
          <w:p>
            <w:pPr>
              <w:pStyle w:val="14"/>
              <w:widowControl w:val="0"/>
            </w:pPr>
            <w:r>
              <w:rPr>
                <w:rFonts w:hint="eastAsia"/>
              </w:rPr>
              <w:t>5</w:t>
            </w:r>
            <w:r>
              <w:t>0</w:t>
            </w:r>
          </w:p>
        </w:tc>
        <w:tc>
          <w:tcPr>
            <w:tcW w:w="531" w:type="dxa"/>
          </w:tcPr>
          <w:p>
            <w:pPr>
              <w:pStyle w:val="14"/>
              <w:widowControl w:val="0"/>
            </w:pPr>
          </w:p>
        </w:tc>
        <w:tc>
          <w:tcPr>
            <w:tcW w:w="531" w:type="dxa"/>
          </w:tcPr>
          <w:p>
            <w:pPr>
              <w:pStyle w:val="14"/>
              <w:widowControl w:val="0"/>
            </w:pPr>
          </w:p>
        </w:tc>
        <w:tc>
          <w:tcPr>
            <w:tcW w:w="531" w:type="dxa"/>
          </w:tcPr>
          <w:p>
            <w:pPr>
              <w:pStyle w:val="14"/>
              <w:widowControl w:val="0"/>
            </w:pPr>
            <w:r>
              <w:rPr>
                <w:rFonts w:hint="eastAsia"/>
              </w:rPr>
              <w:t>1</w:t>
            </w:r>
            <w:r>
              <w:t>0</w:t>
            </w:r>
          </w:p>
        </w:tc>
        <w:tc>
          <w:tcPr>
            <w:tcW w:w="531" w:type="dxa"/>
          </w:tcPr>
          <w:p>
            <w:pPr>
              <w:pStyle w:val="14"/>
              <w:widowControl w:val="0"/>
            </w:pPr>
            <w:r>
              <w:rPr>
                <w:rFonts w:hint="eastAsia"/>
              </w:rPr>
              <w:t>2</w:t>
            </w:r>
            <w:r>
              <w:t>0</w:t>
            </w:r>
          </w:p>
        </w:tc>
        <w:tc>
          <w:tcPr>
            <w:tcW w:w="531" w:type="dxa"/>
          </w:tcPr>
          <w:p>
            <w:pPr>
              <w:pStyle w:val="14"/>
              <w:widowControl w:val="0"/>
            </w:pPr>
            <w:r>
              <w:rPr>
                <w:rFonts w:hint="eastAsia"/>
              </w:rPr>
              <w:t>2</w:t>
            </w:r>
            <w:r>
              <w:t>0</w:t>
            </w:r>
          </w:p>
        </w:tc>
        <w:tc>
          <w:tcPr>
            <w:tcW w:w="669" w:type="dxa"/>
            <w:tcBorders>
              <w:right w:val="single" w:color="auto" w:sz="12" w:space="0"/>
            </w:tcBorders>
            <w:vAlign w:val="center"/>
          </w:tcPr>
          <w:p>
            <w:pPr>
              <w:pStyle w:val="14"/>
              <w:widowControl w:val="0"/>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9" w:type="dxa"/>
            <w:tcBorders>
              <w:left w:val="single" w:color="auto" w:sz="12" w:space="0"/>
              <w:bottom w:val="single" w:color="auto" w:sz="12" w:space="0"/>
            </w:tcBorders>
            <w:vAlign w:val="center"/>
          </w:tcPr>
          <w:p>
            <w:pPr>
              <w:widowControl w:val="0"/>
              <w:snapToGrid w:val="0"/>
              <w:jc w:val="center"/>
              <w:rPr>
                <w:rFonts w:ascii="Arial" w:hAnsi="Arial" w:eastAsia="黑体" w:cs="Arial"/>
                <w:bCs/>
                <w:sz w:val="21"/>
                <w:szCs w:val="21"/>
              </w:rPr>
            </w:pPr>
            <w:r>
              <w:rPr>
                <w:rFonts w:ascii="Arial" w:hAnsi="Arial" w:eastAsia="黑体" w:cs="Arial"/>
                <w:bCs/>
                <w:sz w:val="21"/>
                <w:szCs w:val="21"/>
              </w:rPr>
              <w:t>X4</w:t>
            </w:r>
          </w:p>
        </w:tc>
        <w:tc>
          <w:tcPr>
            <w:tcW w:w="649" w:type="dxa"/>
            <w:tcBorders>
              <w:bottom w:val="single" w:color="auto" w:sz="12" w:space="0"/>
            </w:tcBorders>
            <w:vAlign w:val="center"/>
          </w:tcPr>
          <w:p>
            <w:pPr>
              <w:pStyle w:val="14"/>
              <w:widowControl w:val="0"/>
            </w:pPr>
            <w:r>
              <w:rPr>
                <w:rFonts w:hint="eastAsia"/>
              </w:rPr>
              <w:t>1</w:t>
            </w:r>
            <w:r>
              <w:t>5%</w:t>
            </w:r>
          </w:p>
        </w:tc>
        <w:tc>
          <w:tcPr>
            <w:tcW w:w="1951" w:type="dxa"/>
            <w:tcBorders>
              <w:bottom w:val="single" w:color="auto" w:sz="12" w:space="0"/>
              <w:right w:val="double" w:color="auto" w:sz="4" w:space="0"/>
            </w:tcBorders>
            <w:vAlign w:val="center"/>
          </w:tcPr>
          <w:p>
            <w:pPr>
              <w:pStyle w:val="14"/>
              <w:widowControl w:val="0"/>
            </w:pPr>
            <w:r>
              <w:rPr>
                <w:rFonts w:hint="eastAsia"/>
                <w:bCs/>
              </w:rPr>
              <w:t>设计提案报告</w:t>
            </w:r>
          </w:p>
        </w:tc>
        <w:tc>
          <w:tcPr>
            <w:tcW w:w="531" w:type="dxa"/>
            <w:tcBorders>
              <w:left w:val="double" w:color="auto" w:sz="4" w:space="0"/>
              <w:bottom w:val="single" w:color="auto" w:sz="12" w:space="0"/>
            </w:tcBorders>
          </w:tcPr>
          <w:p>
            <w:pPr>
              <w:pStyle w:val="14"/>
              <w:widowControl w:val="0"/>
            </w:pPr>
          </w:p>
        </w:tc>
        <w:tc>
          <w:tcPr>
            <w:tcW w:w="531" w:type="dxa"/>
            <w:tcBorders>
              <w:bottom w:val="single" w:color="auto" w:sz="12" w:space="0"/>
            </w:tcBorders>
          </w:tcPr>
          <w:p>
            <w:pPr>
              <w:pStyle w:val="14"/>
              <w:widowControl w:val="0"/>
            </w:pPr>
          </w:p>
        </w:tc>
        <w:tc>
          <w:tcPr>
            <w:tcW w:w="531" w:type="dxa"/>
            <w:tcBorders>
              <w:bottom w:val="single" w:color="auto" w:sz="12" w:space="0"/>
            </w:tcBorders>
          </w:tcPr>
          <w:p>
            <w:pPr>
              <w:pStyle w:val="14"/>
              <w:widowControl w:val="0"/>
            </w:pPr>
          </w:p>
        </w:tc>
        <w:tc>
          <w:tcPr>
            <w:tcW w:w="531" w:type="dxa"/>
            <w:tcBorders>
              <w:bottom w:val="single" w:color="auto" w:sz="12" w:space="0"/>
            </w:tcBorders>
          </w:tcPr>
          <w:p>
            <w:pPr>
              <w:pStyle w:val="14"/>
              <w:widowControl w:val="0"/>
            </w:pPr>
            <w:r>
              <w:rPr>
                <w:rFonts w:hint="eastAsia"/>
              </w:rPr>
              <w:t>7</w:t>
            </w:r>
            <w:r>
              <w:t>0</w:t>
            </w:r>
          </w:p>
        </w:tc>
        <w:tc>
          <w:tcPr>
            <w:tcW w:w="531" w:type="dxa"/>
            <w:tcBorders>
              <w:bottom w:val="single" w:color="auto" w:sz="12" w:space="0"/>
            </w:tcBorders>
          </w:tcPr>
          <w:p>
            <w:pPr>
              <w:pStyle w:val="14"/>
              <w:widowControl w:val="0"/>
            </w:pPr>
          </w:p>
        </w:tc>
        <w:tc>
          <w:tcPr>
            <w:tcW w:w="531" w:type="dxa"/>
            <w:tcBorders>
              <w:bottom w:val="single" w:color="auto" w:sz="12" w:space="0"/>
            </w:tcBorders>
          </w:tcPr>
          <w:p>
            <w:pPr>
              <w:pStyle w:val="14"/>
              <w:widowControl w:val="0"/>
            </w:pPr>
          </w:p>
        </w:tc>
        <w:tc>
          <w:tcPr>
            <w:tcW w:w="531" w:type="dxa"/>
            <w:tcBorders>
              <w:bottom w:val="single" w:color="auto" w:sz="12" w:space="0"/>
            </w:tcBorders>
          </w:tcPr>
          <w:p>
            <w:pPr>
              <w:pStyle w:val="14"/>
              <w:widowControl w:val="0"/>
            </w:pPr>
          </w:p>
        </w:tc>
        <w:tc>
          <w:tcPr>
            <w:tcW w:w="531" w:type="dxa"/>
            <w:tcBorders>
              <w:bottom w:val="single" w:color="auto" w:sz="12" w:space="0"/>
            </w:tcBorders>
          </w:tcPr>
          <w:p>
            <w:pPr>
              <w:pStyle w:val="14"/>
              <w:widowControl w:val="0"/>
            </w:pPr>
            <w:r>
              <w:rPr>
                <w:rFonts w:hint="eastAsia"/>
              </w:rPr>
              <w:t>3</w:t>
            </w:r>
            <w:r>
              <w:t>0</w:t>
            </w:r>
          </w:p>
        </w:tc>
        <w:tc>
          <w:tcPr>
            <w:tcW w:w="669" w:type="dxa"/>
            <w:tcBorders>
              <w:bottom w:val="single" w:color="auto" w:sz="12" w:space="0"/>
              <w:right w:val="single" w:color="auto" w:sz="12" w:space="0"/>
            </w:tcBorders>
            <w:vAlign w:val="center"/>
          </w:tcPr>
          <w:p>
            <w:pPr>
              <w:pStyle w:val="14"/>
              <w:widowControl w:val="0"/>
            </w:pPr>
            <w:r>
              <w:rPr>
                <w:rFonts w:hint="eastAsia"/>
              </w:rPr>
              <w:t>1</w:t>
            </w:r>
            <w:r>
              <w:t>00</w:t>
            </w:r>
          </w:p>
        </w:tc>
      </w:tr>
    </w:tbl>
    <w:p>
      <w:pPr>
        <w:pStyle w:val="16"/>
        <w:spacing w:before="326" w:beforeLines="100" w:line="360" w:lineRule="auto"/>
        <w:rPr>
          <w:rFonts w:ascii="黑体" w:hAnsi="宋体"/>
        </w:rPr>
      </w:pPr>
      <w:r>
        <w:rPr>
          <w:rFonts w:hint="eastAsia" w:ascii="黑体" w:hAnsi="宋体"/>
        </w:rPr>
        <w:t xml:space="preserve">六、其他需要说明的问题 </w:t>
      </w:r>
    </w:p>
    <w:tbl>
      <w:tblPr>
        <w:tblStyle w:val="8"/>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96" w:type="dxa"/>
          </w:tcPr>
          <w:p>
            <w:pPr>
              <w:pStyle w:val="14"/>
              <w:widowControl w:val="0"/>
              <w:jc w:val="left"/>
              <w:rPr>
                <w:rFonts w:ascii="宋体" w:hAnsi="宋体"/>
                <w:bCs/>
              </w:rPr>
            </w:pPr>
            <w:r>
              <w:rPr>
                <w:rFonts w:hint="eastAsia" w:ascii="宋体" w:hAnsi="宋体"/>
                <w:bCs/>
              </w:rPr>
              <w:t>无</w:t>
            </w:r>
          </w:p>
          <w:p>
            <w:pPr>
              <w:pStyle w:val="14"/>
              <w:widowControl w:val="0"/>
              <w:jc w:val="left"/>
              <w:rPr>
                <w:rFonts w:ascii="黑体"/>
              </w:rPr>
            </w:pPr>
          </w:p>
        </w:tc>
      </w:tr>
    </w:tbl>
    <w:p>
      <w:pPr>
        <w:pStyle w:val="16"/>
        <w:rPr>
          <w:rFonts w:ascii="黑体" w:hAnsi="宋体"/>
          <w:sz w:val="18"/>
          <w:szCs w:val="16"/>
        </w:rPr>
      </w:pPr>
    </w:p>
    <w:sectPr>
      <w:headerReference r:id="rId3" w:type="default"/>
      <w:pgSz w:w="11906" w:h="16838"/>
      <w:pgMar w:top="1440" w:right="1800" w:bottom="1440" w:left="1800" w:header="397"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altName w:val="汉仪仿宋KW"/>
    <w:panose1 w:val="02010609060101010101"/>
    <w:charset w:val="86"/>
    <w:family w:val="modern"/>
    <w:pitch w:val="default"/>
    <w:sig w:usb0="00000000" w:usb1="00000000" w:usb2="00000016" w:usb3="00000000" w:csb0="00040001" w:csb1="00000000"/>
  </w:font>
  <w:font w:name="方正小标宋简体">
    <w:altName w:val="汉仪书宋二KW"/>
    <w:panose1 w:val="02010601030101010101"/>
    <w:charset w:val="86"/>
    <w:family w:val="script"/>
    <w:pitch w:val="default"/>
    <w:sig w:usb0="00000000" w:usb1="00000000" w:usb2="00000010" w:usb3="00000000" w:csb0="00040001" w:csb1="00000000"/>
  </w:font>
  <w:font w:name="汉仪仿宋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hAnsi="方正小标宋简体" w:eastAsia="方正小标宋简体"/>
      </w:rPr>
    </w:pPr>
    <w:r>
      <w:rPr>
        <w:rFonts w:ascii="方正小标宋简体" w:hAnsi="方正小标宋简体" w:eastAsia="方正小标宋简体"/>
        <w:color w:val="FF0000"/>
      </w:rPr>
      <mc:AlternateContent>
        <mc:Choice Requires="wps">
          <w:drawing>
            <wp:anchor distT="0" distB="0" distL="114300" distR="114300" simplePos="0" relativeHeight="251659264" behindDoc="0" locked="0" layoutInCell="1" allowOverlap="1">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rPr>
                              <w:rFonts w:ascii="Times New Roman" w:hAnsi="Times New Roman"/>
                            </w:rPr>
                          </w:pPr>
                          <w:r>
                            <w:rPr>
                              <w:rFonts w:ascii="Times New Roman" w:hAnsi="Times New Roman"/>
                            </w:rPr>
                            <w:t>SJQU-QR-JW-055（A0）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50.05pt;margin-top:14.65pt;height:22.1pt;width:207.5pt;mso-position-horizontal-relative:page;mso-position-vertical-relative:page;z-index:251659264;mso-width-relative:page;mso-height-relative:page;" fillcolor="#FFFFFF" filled="t" stroked="f" coordsize="21600,21600" o:gfxdata="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7hkpnU&#10;AAAACQEAAA8AAAAAAAAAAQAgAAAAIgAAAGRycy9kb3ducmV2LnhtbFBLAQIUABQAAAAIAIdO4kAT&#10;jzfzXQIAAKUEAAAOAAAAAAAAAAEAIAAAACMBAABkcnMvZTJvRG9jLnhtbFBLBQYAAAAABgAGAFkB&#10;AADyBQAAAAA=&#10;">
              <v:fill on="t" focussize="0,0"/>
              <v:stroke on="f" weight="0.5pt"/>
              <v:imagedata o:title=""/>
              <o:lock v:ext="edit" aspectratio="f"/>
              <v:textbox>
                <w:txbxContent>
                  <w:p>
                    <w:pPr>
                      <w:rPr>
                        <w:rFonts w:ascii="Times New Roman" w:hAnsi="Times New Roman"/>
                      </w:rPr>
                    </w:pPr>
                    <w:r>
                      <w:rPr>
                        <w:rFonts w:ascii="Times New Roman" w:hAnsi="Times New Roman"/>
                      </w:rPr>
                      <w:t>SJQU-QR-JW-055（A0）</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ZWFkMzhhNjc0NzYwYjI3ZjA5M2Q0MGFlNTkyYzkifQ=="/>
  </w:docVars>
  <w:rsids>
    <w:rsidRoot w:val="00B7651F"/>
    <w:rsid w:val="000203E0"/>
    <w:rsid w:val="000210E0"/>
    <w:rsid w:val="00033082"/>
    <w:rsid w:val="00044088"/>
    <w:rsid w:val="00053590"/>
    <w:rsid w:val="0006001D"/>
    <w:rsid w:val="00061ACE"/>
    <w:rsid w:val="00066041"/>
    <w:rsid w:val="00076794"/>
    <w:rsid w:val="0008122A"/>
    <w:rsid w:val="00087488"/>
    <w:rsid w:val="0009050A"/>
    <w:rsid w:val="00092DDD"/>
    <w:rsid w:val="0009721F"/>
    <w:rsid w:val="000A4E73"/>
    <w:rsid w:val="000B1BD2"/>
    <w:rsid w:val="000B433F"/>
    <w:rsid w:val="000C0F0D"/>
    <w:rsid w:val="000C13BC"/>
    <w:rsid w:val="000D28E5"/>
    <w:rsid w:val="000D34D7"/>
    <w:rsid w:val="00100633"/>
    <w:rsid w:val="001072BC"/>
    <w:rsid w:val="00114BD6"/>
    <w:rsid w:val="00130F6D"/>
    <w:rsid w:val="00133554"/>
    <w:rsid w:val="00144082"/>
    <w:rsid w:val="0016381F"/>
    <w:rsid w:val="00163A48"/>
    <w:rsid w:val="00164E36"/>
    <w:rsid w:val="001678A2"/>
    <w:rsid w:val="00183AA1"/>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3F15"/>
    <w:rsid w:val="002420F1"/>
    <w:rsid w:val="00253AC8"/>
    <w:rsid w:val="00256B39"/>
    <w:rsid w:val="0026033C"/>
    <w:rsid w:val="0027339A"/>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40439"/>
    <w:rsid w:val="00344EF2"/>
    <w:rsid w:val="00347EB8"/>
    <w:rsid w:val="00347F80"/>
    <w:rsid w:val="00353F74"/>
    <w:rsid w:val="003557DE"/>
    <w:rsid w:val="00361BEB"/>
    <w:rsid w:val="00370184"/>
    <w:rsid w:val="00373C8A"/>
    <w:rsid w:val="00377C10"/>
    <w:rsid w:val="00384A1F"/>
    <w:rsid w:val="00384D60"/>
    <w:rsid w:val="00385D41"/>
    <w:rsid w:val="003861BA"/>
    <w:rsid w:val="003A1680"/>
    <w:rsid w:val="003A373C"/>
    <w:rsid w:val="003A5874"/>
    <w:rsid w:val="003B1258"/>
    <w:rsid w:val="003B4A81"/>
    <w:rsid w:val="003C1F8D"/>
    <w:rsid w:val="003C61A5"/>
    <w:rsid w:val="003D1968"/>
    <w:rsid w:val="003D4994"/>
    <w:rsid w:val="003E10A5"/>
    <w:rsid w:val="003E7D72"/>
    <w:rsid w:val="003F3923"/>
    <w:rsid w:val="003F43F6"/>
    <w:rsid w:val="004019DB"/>
    <w:rsid w:val="00402B67"/>
    <w:rsid w:val="00403C91"/>
    <w:rsid w:val="0040433E"/>
    <w:rsid w:val="00404974"/>
    <w:rsid w:val="0040726A"/>
    <w:rsid w:val="004100B0"/>
    <w:rsid w:val="0041267F"/>
    <w:rsid w:val="00424BA5"/>
    <w:rsid w:val="00425431"/>
    <w:rsid w:val="00431829"/>
    <w:rsid w:val="00437B60"/>
    <w:rsid w:val="004405E6"/>
    <w:rsid w:val="00443C84"/>
    <w:rsid w:val="00443C89"/>
    <w:rsid w:val="004540AA"/>
    <w:rsid w:val="00456BD8"/>
    <w:rsid w:val="00456DC8"/>
    <w:rsid w:val="0046549D"/>
    <w:rsid w:val="00471668"/>
    <w:rsid w:val="00481F98"/>
    <w:rsid w:val="004852BF"/>
    <w:rsid w:val="00487A46"/>
    <w:rsid w:val="00493504"/>
    <w:rsid w:val="00494579"/>
    <w:rsid w:val="00497334"/>
    <w:rsid w:val="004A4645"/>
    <w:rsid w:val="004A6F3A"/>
    <w:rsid w:val="004B408D"/>
    <w:rsid w:val="004B6F68"/>
    <w:rsid w:val="004B73F7"/>
    <w:rsid w:val="004D4FB3"/>
    <w:rsid w:val="004D75A6"/>
    <w:rsid w:val="004E3456"/>
    <w:rsid w:val="004F3DF0"/>
    <w:rsid w:val="005074E1"/>
    <w:rsid w:val="005126F1"/>
    <w:rsid w:val="00513F2F"/>
    <w:rsid w:val="0051612A"/>
    <w:rsid w:val="00517176"/>
    <w:rsid w:val="0052192E"/>
    <w:rsid w:val="00524300"/>
    <w:rsid w:val="00541F72"/>
    <w:rsid w:val="00542388"/>
    <w:rsid w:val="00544523"/>
    <w:rsid w:val="005467DC"/>
    <w:rsid w:val="00546A82"/>
    <w:rsid w:val="00547C51"/>
    <w:rsid w:val="00551335"/>
    <w:rsid w:val="005519BB"/>
    <w:rsid w:val="005523FD"/>
    <w:rsid w:val="00553D03"/>
    <w:rsid w:val="00555BA0"/>
    <w:rsid w:val="00556E41"/>
    <w:rsid w:val="00567050"/>
    <w:rsid w:val="0057496F"/>
    <w:rsid w:val="005770A6"/>
    <w:rsid w:val="0059045B"/>
    <w:rsid w:val="00597EC2"/>
    <w:rsid w:val="005A13AB"/>
    <w:rsid w:val="005B1150"/>
    <w:rsid w:val="005B1FFC"/>
    <w:rsid w:val="005B2B6D"/>
    <w:rsid w:val="005B4B4E"/>
    <w:rsid w:val="005C3A76"/>
    <w:rsid w:val="005D5B6F"/>
    <w:rsid w:val="005E38A5"/>
    <w:rsid w:val="005F5185"/>
    <w:rsid w:val="00604124"/>
    <w:rsid w:val="0062115C"/>
    <w:rsid w:val="0062265B"/>
    <w:rsid w:val="00624B5C"/>
    <w:rsid w:val="00624FE1"/>
    <w:rsid w:val="0062577D"/>
    <w:rsid w:val="0063249D"/>
    <w:rsid w:val="006331EE"/>
    <w:rsid w:val="006355E6"/>
    <w:rsid w:val="00637E00"/>
    <w:rsid w:val="0064038A"/>
    <w:rsid w:val="0065167D"/>
    <w:rsid w:val="00652D13"/>
    <w:rsid w:val="0066595A"/>
    <w:rsid w:val="00666206"/>
    <w:rsid w:val="00672788"/>
    <w:rsid w:val="00676183"/>
    <w:rsid w:val="00680DA3"/>
    <w:rsid w:val="0068377F"/>
    <w:rsid w:val="00691B24"/>
    <w:rsid w:val="00695B93"/>
    <w:rsid w:val="00697C16"/>
    <w:rsid w:val="006A5A89"/>
    <w:rsid w:val="006B3BB9"/>
    <w:rsid w:val="006B48AC"/>
    <w:rsid w:val="006B5977"/>
    <w:rsid w:val="006D1B59"/>
    <w:rsid w:val="006D2F9C"/>
    <w:rsid w:val="006D4351"/>
    <w:rsid w:val="006D5424"/>
    <w:rsid w:val="006E5CA9"/>
    <w:rsid w:val="006E5E98"/>
    <w:rsid w:val="006E7A37"/>
    <w:rsid w:val="006F3151"/>
    <w:rsid w:val="007011CA"/>
    <w:rsid w:val="007056DE"/>
    <w:rsid w:val="00706121"/>
    <w:rsid w:val="00710B6B"/>
    <w:rsid w:val="00712A2C"/>
    <w:rsid w:val="00712E84"/>
    <w:rsid w:val="00714914"/>
    <w:rsid w:val="007208D6"/>
    <w:rsid w:val="00726786"/>
    <w:rsid w:val="00732152"/>
    <w:rsid w:val="007428DF"/>
    <w:rsid w:val="00742BD1"/>
    <w:rsid w:val="00742E7A"/>
    <w:rsid w:val="0074424F"/>
    <w:rsid w:val="00764FD9"/>
    <w:rsid w:val="007740B2"/>
    <w:rsid w:val="00774C1F"/>
    <w:rsid w:val="0078194F"/>
    <w:rsid w:val="007934A4"/>
    <w:rsid w:val="007A0AC9"/>
    <w:rsid w:val="007A1B70"/>
    <w:rsid w:val="007A57F6"/>
    <w:rsid w:val="007B4FFB"/>
    <w:rsid w:val="007C0BCE"/>
    <w:rsid w:val="007C1D1B"/>
    <w:rsid w:val="007C3566"/>
    <w:rsid w:val="007C794A"/>
    <w:rsid w:val="007D5326"/>
    <w:rsid w:val="007D5A33"/>
    <w:rsid w:val="007E4F3A"/>
    <w:rsid w:val="007E620F"/>
    <w:rsid w:val="007E663C"/>
    <w:rsid w:val="007E7795"/>
    <w:rsid w:val="0080066B"/>
    <w:rsid w:val="00803578"/>
    <w:rsid w:val="00815B8D"/>
    <w:rsid w:val="00815B8E"/>
    <w:rsid w:val="00816D99"/>
    <w:rsid w:val="0082324C"/>
    <w:rsid w:val="00823D71"/>
    <w:rsid w:val="008245AF"/>
    <w:rsid w:val="008256B9"/>
    <w:rsid w:val="0083705D"/>
    <w:rsid w:val="0084242F"/>
    <w:rsid w:val="00845795"/>
    <w:rsid w:val="00847437"/>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F55"/>
    <w:rsid w:val="008F253F"/>
    <w:rsid w:val="008F738E"/>
    <w:rsid w:val="008F7F31"/>
    <w:rsid w:val="00900019"/>
    <w:rsid w:val="009023B1"/>
    <w:rsid w:val="009147D6"/>
    <w:rsid w:val="00914D98"/>
    <w:rsid w:val="00925F8C"/>
    <w:rsid w:val="00927324"/>
    <w:rsid w:val="00932ED7"/>
    <w:rsid w:val="00933990"/>
    <w:rsid w:val="00941B89"/>
    <w:rsid w:val="00941DEA"/>
    <w:rsid w:val="009656CC"/>
    <w:rsid w:val="00970E8C"/>
    <w:rsid w:val="00971671"/>
    <w:rsid w:val="00980A00"/>
    <w:rsid w:val="00981A37"/>
    <w:rsid w:val="009830B2"/>
    <w:rsid w:val="0099063E"/>
    <w:rsid w:val="00992356"/>
    <w:rsid w:val="00992674"/>
    <w:rsid w:val="00994793"/>
    <w:rsid w:val="00996AE3"/>
    <w:rsid w:val="009A0450"/>
    <w:rsid w:val="009A1E27"/>
    <w:rsid w:val="009A307B"/>
    <w:rsid w:val="009B04E7"/>
    <w:rsid w:val="009B14E8"/>
    <w:rsid w:val="009B4D21"/>
    <w:rsid w:val="009B5A73"/>
    <w:rsid w:val="009C54C9"/>
    <w:rsid w:val="009C589C"/>
    <w:rsid w:val="009D192B"/>
    <w:rsid w:val="009D2582"/>
    <w:rsid w:val="009D33E1"/>
    <w:rsid w:val="009D3B45"/>
    <w:rsid w:val="009D7CF9"/>
    <w:rsid w:val="009E2CCC"/>
    <w:rsid w:val="009E2CDD"/>
    <w:rsid w:val="009E366E"/>
    <w:rsid w:val="009E6FC4"/>
    <w:rsid w:val="009F00DC"/>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12D31"/>
    <w:rsid w:val="00B15F6E"/>
    <w:rsid w:val="00B17332"/>
    <w:rsid w:val="00B21BEE"/>
    <w:rsid w:val="00B23284"/>
    <w:rsid w:val="00B37D43"/>
    <w:rsid w:val="00B46F21"/>
    <w:rsid w:val="00B511A5"/>
    <w:rsid w:val="00B51CDE"/>
    <w:rsid w:val="00B56541"/>
    <w:rsid w:val="00B605ED"/>
    <w:rsid w:val="00B71F97"/>
    <w:rsid w:val="00B72538"/>
    <w:rsid w:val="00B736A7"/>
    <w:rsid w:val="00B7651F"/>
    <w:rsid w:val="00B919FA"/>
    <w:rsid w:val="00B94A16"/>
    <w:rsid w:val="00BA6044"/>
    <w:rsid w:val="00BB1A93"/>
    <w:rsid w:val="00BC14BF"/>
    <w:rsid w:val="00BC2625"/>
    <w:rsid w:val="00BC3200"/>
    <w:rsid w:val="00BC338A"/>
    <w:rsid w:val="00BD7AB0"/>
    <w:rsid w:val="00BF3C20"/>
    <w:rsid w:val="00C011BC"/>
    <w:rsid w:val="00C03DBA"/>
    <w:rsid w:val="00C112E7"/>
    <w:rsid w:val="00C11C78"/>
    <w:rsid w:val="00C11CD4"/>
    <w:rsid w:val="00C15061"/>
    <w:rsid w:val="00C1713D"/>
    <w:rsid w:val="00C20D9D"/>
    <w:rsid w:val="00C2134F"/>
    <w:rsid w:val="00C24718"/>
    <w:rsid w:val="00C2675D"/>
    <w:rsid w:val="00C30AEE"/>
    <w:rsid w:val="00C33362"/>
    <w:rsid w:val="00C353AE"/>
    <w:rsid w:val="00C4194E"/>
    <w:rsid w:val="00C516B1"/>
    <w:rsid w:val="00C5350C"/>
    <w:rsid w:val="00C56E09"/>
    <w:rsid w:val="00C61B1B"/>
    <w:rsid w:val="00C66AB7"/>
    <w:rsid w:val="00C673D1"/>
    <w:rsid w:val="00C746CB"/>
    <w:rsid w:val="00C77BBF"/>
    <w:rsid w:val="00C77D64"/>
    <w:rsid w:val="00C81564"/>
    <w:rsid w:val="00C9080C"/>
    <w:rsid w:val="00C94429"/>
    <w:rsid w:val="00CA18FD"/>
    <w:rsid w:val="00CA27E5"/>
    <w:rsid w:val="00CA4897"/>
    <w:rsid w:val="00CA6928"/>
    <w:rsid w:val="00CB3D3F"/>
    <w:rsid w:val="00CB5A1A"/>
    <w:rsid w:val="00CC59E6"/>
    <w:rsid w:val="00CD5BDD"/>
    <w:rsid w:val="00CF096B"/>
    <w:rsid w:val="00CF10F7"/>
    <w:rsid w:val="00CF5EE3"/>
    <w:rsid w:val="00CF691F"/>
    <w:rsid w:val="00D00D99"/>
    <w:rsid w:val="00D013A4"/>
    <w:rsid w:val="00D026DC"/>
    <w:rsid w:val="00D146DF"/>
    <w:rsid w:val="00D15595"/>
    <w:rsid w:val="00D343A8"/>
    <w:rsid w:val="00D37832"/>
    <w:rsid w:val="00D44860"/>
    <w:rsid w:val="00D47689"/>
    <w:rsid w:val="00D50C42"/>
    <w:rsid w:val="00D57CF5"/>
    <w:rsid w:val="00D612BC"/>
    <w:rsid w:val="00D62F98"/>
    <w:rsid w:val="00D66FD6"/>
    <w:rsid w:val="00D8285B"/>
    <w:rsid w:val="00D862EB"/>
    <w:rsid w:val="00D86619"/>
    <w:rsid w:val="00D93E7C"/>
    <w:rsid w:val="00DB2BE6"/>
    <w:rsid w:val="00DB76B3"/>
    <w:rsid w:val="00DD1052"/>
    <w:rsid w:val="00DD3C7B"/>
    <w:rsid w:val="00DE2B21"/>
    <w:rsid w:val="00DE48DE"/>
    <w:rsid w:val="00DF25F2"/>
    <w:rsid w:val="00DF4166"/>
    <w:rsid w:val="00E000F4"/>
    <w:rsid w:val="00E01231"/>
    <w:rsid w:val="00E04279"/>
    <w:rsid w:val="00E11393"/>
    <w:rsid w:val="00E125D9"/>
    <w:rsid w:val="00E16D30"/>
    <w:rsid w:val="00E31E69"/>
    <w:rsid w:val="00E33169"/>
    <w:rsid w:val="00E34A7B"/>
    <w:rsid w:val="00E40973"/>
    <w:rsid w:val="00E43D4E"/>
    <w:rsid w:val="00E545FF"/>
    <w:rsid w:val="00E6080E"/>
    <w:rsid w:val="00E64168"/>
    <w:rsid w:val="00E655B3"/>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F21D9"/>
    <w:rsid w:val="00EF2A94"/>
    <w:rsid w:val="00EF32FB"/>
    <w:rsid w:val="00EF44B1"/>
    <w:rsid w:val="00EF4865"/>
    <w:rsid w:val="00EF5954"/>
    <w:rsid w:val="00F100D2"/>
    <w:rsid w:val="00F12942"/>
    <w:rsid w:val="00F13C41"/>
    <w:rsid w:val="00F14886"/>
    <w:rsid w:val="00F16421"/>
    <w:rsid w:val="00F201EE"/>
    <w:rsid w:val="00F35AA0"/>
    <w:rsid w:val="00F43C49"/>
    <w:rsid w:val="00F45C12"/>
    <w:rsid w:val="00F544A2"/>
    <w:rsid w:val="00F73D03"/>
    <w:rsid w:val="00F76CB9"/>
    <w:rsid w:val="00F77A73"/>
    <w:rsid w:val="00F80E46"/>
    <w:rsid w:val="00F96236"/>
    <w:rsid w:val="00FA10CE"/>
    <w:rsid w:val="00FA222F"/>
    <w:rsid w:val="00FA2891"/>
    <w:rsid w:val="00FB693D"/>
    <w:rsid w:val="00FB7768"/>
    <w:rsid w:val="00FC7489"/>
    <w:rsid w:val="00FD1BA8"/>
    <w:rsid w:val="00FD218F"/>
    <w:rsid w:val="00FD5663"/>
    <w:rsid w:val="00FD56C6"/>
    <w:rsid w:val="00FE3221"/>
    <w:rsid w:val="00FE48EA"/>
    <w:rsid w:val="00FE571F"/>
    <w:rsid w:val="00FF47F6"/>
    <w:rsid w:val="016E63C2"/>
    <w:rsid w:val="024B0C39"/>
    <w:rsid w:val="0A8128A6"/>
    <w:rsid w:val="0BF32A1B"/>
    <w:rsid w:val="10BD2C22"/>
    <w:rsid w:val="22987C80"/>
    <w:rsid w:val="24192CCC"/>
    <w:rsid w:val="26F4679D"/>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 w:val="BF5D8B42"/>
    <w:rsid w:val="F76C26B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99"/>
    <w:pPr>
      <w:widowControl w:val="0"/>
    </w:pPr>
    <w:rPr>
      <w:rFonts w:ascii="Times New Roman" w:hAnsi="Times New Roman" w:cs="Times New Roman"/>
      <w:kern w:val="2"/>
      <w:sz w:val="21"/>
    </w:rPr>
  </w:style>
  <w:style w:type="paragraph" w:styleId="4">
    <w:name w:val="footer"/>
    <w:basedOn w:val="1"/>
    <w:link w:val="12"/>
    <w:unhideWhenUsed/>
    <w:qFormat/>
    <w:uiPriority w:val="99"/>
    <w:pPr>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表格标题DG"/>
    <w:basedOn w:val="1"/>
    <w:qFormat/>
    <w:uiPriority w:val="0"/>
    <w:pPr>
      <w:snapToGrid w:val="0"/>
      <w:jc w:val="center"/>
    </w:pPr>
    <w:rPr>
      <w:rFonts w:ascii="Arial" w:hAnsi="Arial" w:eastAsia="黑体"/>
      <w:bCs/>
      <w:color w:val="000000"/>
      <w:sz w:val="21"/>
      <w:szCs w:val="20"/>
    </w:rPr>
  </w:style>
  <w:style w:type="paragraph" w:customStyle="1" w:styleId="14">
    <w:name w:val="表格正文DG"/>
    <w:basedOn w:val="1"/>
    <w:qFormat/>
    <w:uiPriority w:val="0"/>
    <w:pPr>
      <w:jc w:val="center"/>
    </w:pPr>
    <w:rPr>
      <w:rFonts w:ascii="Times New Roman" w:hAnsi="Times New Roman"/>
      <w:color w:val="000000"/>
      <w:sz w:val="21"/>
      <w:szCs w:val="21"/>
    </w:rPr>
  </w:style>
  <w:style w:type="paragraph" w:styleId="15">
    <w:name w:val="List Paragraph"/>
    <w:basedOn w:val="1"/>
    <w:unhideWhenUsed/>
    <w:uiPriority w:val="99"/>
    <w:pPr>
      <w:ind w:firstLine="420" w:firstLineChars="200"/>
    </w:pPr>
  </w:style>
  <w:style w:type="paragraph" w:customStyle="1" w:styleId="16">
    <w:name w:val="一级标题DG"/>
    <w:basedOn w:val="1"/>
    <w:qFormat/>
    <w:uiPriority w:val="0"/>
    <w:pPr>
      <w:spacing w:line="480" w:lineRule="auto"/>
      <w:outlineLvl w:val="0"/>
    </w:pPr>
    <w:rPr>
      <w:rFonts w:ascii="Arial" w:hAnsi="Arial" w:eastAsia="黑体"/>
      <w:sz w:val="28"/>
    </w:rPr>
  </w:style>
  <w:style w:type="paragraph" w:customStyle="1" w:styleId="17">
    <w:name w:val="二级标题DG"/>
    <w:basedOn w:val="6"/>
    <w:qFormat/>
    <w:uiPriority w:val="0"/>
    <w:pPr>
      <w:spacing w:before="25" w:beforeLines="25" w:beforeAutospacing="0" w:after="50" w:afterLines="50" w:afterAutospacing="0" w:line="440" w:lineRule="exact"/>
      <w:outlineLvl w:val="1"/>
    </w:pPr>
    <w:rPr>
      <w:rFonts w:ascii="Times New Roman" w:hAnsi="Times New Roman"/>
      <w:b/>
    </w:rPr>
  </w:style>
  <w:style w:type="paragraph" w:customStyle="1" w:styleId="18">
    <w:name w:val="正文DG"/>
    <w:basedOn w:val="1"/>
    <w:qFormat/>
    <w:uiPriority w:val="0"/>
    <w:pPr>
      <w:snapToGrid w:val="0"/>
      <w:spacing w:line="440" w:lineRule="exact"/>
      <w:ind w:firstLine="480" w:firstLineChars="200"/>
    </w:pPr>
    <w:rPr>
      <w:rFonts w:ascii="Times New Roman" w:hAnsi="Times New Roman" w:cs="Times New Roman"/>
      <w:color w:val="000000"/>
    </w:rPr>
  </w:style>
  <w:style w:type="character" w:customStyle="1" w:styleId="19">
    <w:name w:val="标题 1 字符"/>
    <w:basedOn w:val="9"/>
    <w:link w:val="2"/>
    <w:qFormat/>
    <w:uiPriority w:val="9"/>
    <w:rPr>
      <w:rFonts w:ascii="Calibri" w:hAnsi="Calibri" w:eastAsia="宋体" w:cs="Times New Roman"/>
      <w:b/>
      <w:bCs/>
      <w:kern w:val="44"/>
      <w:sz w:val="44"/>
      <w:szCs w:val="44"/>
    </w:rPr>
  </w:style>
  <w:style w:type="character" w:customStyle="1" w:styleId="20">
    <w:name w:val="批注文字 字符"/>
    <w:basedOn w:val="9"/>
    <w:link w:val="3"/>
    <w:qFormat/>
    <w:uiPriority w:val="99"/>
    <w:rPr>
      <w:rFonts w:ascii="Times New Roman" w:hAnsi="Times New Roman" w:eastAsia="宋体" w:cs="Times New Roman"/>
      <w:kern w:val="2"/>
      <w:sz w:val="21"/>
      <w:szCs w:val="24"/>
    </w:rPr>
  </w:style>
  <w:style w:type="character" w:customStyle="1" w:styleId="21">
    <w:name w:val="editor-text-node"/>
    <w:basedOn w:val="9"/>
    <w:qFormat/>
    <w:uiPriority w:val="0"/>
  </w:style>
  <w:style w:type="character" w:styleId="22">
    <w:name w:val="Placeholder Text"/>
    <w:basedOn w:val="9"/>
    <w:unhideWhenUsed/>
    <w:qFormat/>
    <w:uiPriority w:val="99"/>
    <w:rPr>
      <w:color w:val="808080"/>
    </w:rPr>
  </w:style>
  <w:style w:type="paragraph" w:customStyle="1" w:styleId="23">
    <w:name w:val="AAA表格正文"/>
    <w:basedOn w:val="1"/>
    <w:qFormat/>
    <w:uiPriority w:val="0"/>
    <w:pPr>
      <w:jc w:val="center"/>
    </w:pPr>
    <w:rPr>
      <w:rFonts w:ascii="Times New Roman" w:hAnsi="Times New Roman"/>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datastoreItem>
</file>

<file path=docProps/app.xml><?xml version="1.0" encoding="utf-8"?>
<Properties xmlns="http://schemas.openxmlformats.org/officeDocument/2006/extended-properties" xmlns:vt="http://schemas.openxmlformats.org/officeDocument/2006/docPropsVTypes">
  <Pages>7</Pages>
  <Words>848</Words>
  <Characters>4836</Characters>
  <Lines>40</Lines>
  <Paragraphs>11</Paragraphs>
  <TotalTime>21</TotalTime>
  <ScaleCrop>false</ScaleCrop>
  <LinksUpToDate>false</LinksUpToDate>
  <CharactersWithSpaces>5673</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2023-11-21T10:39:00Z</dcterms:created>
  <dc:creator>juvg</dc:creator>
  <cp:lastModifiedBy>孙鹏</cp:lastModifiedBy>
  <cp:lastPrinted>2023-11-21T08:52:00Z</cp:lastPrinted>
  <dcterms:modified xsi:type="dcterms:W3CDTF">2025-09-14T22:36:36Z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B8588DEF0F9F45EEA60E8230054E83AB_12</vt:lpwstr>
  </property>
</Properties>
</file>