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03FCF1">
      <w:pPr>
        <w:keepNext w:val="0"/>
        <w:keepLines w:val="0"/>
        <w:pageBreakBefore/>
        <w:widowControl w:val="0"/>
        <w:kinsoku/>
        <w:wordWrap/>
        <w:overflowPunct/>
        <w:topLinePunct w:val="0"/>
        <w:autoSpaceDE/>
        <w:autoSpaceDN/>
        <w:bidi w:val="0"/>
        <w:adjustRightInd/>
        <w:snapToGrid/>
        <w:jc w:val="center"/>
        <w:textAlignment w:val="auto"/>
        <w:outlineLvl w:val="0"/>
        <w:rPr>
          <w:rFonts w:ascii="黑体" w:hAnsi="黑体" w:eastAsia="黑体"/>
          <w:bCs/>
          <w:sz w:val="32"/>
          <w:szCs w:val="32"/>
        </w:rPr>
      </w:pPr>
      <w:bookmarkStart w:id="0" w:name="_Toc15841"/>
      <w:r>
        <w:rPr>
          <w:rFonts w:hint="eastAsia" w:ascii="黑体" w:hAnsi="黑体" w:eastAsia="黑体"/>
          <w:bCs/>
          <w:sz w:val="32"/>
          <w:szCs w:val="32"/>
        </w:rPr>
        <w:t>《触摸屏技术与设计》本科课程教学大纲</w:t>
      </w:r>
      <w:bookmarkEnd w:id="0"/>
    </w:p>
    <w:p w14:paraId="40D3539B">
      <w:pPr>
        <w:pStyle w:val="6"/>
        <w:kinsoku/>
        <w:wordWrap/>
        <w:overflowPunct/>
        <w:topLinePunct w:val="0"/>
        <w:bidi w:val="0"/>
        <w:spacing w:before="326" w:beforeLines="100" w:line="360" w:lineRule="auto"/>
        <w:outlineLvl w:val="9"/>
        <w:rPr>
          <w:rFonts w:ascii="黑体" w:hAnsi="宋体"/>
        </w:rPr>
      </w:pPr>
      <w:r>
        <w:rPr>
          <w:rFonts w:ascii="黑体" w:hAnsi="宋体"/>
        </w:rPr>
        <w:t>一</w:t>
      </w:r>
      <w:r>
        <w:rPr>
          <w:rFonts w:hint="eastAsia" w:ascii="黑体" w:hAnsi="宋体"/>
        </w:rPr>
        <w:t>、课程</w:t>
      </w:r>
      <w:r>
        <w:rPr>
          <w:rFonts w:ascii="黑体" w:hAnsi="宋体"/>
        </w:rPr>
        <w:t>基本信息</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272"/>
        <w:gridCol w:w="854"/>
        <w:gridCol w:w="571"/>
        <w:gridCol w:w="842"/>
        <w:gridCol w:w="786"/>
      </w:tblGrid>
      <w:tr w14:paraId="7AE1E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restart"/>
            <w:tcBorders>
              <w:top w:val="single" w:color="auto" w:sz="12" w:space="0"/>
              <w:left w:val="single" w:color="auto" w:sz="12" w:space="0"/>
            </w:tcBorders>
            <w:shd w:val="clear" w:color="auto" w:fill="auto"/>
            <w:vAlign w:val="center"/>
          </w:tcPr>
          <w:p w14:paraId="74CFCD6C">
            <w:pPr>
              <w:widowControl w:val="0"/>
              <w:kinsoku/>
              <w:wordWrap/>
              <w:overflowPunct/>
              <w:topLinePunct w:val="0"/>
              <w:bidi w:val="0"/>
              <w:jc w:val="center"/>
              <w:outlineLvl w:val="9"/>
              <w:rPr>
                <w:rFonts w:ascii="黑体" w:hAnsi="黑体" w:eastAsia="黑体"/>
                <w:color w:val="000000"/>
                <w:sz w:val="21"/>
                <w:szCs w:val="18"/>
              </w:rPr>
            </w:pPr>
            <w:r>
              <w:rPr>
                <w:rFonts w:hint="eastAsia" w:ascii="黑体" w:hAnsi="黑体" w:eastAsia="黑体"/>
                <w:color w:val="000000"/>
                <w:sz w:val="21"/>
                <w:szCs w:val="18"/>
              </w:rPr>
              <w:t>课程名称</w:t>
            </w:r>
          </w:p>
        </w:tc>
        <w:tc>
          <w:tcPr>
            <w:tcW w:w="6585" w:type="dxa"/>
            <w:gridSpan w:val="6"/>
            <w:tcBorders>
              <w:top w:val="single" w:color="auto" w:sz="12" w:space="0"/>
              <w:right w:val="single" w:color="auto" w:sz="12" w:space="0"/>
            </w:tcBorders>
            <w:vAlign w:val="center"/>
          </w:tcPr>
          <w:p w14:paraId="7C84A936">
            <w:pPr>
              <w:widowControl w:val="0"/>
              <w:kinsoku/>
              <w:wordWrap/>
              <w:overflowPunct/>
              <w:topLinePunct w:val="0"/>
              <w:bidi w:val="0"/>
              <w:jc w:val="left"/>
              <w:outlineLvl w:val="9"/>
              <w:rPr>
                <w:rFonts w:hint="eastAsia" w:ascii="黑体" w:hAnsi="黑体" w:eastAsia="黑体"/>
                <w:color w:val="000000"/>
                <w:sz w:val="21"/>
                <w:szCs w:val="21"/>
              </w:rPr>
            </w:pPr>
            <w:r>
              <w:rPr>
                <w:rFonts w:hint="eastAsia" w:ascii="黑体" w:hAnsi="黑体" w:eastAsia="黑体"/>
                <w:color w:val="000000"/>
                <w:sz w:val="21"/>
                <w:szCs w:val="21"/>
              </w:rPr>
              <w:t>（中文）触摸屏技术与设计</w:t>
            </w:r>
          </w:p>
        </w:tc>
      </w:tr>
      <w:tr w14:paraId="360B7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continue"/>
            <w:tcBorders>
              <w:left w:val="single" w:color="auto" w:sz="12" w:space="0"/>
            </w:tcBorders>
            <w:shd w:val="clear" w:color="auto" w:fill="auto"/>
            <w:vAlign w:val="center"/>
          </w:tcPr>
          <w:p w14:paraId="217C0FCD">
            <w:pPr>
              <w:widowControl w:val="0"/>
              <w:kinsoku/>
              <w:wordWrap/>
              <w:overflowPunct/>
              <w:topLinePunct w:val="0"/>
              <w:bidi w:val="0"/>
              <w:jc w:val="center"/>
              <w:outlineLvl w:val="9"/>
              <w:rPr>
                <w:rFonts w:ascii="黑体" w:hAnsi="黑体" w:eastAsia="黑体"/>
                <w:color w:val="000000"/>
                <w:sz w:val="21"/>
                <w:szCs w:val="18"/>
              </w:rPr>
            </w:pPr>
          </w:p>
        </w:tc>
        <w:tc>
          <w:tcPr>
            <w:tcW w:w="6585" w:type="dxa"/>
            <w:gridSpan w:val="6"/>
            <w:tcBorders>
              <w:right w:val="single" w:color="auto" w:sz="12" w:space="0"/>
            </w:tcBorders>
            <w:vAlign w:val="center"/>
          </w:tcPr>
          <w:p w14:paraId="23CCFD32">
            <w:pPr>
              <w:widowControl w:val="0"/>
              <w:kinsoku/>
              <w:wordWrap/>
              <w:overflowPunct/>
              <w:topLinePunct w:val="0"/>
              <w:bidi w:val="0"/>
              <w:jc w:val="left"/>
              <w:outlineLvl w:val="9"/>
              <w:rPr>
                <w:rFonts w:hint="eastAsia" w:ascii="黑体" w:hAnsi="黑体" w:eastAsia="黑体"/>
                <w:color w:val="000000"/>
                <w:sz w:val="21"/>
                <w:szCs w:val="21"/>
              </w:rPr>
            </w:pPr>
            <w:r>
              <w:rPr>
                <w:rFonts w:hint="eastAsia" w:ascii="黑体" w:hAnsi="黑体" w:eastAsia="黑体"/>
                <w:color w:val="000000"/>
                <w:sz w:val="21"/>
                <w:szCs w:val="21"/>
              </w:rPr>
              <w:t>（英文）Touch Screen Technology and Design</w:t>
            </w:r>
          </w:p>
        </w:tc>
      </w:tr>
      <w:tr w14:paraId="0B655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6F03C0B2">
            <w:pPr>
              <w:widowControl w:val="0"/>
              <w:kinsoku/>
              <w:wordWrap/>
              <w:overflowPunct/>
              <w:topLinePunct w:val="0"/>
              <w:bidi w:val="0"/>
              <w:jc w:val="center"/>
              <w:outlineLvl w:val="9"/>
              <w:rPr>
                <w:rFonts w:ascii="黑体" w:hAnsi="黑体" w:eastAsia="黑体"/>
                <w:color w:val="000000"/>
                <w:sz w:val="21"/>
                <w:szCs w:val="18"/>
              </w:rPr>
            </w:pPr>
            <w:r>
              <w:rPr>
                <w:rFonts w:ascii="黑体" w:hAnsi="黑体" w:eastAsia="黑体"/>
                <w:color w:val="000000"/>
                <w:sz w:val="21"/>
                <w:szCs w:val="18"/>
              </w:rPr>
              <w:t>课程代码</w:t>
            </w:r>
          </w:p>
        </w:tc>
        <w:tc>
          <w:tcPr>
            <w:tcW w:w="2260" w:type="dxa"/>
            <w:vAlign w:val="center"/>
          </w:tcPr>
          <w:p w14:paraId="10559D33">
            <w:pPr>
              <w:widowControl w:val="0"/>
              <w:kinsoku/>
              <w:wordWrap/>
              <w:overflowPunct/>
              <w:topLinePunct w:val="0"/>
              <w:bidi w:val="0"/>
              <w:jc w:val="center"/>
              <w:outlineLvl w:val="9"/>
              <w:rPr>
                <w:rFonts w:ascii="黑体" w:hAnsi="黑体" w:eastAsia="黑体"/>
                <w:color w:val="000000"/>
                <w:sz w:val="21"/>
                <w:szCs w:val="21"/>
              </w:rPr>
            </w:pPr>
            <w:r>
              <w:rPr>
                <w:color w:val="000000"/>
                <w:sz w:val="20"/>
                <w:szCs w:val="20"/>
              </w:rPr>
              <w:t>2040381</w:t>
            </w:r>
          </w:p>
        </w:tc>
        <w:tc>
          <w:tcPr>
            <w:tcW w:w="2126" w:type="dxa"/>
            <w:gridSpan w:val="2"/>
            <w:vAlign w:val="center"/>
          </w:tcPr>
          <w:p w14:paraId="0E0A551C">
            <w:pPr>
              <w:widowControl w:val="0"/>
              <w:kinsoku/>
              <w:wordWrap/>
              <w:overflowPunct/>
              <w:topLinePunct w:val="0"/>
              <w:bidi w:val="0"/>
              <w:jc w:val="center"/>
              <w:outlineLvl w:val="9"/>
              <w:rPr>
                <w:rFonts w:ascii="黑体" w:hAnsi="黑体" w:eastAsia="黑体"/>
                <w:color w:val="000000"/>
                <w:sz w:val="21"/>
                <w:szCs w:val="21"/>
              </w:rPr>
            </w:pPr>
            <w:r>
              <w:rPr>
                <w:rFonts w:ascii="黑体" w:hAnsi="黑体" w:eastAsia="黑体"/>
                <w:color w:val="000000"/>
                <w:sz w:val="21"/>
                <w:szCs w:val="21"/>
              </w:rPr>
              <w:t>课程学分</w:t>
            </w:r>
          </w:p>
        </w:tc>
        <w:tc>
          <w:tcPr>
            <w:tcW w:w="2199" w:type="dxa"/>
            <w:gridSpan w:val="3"/>
            <w:tcBorders>
              <w:right w:val="single" w:color="auto" w:sz="12" w:space="0"/>
            </w:tcBorders>
            <w:vAlign w:val="center"/>
          </w:tcPr>
          <w:p w14:paraId="4F801570">
            <w:pPr>
              <w:widowControl w:val="0"/>
              <w:kinsoku/>
              <w:wordWrap/>
              <w:overflowPunct/>
              <w:topLinePunct w:val="0"/>
              <w:bidi w:val="0"/>
              <w:jc w:val="center"/>
              <w:outlineLvl w:val="9"/>
              <w:rPr>
                <w:color w:val="000000"/>
                <w:sz w:val="21"/>
                <w:szCs w:val="21"/>
              </w:rPr>
            </w:pPr>
            <w:r>
              <w:rPr>
                <w:rFonts w:hint="eastAsia"/>
                <w:color w:val="000000"/>
                <w:sz w:val="21"/>
                <w:szCs w:val="21"/>
              </w:rPr>
              <w:t>3</w:t>
            </w:r>
          </w:p>
        </w:tc>
      </w:tr>
      <w:tr w14:paraId="5D77D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7C662734">
            <w:pPr>
              <w:widowControl w:val="0"/>
              <w:kinsoku/>
              <w:wordWrap/>
              <w:overflowPunct/>
              <w:topLinePunct w:val="0"/>
              <w:bidi w:val="0"/>
              <w:jc w:val="center"/>
              <w:outlineLvl w:val="9"/>
              <w:rPr>
                <w:sz w:val="21"/>
                <w:szCs w:val="18"/>
              </w:rPr>
            </w:pPr>
            <w:r>
              <w:rPr>
                <w:rFonts w:hint="eastAsia" w:ascii="黑体" w:hAnsi="黑体" w:eastAsia="黑体"/>
                <w:color w:val="000000"/>
                <w:sz w:val="21"/>
                <w:szCs w:val="18"/>
              </w:rPr>
              <w:t>课程学时</w:t>
            </w:r>
            <w:r>
              <w:rPr>
                <w:rFonts w:hint="eastAsia"/>
                <w:sz w:val="21"/>
                <w:szCs w:val="18"/>
              </w:rPr>
              <w:t xml:space="preserve"> </w:t>
            </w:r>
          </w:p>
        </w:tc>
        <w:tc>
          <w:tcPr>
            <w:tcW w:w="2260" w:type="dxa"/>
            <w:vAlign w:val="center"/>
          </w:tcPr>
          <w:p w14:paraId="5A1FF5DB">
            <w:pPr>
              <w:widowControl w:val="0"/>
              <w:kinsoku/>
              <w:wordWrap/>
              <w:overflowPunct/>
              <w:topLinePunct w:val="0"/>
              <w:bidi w:val="0"/>
              <w:jc w:val="center"/>
              <w:outlineLvl w:val="9"/>
              <w:rPr>
                <w:rFonts w:ascii="Times New Roman" w:hAnsi="Times New Roman"/>
                <w:color w:val="000000"/>
                <w:sz w:val="21"/>
                <w:szCs w:val="21"/>
              </w:rPr>
            </w:pPr>
            <w:r>
              <w:rPr>
                <w:rFonts w:hint="eastAsia" w:ascii="Times New Roman" w:hAnsi="Times New Roman"/>
                <w:color w:val="000000"/>
                <w:sz w:val="21"/>
                <w:szCs w:val="21"/>
              </w:rPr>
              <w:t>4</w:t>
            </w:r>
            <w:r>
              <w:rPr>
                <w:rFonts w:ascii="Times New Roman" w:hAnsi="Times New Roman"/>
                <w:color w:val="000000"/>
                <w:sz w:val="21"/>
                <w:szCs w:val="21"/>
              </w:rPr>
              <w:t>8</w:t>
            </w:r>
          </w:p>
        </w:tc>
        <w:tc>
          <w:tcPr>
            <w:tcW w:w="1272" w:type="dxa"/>
            <w:vAlign w:val="center"/>
          </w:tcPr>
          <w:p w14:paraId="71982678">
            <w:pPr>
              <w:widowControl w:val="0"/>
              <w:kinsoku/>
              <w:wordWrap/>
              <w:overflowPunct/>
              <w:topLinePunct w:val="0"/>
              <w:bidi w:val="0"/>
              <w:jc w:val="center"/>
              <w:outlineLvl w:val="9"/>
              <w:rPr>
                <w:color w:val="000000"/>
                <w:sz w:val="21"/>
                <w:szCs w:val="21"/>
              </w:rPr>
            </w:pPr>
            <w:r>
              <w:rPr>
                <w:rFonts w:hint="eastAsia" w:ascii="黑体" w:hAnsi="黑体" w:eastAsia="黑体"/>
                <w:color w:val="000000"/>
                <w:sz w:val="21"/>
                <w:szCs w:val="21"/>
              </w:rPr>
              <w:t>理论学时</w:t>
            </w:r>
          </w:p>
        </w:tc>
        <w:tc>
          <w:tcPr>
            <w:tcW w:w="854" w:type="dxa"/>
            <w:vAlign w:val="center"/>
          </w:tcPr>
          <w:p w14:paraId="209BF2D5">
            <w:pPr>
              <w:widowControl w:val="0"/>
              <w:kinsoku/>
              <w:wordWrap/>
              <w:overflowPunct/>
              <w:topLinePunct w:val="0"/>
              <w:bidi w:val="0"/>
              <w:jc w:val="center"/>
              <w:outlineLvl w:val="9"/>
              <w:rPr>
                <w:color w:val="000000"/>
                <w:sz w:val="21"/>
                <w:szCs w:val="21"/>
              </w:rPr>
            </w:pPr>
            <w:r>
              <w:rPr>
                <w:rFonts w:hint="eastAsia"/>
                <w:color w:val="000000"/>
                <w:sz w:val="21"/>
                <w:szCs w:val="21"/>
              </w:rPr>
              <w:t>1</w:t>
            </w:r>
            <w:r>
              <w:rPr>
                <w:color w:val="000000"/>
                <w:sz w:val="21"/>
                <w:szCs w:val="21"/>
              </w:rPr>
              <w:t>6</w:t>
            </w:r>
          </w:p>
        </w:tc>
        <w:tc>
          <w:tcPr>
            <w:tcW w:w="1413" w:type="dxa"/>
            <w:gridSpan w:val="2"/>
            <w:vAlign w:val="center"/>
          </w:tcPr>
          <w:p w14:paraId="586CB96A">
            <w:pPr>
              <w:widowControl w:val="0"/>
              <w:kinsoku/>
              <w:wordWrap/>
              <w:overflowPunct/>
              <w:topLinePunct w:val="0"/>
              <w:bidi w:val="0"/>
              <w:jc w:val="center"/>
              <w:outlineLvl w:val="9"/>
              <w:rPr>
                <w:color w:val="000000"/>
                <w:sz w:val="21"/>
                <w:szCs w:val="21"/>
              </w:rPr>
            </w:pPr>
            <w:r>
              <w:rPr>
                <w:rFonts w:hint="eastAsia" w:ascii="黑体" w:hAnsi="黑体" w:eastAsia="黑体"/>
                <w:color w:val="000000"/>
                <w:sz w:val="21"/>
                <w:szCs w:val="21"/>
              </w:rPr>
              <w:t>实践学时</w:t>
            </w:r>
          </w:p>
        </w:tc>
        <w:tc>
          <w:tcPr>
            <w:tcW w:w="786" w:type="dxa"/>
            <w:tcBorders>
              <w:right w:val="single" w:color="auto" w:sz="12" w:space="0"/>
            </w:tcBorders>
            <w:vAlign w:val="center"/>
          </w:tcPr>
          <w:p w14:paraId="4637D93E">
            <w:pPr>
              <w:widowControl w:val="0"/>
              <w:kinsoku/>
              <w:wordWrap/>
              <w:overflowPunct/>
              <w:topLinePunct w:val="0"/>
              <w:bidi w:val="0"/>
              <w:jc w:val="center"/>
              <w:outlineLvl w:val="9"/>
              <w:rPr>
                <w:color w:val="000000"/>
                <w:sz w:val="21"/>
                <w:szCs w:val="21"/>
              </w:rPr>
            </w:pPr>
            <w:r>
              <w:rPr>
                <w:rFonts w:hint="eastAsia"/>
                <w:color w:val="000000"/>
                <w:sz w:val="21"/>
                <w:szCs w:val="21"/>
              </w:rPr>
              <w:t>3</w:t>
            </w:r>
            <w:r>
              <w:rPr>
                <w:color w:val="000000"/>
                <w:sz w:val="21"/>
                <w:szCs w:val="21"/>
              </w:rPr>
              <w:t>2</w:t>
            </w:r>
          </w:p>
        </w:tc>
      </w:tr>
      <w:tr w14:paraId="207AF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5C521AF8">
            <w:pPr>
              <w:widowControl w:val="0"/>
              <w:kinsoku/>
              <w:wordWrap/>
              <w:overflowPunct/>
              <w:topLinePunct w:val="0"/>
              <w:bidi w:val="0"/>
              <w:jc w:val="center"/>
              <w:outlineLvl w:val="9"/>
              <w:rPr>
                <w:rFonts w:ascii="黑体" w:hAnsi="黑体" w:eastAsia="黑体"/>
                <w:color w:val="000000"/>
                <w:sz w:val="21"/>
                <w:szCs w:val="18"/>
              </w:rPr>
            </w:pPr>
            <w:r>
              <w:rPr>
                <w:rFonts w:ascii="黑体" w:hAnsi="黑体" w:eastAsia="黑体"/>
                <w:color w:val="000000"/>
                <w:sz w:val="21"/>
                <w:szCs w:val="18"/>
              </w:rPr>
              <w:t>开课</w:t>
            </w:r>
            <w:r>
              <w:rPr>
                <w:rFonts w:hint="eastAsia" w:ascii="黑体" w:hAnsi="黑体" w:eastAsia="黑体"/>
                <w:color w:val="000000"/>
                <w:sz w:val="21"/>
                <w:szCs w:val="18"/>
              </w:rPr>
              <w:t>学院</w:t>
            </w:r>
          </w:p>
        </w:tc>
        <w:tc>
          <w:tcPr>
            <w:tcW w:w="2260" w:type="dxa"/>
            <w:vAlign w:val="center"/>
          </w:tcPr>
          <w:p w14:paraId="16AD6B5C">
            <w:pPr>
              <w:widowControl w:val="0"/>
              <w:kinsoku/>
              <w:wordWrap/>
              <w:overflowPunct/>
              <w:topLinePunct w:val="0"/>
              <w:bidi w:val="0"/>
              <w:jc w:val="center"/>
              <w:outlineLvl w:val="9"/>
              <w:rPr>
                <w:rFonts w:ascii="黑体" w:hAnsi="黑体" w:eastAsia="黑体"/>
                <w:color w:val="000000"/>
                <w:sz w:val="21"/>
                <w:szCs w:val="21"/>
              </w:rPr>
            </w:pPr>
            <w:r>
              <w:rPr>
                <w:rFonts w:hint="eastAsia"/>
                <w:color w:val="000000"/>
                <w:sz w:val="20"/>
                <w:szCs w:val="20"/>
              </w:rPr>
              <w:t>艺术设计学院</w:t>
            </w:r>
          </w:p>
        </w:tc>
        <w:tc>
          <w:tcPr>
            <w:tcW w:w="2126" w:type="dxa"/>
            <w:gridSpan w:val="2"/>
            <w:vAlign w:val="center"/>
          </w:tcPr>
          <w:p w14:paraId="2A2F82FB">
            <w:pPr>
              <w:widowControl w:val="0"/>
              <w:kinsoku/>
              <w:wordWrap/>
              <w:overflowPunct/>
              <w:topLinePunct w:val="0"/>
              <w:bidi w:val="0"/>
              <w:jc w:val="center"/>
              <w:outlineLvl w:val="9"/>
              <w:rPr>
                <w:rFonts w:ascii="黑体" w:hAnsi="黑体" w:eastAsia="黑体"/>
                <w:color w:val="000000"/>
                <w:sz w:val="21"/>
                <w:szCs w:val="21"/>
              </w:rPr>
            </w:pPr>
            <w:r>
              <w:rPr>
                <w:rFonts w:hint="eastAsia" w:ascii="黑体" w:hAnsi="黑体" w:eastAsia="黑体"/>
                <w:color w:val="000000"/>
                <w:sz w:val="21"/>
                <w:szCs w:val="21"/>
              </w:rPr>
              <w:t>适用</w:t>
            </w:r>
            <w:r>
              <w:rPr>
                <w:rFonts w:ascii="黑体" w:hAnsi="黑体" w:eastAsia="黑体"/>
                <w:color w:val="000000"/>
                <w:sz w:val="21"/>
                <w:szCs w:val="21"/>
              </w:rPr>
              <w:t>专业</w:t>
            </w:r>
            <w:r>
              <w:rPr>
                <w:rFonts w:hint="eastAsia" w:ascii="黑体" w:hAnsi="黑体" w:eastAsia="黑体"/>
                <w:color w:val="000000"/>
                <w:sz w:val="21"/>
                <w:szCs w:val="21"/>
              </w:rPr>
              <w:t>与年级</w:t>
            </w:r>
          </w:p>
        </w:tc>
        <w:tc>
          <w:tcPr>
            <w:tcW w:w="2199" w:type="dxa"/>
            <w:gridSpan w:val="3"/>
            <w:tcBorders>
              <w:right w:val="single" w:color="auto" w:sz="12" w:space="0"/>
            </w:tcBorders>
            <w:vAlign w:val="center"/>
          </w:tcPr>
          <w:p w14:paraId="7B5D79CB">
            <w:pPr>
              <w:widowControl w:val="0"/>
              <w:kinsoku/>
              <w:wordWrap/>
              <w:overflowPunct/>
              <w:topLinePunct w:val="0"/>
              <w:bidi w:val="0"/>
              <w:jc w:val="center"/>
              <w:outlineLvl w:val="9"/>
              <w:rPr>
                <w:color w:val="000000"/>
                <w:sz w:val="20"/>
                <w:szCs w:val="20"/>
              </w:rPr>
            </w:pPr>
            <w:r>
              <w:rPr>
                <w:rFonts w:hint="eastAsia"/>
                <w:color w:val="000000"/>
                <w:sz w:val="20"/>
                <w:szCs w:val="20"/>
              </w:rPr>
              <w:t>数字媒体艺术</w:t>
            </w:r>
          </w:p>
          <w:p w14:paraId="6B69609F">
            <w:pPr>
              <w:widowControl w:val="0"/>
              <w:kinsoku/>
              <w:wordWrap/>
              <w:overflowPunct/>
              <w:topLinePunct w:val="0"/>
              <w:bidi w:val="0"/>
              <w:jc w:val="center"/>
              <w:outlineLvl w:val="9"/>
              <w:rPr>
                <w:color w:val="000000"/>
                <w:sz w:val="21"/>
                <w:szCs w:val="21"/>
              </w:rPr>
            </w:pPr>
            <w:r>
              <w:rPr>
                <w:rFonts w:hint="eastAsia"/>
                <w:color w:val="000000"/>
                <w:sz w:val="20"/>
                <w:szCs w:val="20"/>
              </w:rPr>
              <w:t>大三年级</w:t>
            </w:r>
          </w:p>
        </w:tc>
      </w:tr>
      <w:tr w14:paraId="5C9A0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5577E1A7">
            <w:pPr>
              <w:widowControl w:val="0"/>
              <w:kinsoku/>
              <w:wordWrap/>
              <w:overflowPunct/>
              <w:topLinePunct w:val="0"/>
              <w:bidi w:val="0"/>
              <w:jc w:val="center"/>
              <w:outlineLvl w:val="9"/>
              <w:rPr>
                <w:rFonts w:ascii="黑体" w:hAnsi="黑体" w:eastAsia="黑体"/>
                <w:color w:val="000000"/>
                <w:sz w:val="21"/>
                <w:szCs w:val="18"/>
              </w:rPr>
            </w:pPr>
            <w:r>
              <w:rPr>
                <w:rFonts w:hint="eastAsia" w:ascii="黑体" w:hAnsi="黑体" w:eastAsia="黑体"/>
                <w:color w:val="000000"/>
                <w:sz w:val="21"/>
                <w:szCs w:val="18"/>
              </w:rPr>
              <w:t>课程类别与性质</w:t>
            </w:r>
          </w:p>
        </w:tc>
        <w:tc>
          <w:tcPr>
            <w:tcW w:w="2260" w:type="dxa"/>
            <w:vAlign w:val="center"/>
          </w:tcPr>
          <w:p w14:paraId="08BA0256">
            <w:pPr>
              <w:widowControl w:val="0"/>
              <w:kinsoku/>
              <w:wordWrap/>
              <w:overflowPunct/>
              <w:topLinePunct w:val="0"/>
              <w:bidi w:val="0"/>
              <w:jc w:val="center"/>
              <w:outlineLvl w:val="9"/>
              <w:rPr>
                <w:color w:val="000000"/>
                <w:sz w:val="21"/>
                <w:szCs w:val="21"/>
              </w:rPr>
            </w:pPr>
            <w:r>
              <w:rPr>
                <w:rFonts w:hint="eastAsia"/>
                <w:color w:val="000000"/>
                <w:sz w:val="20"/>
                <w:szCs w:val="20"/>
              </w:rPr>
              <w:t>系级选修课</w:t>
            </w:r>
          </w:p>
        </w:tc>
        <w:tc>
          <w:tcPr>
            <w:tcW w:w="2126" w:type="dxa"/>
            <w:gridSpan w:val="2"/>
            <w:vAlign w:val="center"/>
          </w:tcPr>
          <w:p w14:paraId="6E2DC825">
            <w:pPr>
              <w:widowControl w:val="0"/>
              <w:kinsoku/>
              <w:wordWrap/>
              <w:overflowPunct/>
              <w:topLinePunct w:val="0"/>
              <w:bidi w:val="0"/>
              <w:jc w:val="center"/>
              <w:outlineLvl w:val="9"/>
              <w:rPr>
                <w:rFonts w:ascii="黑体" w:hAnsi="黑体" w:eastAsia="黑体"/>
                <w:color w:val="000000"/>
                <w:sz w:val="21"/>
                <w:szCs w:val="21"/>
              </w:rPr>
            </w:pPr>
            <w:r>
              <w:rPr>
                <w:rFonts w:hint="eastAsia" w:ascii="黑体" w:hAnsi="黑体" w:eastAsia="黑体"/>
                <w:color w:val="000000"/>
                <w:sz w:val="21"/>
                <w:szCs w:val="21"/>
              </w:rPr>
              <w:t>考核方式</w:t>
            </w:r>
          </w:p>
        </w:tc>
        <w:tc>
          <w:tcPr>
            <w:tcW w:w="2199" w:type="dxa"/>
            <w:gridSpan w:val="3"/>
            <w:tcBorders>
              <w:right w:val="single" w:color="auto" w:sz="12" w:space="0"/>
            </w:tcBorders>
            <w:vAlign w:val="center"/>
          </w:tcPr>
          <w:p w14:paraId="0E3A8F89">
            <w:pPr>
              <w:widowControl w:val="0"/>
              <w:kinsoku/>
              <w:wordWrap/>
              <w:overflowPunct/>
              <w:topLinePunct w:val="0"/>
              <w:bidi w:val="0"/>
              <w:jc w:val="center"/>
              <w:outlineLvl w:val="9"/>
              <w:rPr>
                <w:color w:val="000000"/>
                <w:sz w:val="21"/>
                <w:szCs w:val="21"/>
              </w:rPr>
            </w:pPr>
            <w:r>
              <w:rPr>
                <w:rFonts w:hint="eastAsia"/>
                <w:color w:val="000000"/>
                <w:sz w:val="21"/>
                <w:szCs w:val="21"/>
              </w:rPr>
              <w:t>考查</w:t>
            </w:r>
          </w:p>
        </w:tc>
      </w:tr>
      <w:tr w14:paraId="0E646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14:paraId="0C970825">
            <w:pPr>
              <w:widowControl w:val="0"/>
              <w:kinsoku/>
              <w:wordWrap/>
              <w:overflowPunct/>
              <w:topLinePunct w:val="0"/>
              <w:bidi w:val="0"/>
              <w:jc w:val="center"/>
              <w:outlineLvl w:val="9"/>
              <w:rPr>
                <w:rFonts w:ascii="黑体" w:hAnsi="黑体" w:eastAsia="黑体"/>
                <w:color w:val="000000"/>
                <w:sz w:val="21"/>
                <w:szCs w:val="18"/>
              </w:rPr>
            </w:pPr>
            <w:r>
              <w:rPr>
                <w:rFonts w:hint="eastAsia" w:ascii="黑体" w:hAnsi="黑体" w:eastAsia="黑体"/>
                <w:color w:val="000000"/>
                <w:sz w:val="21"/>
                <w:szCs w:val="18"/>
              </w:rPr>
              <w:t>选</w:t>
            </w:r>
            <w:r>
              <w:rPr>
                <w:rFonts w:ascii="黑体" w:hAnsi="黑体" w:eastAsia="黑体"/>
                <w:color w:val="000000"/>
                <w:sz w:val="21"/>
                <w:szCs w:val="18"/>
              </w:rPr>
              <w:t>用教材</w:t>
            </w:r>
          </w:p>
        </w:tc>
        <w:tc>
          <w:tcPr>
            <w:tcW w:w="4386" w:type="dxa"/>
            <w:gridSpan w:val="3"/>
            <w:vAlign w:val="center"/>
          </w:tcPr>
          <w:p w14:paraId="6F0A5FB4">
            <w:pPr>
              <w:widowControl w:val="0"/>
              <w:kinsoku/>
              <w:wordWrap/>
              <w:overflowPunct/>
              <w:topLinePunct w:val="0"/>
              <w:bidi w:val="0"/>
              <w:jc w:val="center"/>
              <w:outlineLvl w:val="9"/>
              <w:rPr>
                <w:rFonts w:ascii="Times New Roman" w:hAnsi="Times New Roman"/>
                <w:color w:val="000000"/>
                <w:sz w:val="21"/>
                <w:szCs w:val="21"/>
              </w:rPr>
            </w:pPr>
            <w:r>
              <w:rPr>
                <w:rFonts w:hint="eastAsia"/>
                <w:color w:val="000000"/>
                <w:sz w:val="20"/>
                <w:szCs w:val="20"/>
              </w:rPr>
              <w:t>《触类旁通：多终端时代的触屏界面设计》JOSH CLAR，电子工业出版社</w:t>
            </w:r>
          </w:p>
        </w:tc>
        <w:tc>
          <w:tcPr>
            <w:tcW w:w="1413" w:type="dxa"/>
            <w:gridSpan w:val="2"/>
            <w:vAlign w:val="center"/>
          </w:tcPr>
          <w:p w14:paraId="1C225926">
            <w:pPr>
              <w:widowControl w:val="0"/>
              <w:kinsoku/>
              <w:wordWrap/>
              <w:overflowPunct/>
              <w:topLinePunct w:val="0"/>
              <w:bidi w:val="0"/>
              <w:jc w:val="center"/>
              <w:outlineLvl w:val="9"/>
              <w:rPr>
                <w:rFonts w:ascii="黑体" w:hAnsi="黑体" w:eastAsia="黑体"/>
                <w:color w:val="000000"/>
                <w:sz w:val="21"/>
                <w:szCs w:val="21"/>
              </w:rPr>
            </w:pPr>
            <w:r>
              <w:rPr>
                <w:rFonts w:hint="eastAsia" w:ascii="黑体" w:hAnsi="黑体" w:eastAsia="黑体"/>
                <w:color w:val="000000"/>
                <w:sz w:val="21"/>
                <w:szCs w:val="21"/>
              </w:rPr>
              <w:t>是否为</w:t>
            </w:r>
          </w:p>
          <w:p w14:paraId="6DC9F829">
            <w:pPr>
              <w:widowControl w:val="0"/>
              <w:kinsoku/>
              <w:wordWrap/>
              <w:overflowPunct/>
              <w:topLinePunct w:val="0"/>
              <w:bidi w:val="0"/>
              <w:jc w:val="center"/>
              <w:outlineLvl w:val="9"/>
              <w:rPr>
                <w:rFonts w:ascii="黑体" w:hAnsi="黑体" w:eastAsia="黑体"/>
                <w:color w:val="000000"/>
                <w:sz w:val="21"/>
                <w:szCs w:val="21"/>
              </w:rPr>
            </w:pPr>
            <w:r>
              <w:rPr>
                <w:rFonts w:hint="eastAsia" w:ascii="黑体" w:hAnsi="黑体" w:eastAsia="黑体"/>
                <w:color w:val="000000"/>
                <w:sz w:val="21"/>
                <w:szCs w:val="21"/>
              </w:rPr>
              <w:t>马工程教材</w:t>
            </w:r>
          </w:p>
        </w:tc>
        <w:tc>
          <w:tcPr>
            <w:tcW w:w="786" w:type="dxa"/>
            <w:tcBorders>
              <w:right w:val="single" w:color="auto" w:sz="12" w:space="0"/>
            </w:tcBorders>
            <w:vAlign w:val="center"/>
          </w:tcPr>
          <w:p w14:paraId="7AC26042">
            <w:pPr>
              <w:widowControl w:val="0"/>
              <w:kinsoku/>
              <w:wordWrap/>
              <w:overflowPunct/>
              <w:topLinePunct w:val="0"/>
              <w:bidi w:val="0"/>
              <w:ind w:left="105" w:leftChars="50"/>
              <w:jc w:val="left"/>
              <w:outlineLvl w:val="9"/>
              <w:rPr>
                <w:rFonts w:ascii="Times New Roman" w:hAnsi="Times New Roman"/>
                <w:color w:val="000000"/>
                <w:sz w:val="21"/>
                <w:szCs w:val="21"/>
              </w:rPr>
            </w:pPr>
            <w:r>
              <w:rPr>
                <w:rFonts w:hint="eastAsia" w:ascii="Times New Roman" w:hAnsi="Times New Roman"/>
                <w:color w:val="000000"/>
                <w:sz w:val="21"/>
                <w:szCs w:val="21"/>
              </w:rPr>
              <w:t>否</w:t>
            </w:r>
          </w:p>
        </w:tc>
      </w:tr>
      <w:tr w14:paraId="45EC8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680" w:hRule="atLeast"/>
        </w:trPr>
        <w:tc>
          <w:tcPr>
            <w:tcW w:w="1691" w:type="dxa"/>
            <w:tcBorders>
              <w:left w:val="single" w:color="auto" w:sz="12" w:space="0"/>
            </w:tcBorders>
            <w:shd w:val="clear" w:color="auto" w:fill="auto"/>
            <w:vAlign w:val="center"/>
          </w:tcPr>
          <w:p w14:paraId="6200E2E2">
            <w:pPr>
              <w:widowControl w:val="0"/>
              <w:kinsoku/>
              <w:wordWrap/>
              <w:overflowPunct/>
              <w:topLinePunct w:val="0"/>
              <w:bidi w:val="0"/>
              <w:jc w:val="center"/>
              <w:outlineLvl w:val="9"/>
              <w:rPr>
                <w:rFonts w:ascii="黑体" w:hAnsi="黑体" w:eastAsia="黑体"/>
                <w:color w:val="000000"/>
                <w:sz w:val="21"/>
                <w:szCs w:val="18"/>
              </w:rPr>
            </w:pPr>
            <w:r>
              <w:rPr>
                <w:rFonts w:ascii="黑体" w:hAnsi="黑体" w:eastAsia="黑体"/>
                <w:color w:val="000000"/>
                <w:sz w:val="21"/>
                <w:szCs w:val="18"/>
              </w:rPr>
              <w:t>先修课程</w:t>
            </w:r>
          </w:p>
        </w:tc>
        <w:tc>
          <w:tcPr>
            <w:tcW w:w="6585" w:type="dxa"/>
            <w:gridSpan w:val="6"/>
            <w:tcBorders>
              <w:right w:val="single" w:color="auto" w:sz="12" w:space="0"/>
            </w:tcBorders>
            <w:vAlign w:val="center"/>
          </w:tcPr>
          <w:p w14:paraId="3D36CBD7">
            <w:pPr>
              <w:pStyle w:val="7"/>
              <w:widowControl w:val="0"/>
              <w:kinsoku/>
              <w:wordWrap/>
              <w:overflowPunct/>
              <w:topLinePunct w:val="0"/>
              <w:bidi w:val="0"/>
              <w:jc w:val="both"/>
              <w:outlineLvl w:val="9"/>
            </w:pPr>
            <w:r>
              <w:rPr>
                <w:rFonts w:hint="eastAsia"/>
                <w:sz w:val="20"/>
                <w:szCs w:val="20"/>
              </w:rPr>
              <w:t>人机界面设计</w:t>
            </w:r>
            <w:r>
              <w:rPr>
                <w:sz w:val="20"/>
                <w:szCs w:val="20"/>
              </w:rPr>
              <w:t>2040215</w:t>
            </w:r>
            <w:r>
              <w:rPr>
                <w:rFonts w:hint="eastAsia"/>
                <w:sz w:val="20"/>
                <w:szCs w:val="20"/>
              </w:rPr>
              <w:t>（</w:t>
            </w:r>
            <w:r>
              <w:rPr>
                <w:sz w:val="20"/>
                <w:szCs w:val="20"/>
              </w:rPr>
              <w:t>4</w:t>
            </w:r>
            <w:r>
              <w:rPr>
                <w:rFonts w:hint="eastAsia"/>
                <w:sz w:val="20"/>
                <w:szCs w:val="20"/>
              </w:rPr>
              <w:t>），网页设计</w:t>
            </w:r>
            <w:r>
              <w:rPr>
                <w:sz w:val="20"/>
                <w:szCs w:val="20"/>
              </w:rPr>
              <w:t>2040149</w:t>
            </w:r>
            <w:r>
              <w:rPr>
                <w:rFonts w:hint="eastAsia"/>
                <w:sz w:val="20"/>
                <w:szCs w:val="20"/>
              </w:rPr>
              <w:t>（</w:t>
            </w:r>
            <w:r>
              <w:rPr>
                <w:sz w:val="20"/>
                <w:szCs w:val="20"/>
              </w:rPr>
              <w:t>4</w:t>
            </w:r>
            <w:r>
              <w:rPr>
                <w:rFonts w:hint="eastAsia"/>
                <w:sz w:val="20"/>
                <w:szCs w:val="20"/>
              </w:rPr>
              <w:t>），图标设计（1）</w:t>
            </w:r>
            <w:r>
              <w:rPr>
                <w:sz w:val="20"/>
                <w:szCs w:val="20"/>
              </w:rPr>
              <w:t>2040650</w:t>
            </w:r>
            <w:r>
              <w:rPr>
                <w:rFonts w:hint="eastAsia"/>
                <w:sz w:val="20"/>
                <w:szCs w:val="20"/>
              </w:rPr>
              <w:t>（2），图标设计（</w:t>
            </w:r>
            <w:r>
              <w:rPr>
                <w:sz w:val="20"/>
                <w:szCs w:val="20"/>
              </w:rPr>
              <w:t>2</w:t>
            </w:r>
            <w:r>
              <w:rPr>
                <w:rFonts w:hint="eastAsia"/>
                <w:sz w:val="20"/>
                <w:szCs w:val="20"/>
              </w:rPr>
              <w:t>）</w:t>
            </w:r>
            <w:r>
              <w:rPr>
                <w:sz w:val="20"/>
                <w:szCs w:val="20"/>
              </w:rPr>
              <w:t>2040225</w:t>
            </w:r>
            <w:r>
              <w:rPr>
                <w:rFonts w:hint="eastAsia"/>
                <w:sz w:val="20"/>
                <w:szCs w:val="20"/>
              </w:rPr>
              <w:t>（2）</w:t>
            </w:r>
          </w:p>
        </w:tc>
      </w:tr>
      <w:tr w14:paraId="15E89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42" w:hRule="atLeast"/>
        </w:trPr>
        <w:tc>
          <w:tcPr>
            <w:tcW w:w="1691" w:type="dxa"/>
            <w:tcBorders>
              <w:left w:val="single" w:color="auto" w:sz="12" w:space="0"/>
            </w:tcBorders>
            <w:shd w:val="clear" w:color="auto" w:fill="auto"/>
            <w:vAlign w:val="center"/>
          </w:tcPr>
          <w:p w14:paraId="673DD5E2">
            <w:pPr>
              <w:widowControl w:val="0"/>
              <w:kinsoku/>
              <w:wordWrap/>
              <w:overflowPunct/>
              <w:topLinePunct w:val="0"/>
              <w:bidi w:val="0"/>
              <w:jc w:val="center"/>
              <w:outlineLvl w:val="9"/>
              <w:rPr>
                <w:rFonts w:ascii="黑体" w:hAnsi="黑体" w:eastAsia="黑体"/>
                <w:color w:val="000000"/>
                <w:sz w:val="21"/>
                <w:szCs w:val="18"/>
              </w:rPr>
            </w:pPr>
            <w:r>
              <w:rPr>
                <w:rFonts w:ascii="黑体" w:hAnsi="黑体" w:eastAsia="黑体"/>
                <w:color w:val="000000"/>
                <w:sz w:val="21"/>
                <w:szCs w:val="18"/>
              </w:rPr>
              <w:t>课程简介</w:t>
            </w:r>
          </w:p>
        </w:tc>
        <w:tc>
          <w:tcPr>
            <w:tcW w:w="6585" w:type="dxa"/>
            <w:gridSpan w:val="6"/>
            <w:tcBorders>
              <w:right w:val="single" w:color="auto" w:sz="12" w:space="0"/>
            </w:tcBorders>
          </w:tcPr>
          <w:p w14:paraId="32C3C6C2">
            <w:pPr>
              <w:keepNext w:val="0"/>
              <w:keepLines w:val="0"/>
              <w:pageBreakBefore w:val="0"/>
              <w:widowControl w:val="0"/>
              <w:kinsoku/>
              <w:wordWrap/>
              <w:overflowPunct/>
              <w:topLinePunct w:val="0"/>
              <w:autoSpaceDE/>
              <w:autoSpaceDN/>
              <w:bidi w:val="0"/>
              <w:adjustRightInd/>
              <w:snapToGrid w:val="0"/>
              <w:spacing w:line="240" w:lineRule="auto"/>
              <w:ind w:firstLine="400" w:firstLineChars="200"/>
              <w:jc w:val="both"/>
              <w:textAlignment w:val="auto"/>
              <w:outlineLvl w:val="9"/>
            </w:pPr>
            <w:r>
              <w:rPr>
                <w:rFonts w:hint="eastAsia"/>
                <w:color w:val="000000"/>
                <w:sz w:val="20"/>
                <w:szCs w:val="20"/>
              </w:rPr>
              <w:t>触摸屏技术近年来快速发展，已经广泛存在于各种类型的计算机或者基于计算机的设备上，基于触摸屏的交互方式由于学习成本低，越来越为各类用户所青睐。本课程属于主要讲授触摸屏技术的常识性知识，包括当下市场中常见的触摸屏的类型与特点，以及基于触摸屏手势操作、特别是多点触摸手势操作的特点。并以移动手持设备为例，讲授触摸屏设计开发的知识，讲解基于HTML的常见触控手势的实现方法。在设计实践环节中，学生首先以小型团队的方式进行基于触控交互的创意设计，将手势操作与信息传达和功能实现结合起来，能够富有创意的解决现实问题，同时借助现有的网页框架来实现应用或者进行DEMO制作，并进行演示与汇报。 通过本课程的学习，学生可以进一步强化创意技能，视觉设计技能以及网站开发技能，同时加强汇报演示的能力与团队合作的能力。</w:t>
            </w:r>
          </w:p>
        </w:tc>
      </w:tr>
      <w:tr w14:paraId="5879C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701" w:hRule="atLeast"/>
        </w:trPr>
        <w:tc>
          <w:tcPr>
            <w:tcW w:w="1691" w:type="dxa"/>
            <w:tcBorders>
              <w:left w:val="single" w:color="auto" w:sz="12" w:space="0"/>
              <w:bottom w:val="double" w:color="auto" w:sz="4" w:space="0"/>
            </w:tcBorders>
            <w:shd w:val="clear" w:color="auto" w:fill="auto"/>
            <w:vAlign w:val="center"/>
          </w:tcPr>
          <w:p w14:paraId="588A5B88">
            <w:pPr>
              <w:widowControl w:val="0"/>
              <w:kinsoku/>
              <w:wordWrap/>
              <w:overflowPunct/>
              <w:topLinePunct w:val="0"/>
              <w:bidi w:val="0"/>
              <w:jc w:val="center"/>
              <w:outlineLvl w:val="9"/>
              <w:rPr>
                <w:rFonts w:ascii="黑体" w:hAnsi="黑体" w:eastAsia="黑体"/>
                <w:color w:val="000000"/>
                <w:sz w:val="21"/>
                <w:szCs w:val="18"/>
              </w:rPr>
            </w:pPr>
            <w:r>
              <w:rPr>
                <w:rFonts w:ascii="黑体" w:hAnsi="黑体" w:eastAsia="黑体"/>
                <w:color w:val="000000"/>
                <w:sz w:val="21"/>
                <w:szCs w:val="18"/>
              </w:rPr>
              <w:t>选课建议</w:t>
            </w:r>
            <w:r>
              <w:rPr>
                <w:rFonts w:hint="eastAsia" w:ascii="黑体" w:hAnsi="黑体" w:eastAsia="黑体"/>
                <w:color w:val="000000"/>
                <w:sz w:val="21"/>
                <w:szCs w:val="18"/>
              </w:rPr>
              <w:t>与学习要求</w:t>
            </w:r>
          </w:p>
        </w:tc>
        <w:tc>
          <w:tcPr>
            <w:tcW w:w="6585" w:type="dxa"/>
            <w:gridSpan w:val="6"/>
            <w:tcBorders>
              <w:bottom w:val="double" w:color="auto" w:sz="4" w:space="0"/>
              <w:right w:val="single" w:color="auto" w:sz="12" w:space="0"/>
            </w:tcBorders>
          </w:tcPr>
          <w:p w14:paraId="61660CA0">
            <w:pPr>
              <w:pStyle w:val="7"/>
              <w:keepNext w:val="0"/>
              <w:keepLines w:val="0"/>
              <w:pageBreakBefore w:val="0"/>
              <w:widowControl w:val="0"/>
              <w:kinsoku/>
              <w:wordWrap/>
              <w:overflowPunct/>
              <w:topLinePunct w:val="0"/>
              <w:autoSpaceDE/>
              <w:autoSpaceDN/>
              <w:bidi w:val="0"/>
              <w:adjustRightInd/>
              <w:spacing w:line="240" w:lineRule="auto"/>
              <w:ind w:firstLine="400" w:firstLineChars="200"/>
              <w:jc w:val="both"/>
              <w:textAlignment w:val="auto"/>
              <w:outlineLvl w:val="9"/>
            </w:pPr>
            <w:r>
              <w:rPr>
                <w:rFonts w:hint="eastAsia"/>
                <w:sz w:val="20"/>
                <w:szCs w:val="20"/>
              </w:rPr>
              <w:t>此课程</w:t>
            </w:r>
            <w:r>
              <w:rPr>
                <w:sz w:val="20"/>
                <w:szCs w:val="20"/>
              </w:rPr>
              <w:t>适合数字媒体艺术</w:t>
            </w:r>
            <w:r>
              <w:rPr>
                <w:rFonts w:hint="eastAsia"/>
                <w:sz w:val="20"/>
                <w:szCs w:val="20"/>
              </w:rPr>
              <w:t>本科</w:t>
            </w:r>
            <w:r>
              <w:rPr>
                <w:sz w:val="20"/>
                <w:szCs w:val="20"/>
              </w:rPr>
              <w:t>专业</w:t>
            </w:r>
            <w:r>
              <w:rPr>
                <w:rFonts w:hint="eastAsia"/>
                <w:sz w:val="20"/>
                <w:szCs w:val="20"/>
              </w:rPr>
              <w:t>学生大三学习，一般应具备相应的数字艺术基本知识和审美素养，较熟练的掌握</w:t>
            </w:r>
            <w:r>
              <w:rPr>
                <w:sz w:val="20"/>
                <w:szCs w:val="20"/>
              </w:rPr>
              <w:t>数字设计</w:t>
            </w:r>
            <w:r>
              <w:rPr>
                <w:rFonts w:hint="eastAsia"/>
                <w:sz w:val="20"/>
                <w:szCs w:val="20"/>
              </w:rPr>
              <w:t>软件的操作能力，能够初步运用HTML，CSS，JavaScript等语言进行网络编程或者原型软件制作DEMO。</w:t>
            </w:r>
          </w:p>
        </w:tc>
      </w:tr>
      <w:tr w14:paraId="669C6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top w:val="double" w:color="auto" w:sz="4" w:space="0"/>
              <w:left w:val="single" w:color="auto" w:sz="12" w:space="0"/>
            </w:tcBorders>
            <w:shd w:val="clear" w:color="auto" w:fill="auto"/>
            <w:vAlign w:val="center"/>
          </w:tcPr>
          <w:p w14:paraId="4B642A51">
            <w:pPr>
              <w:widowControl w:val="0"/>
              <w:kinsoku/>
              <w:wordWrap/>
              <w:overflowPunct/>
              <w:topLinePunct w:val="0"/>
              <w:bidi w:val="0"/>
              <w:jc w:val="center"/>
              <w:outlineLvl w:val="9"/>
              <w:rPr>
                <w:rFonts w:ascii="黑体" w:hAnsi="黑体" w:eastAsia="黑体"/>
                <w:color w:val="000000"/>
                <w:sz w:val="21"/>
                <w:szCs w:val="21"/>
              </w:rPr>
            </w:pPr>
            <w:r>
              <w:rPr>
                <w:rFonts w:hint="eastAsia" w:ascii="黑体" w:hAnsi="黑体" w:eastAsia="黑体"/>
                <w:color w:val="000000"/>
                <w:sz w:val="21"/>
                <w:szCs w:val="21"/>
              </w:rPr>
              <w:t>大纲编写人</w:t>
            </w:r>
          </w:p>
        </w:tc>
        <w:tc>
          <w:tcPr>
            <w:tcW w:w="3532" w:type="dxa"/>
            <w:gridSpan w:val="2"/>
            <w:tcBorders>
              <w:top w:val="double" w:color="auto" w:sz="4" w:space="0"/>
            </w:tcBorders>
            <w:vAlign w:val="center"/>
          </w:tcPr>
          <w:p w14:paraId="6657FED0">
            <w:pPr>
              <w:widowControl w:val="0"/>
              <w:kinsoku/>
              <w:wordWrap/>
              <w:overflowPunct/>
              <w:topLinePunct w:val="0"/>
              <w:bidi w:val="0"/>
              <w:jc w:val="right"/>
              <w:outlineLvl w:val="9"/>
              <w:rPr>
                <w:rFonts w:ascii="黑体" w:hAnsi="黑体" w:eastAsia="黑体"/>
                <w:color w:val="000000"/>
                <w:sz w:val="21"/>
                <w:szCs w:val="21"/>
              </w:rPr>
            </w:pPr>
            <w:r>
              <w:rPr>
                <w:rFonts w:ascii="黑体" w:hAnsi="黑体" w:eastAsia="黑体"/>
                <w:color w:val="000000"/>
                <w:sz w:val="21"/>
                <w:szCs w:val="21"/>
              </w:rPr>
              <w:drawing>
                <wp:anchor distT="0" distB="0" distL="114300" distR="114300" simplePos="0" relativeHeight="251661312" behindDoc="0" locked="0" layoutInCell="1" allowOverlap="1">
                  <wp:simplePos x="0" y="0"/>
                  <wp:positionH relativeFrom="margin">
                    <wp:posOffset>206375</wp:posOffset>
                  </wp:positionH>
                  <wp:positionV relativeFrom="margin">
                    <wp:posOffset>-46990</wp:posOffset>
                  </wp:positionV>
                  <wp:extent cx="994410" cy="530225"/>
                  <wp:effectExtent l="0" t="0" r="11430" b="3175"/>
                  <wp:wrapSquare wrapText="bothSides"/>
                  <wp:docPr id="59"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4"/>
                          <pic:cNvPicPr>
                            <a:picLocks noChangeAspect="1"/>
                          </pic:cNvPicPr>
                        </pic:nvPicPr>
                        <pic:blipFill>
                          <a:blip r:embed="rId4"/>
                          <a:stretch>
                            <a:fillRect/>
                          </a:stretch>
                        </pic:blipFill>
                        <pic:spPr>
                          <a:xfrm>
                            <a:off x="0" y="0"/>
                            <a:ext cx="994410" cy="530225"/>
                          </a:xfrm>
                          <a:prstGeom prst="rect">
                            <a:avLst/>
                          </a:prstGeom>
                          <a:noFill/>
                          <a:ln>
                            <a:noFill/>
                          </a:ln>
                        </pic:spPr>
                      </pic:pic>
                    </a:graphicData>
                  </a:graphic>
                </wp:anchor>
              </w:drawing>
            </w:r>
            <w:r>
              <w:rPr>
                <w:rFonts w:hint="eastAsia"/>
                <w:sz w:val="21"/>
                <w:szCs w:val="21"/>
              </w:rPr>
              <w:t>（签名）</w:t>
            </w:r>
          </w:p>
        </w:tc>
        <w:tc>
          <w:tcPr>
            <w:tcW w:w="1425" w:type="dxa"/>
            <w:gridSpan w:val="2"/>
            <w:tcBorders>
              <w:top w:val="double" w:color="auto" w:sz="4" w:space="0"/>
            </w:tcBorders>
            <w:vAlign w:val="center"/>
          </w:tcPr>
          <w:p w14:paraId="4E9BD9C5">
            <w:pPr>
              <w:widowControl w:val="0"/>
              <w:kinsoku/>
              <w:wordWrap/>
              <w:overflowPunct/>
              <w:topLinePunct w:val="0"/>
              <w:bidi w:val="0"/>
              <w:jc w:val="center"/>
              <w:outlineLvl w:val="9"/>
              <w:rPr>
                <w:sz w:val="21"/>
                <w:szCs w:val="21"/>
              </w:rPr>
            </w:pPr>
            <w:r>
              <w:rPr>
                <w:rFonts w:hint="eastAsia" w:ascii="黑体" w:hAnsi="黑体" w:eastAsia="黑体"/>
                <w:color w:val="000000"/>
                <w:sz w:val="21"/>
                <w:szCs w:val="21"/>
              </w:rPr>
              <w:t>制/修订时间</w:t>
            </w:r>
          </w:p>
        </w:tc>
        <w:tc>
          <w:tcPr>
            <w:tcW w:w="1628" w:type="dxa"/>
            <w:gridSpan w:val="2"/>
            <w:tcBorders>
              <w:top w:val="double" w:color="auto" w:sz="4" w:space="0"/>
              <w:right w:val="single" w:color="auto" w:sz="12" w:space="0"/>
            </w:tcBorders>
            <w:vAlign w:val="center"/>
          </w:tcPr>
          <w:p w14:paraId="329CE36C">
            <w:pPr>
              <w:widowControl w:val="0"/>
              <w:kinsoku/>
              <w:wordWrap/>
              <w:overflowPunct/>
              <w:topLinePunct w:val="0"/>
              <w:bidi w:val="0"/>
              <w:jc w:val="center"/>
              <w:outlineLvl w:val="9"/>
              <w:rPr>
                <w:rFonts w:ascii="Times New Roman" w:hAnsi="Times New Roman"/>
                <w:color w:val="000000"/>
                <w:sz w:val="21"/>
                <w:szCs w:val="21"/>
              </w:rPr>
            </w:pPr>
            <w:r>
              <w:rPr>
                <w:rFonts w:hint="eastAsia" w:ascii="Times New Roman" w:hAnsi="Times New Roman"/>
                <w:color w:val="000000"/>
                <w:sz w:val="21"/>
                <w:szCs w:val="21"/>
              </w:rPr>
              <w:t>2024.1</w:t>
            </w:r>
          </w:p>
        </w:tc>
      </w:tr>
      <w:tr w14:paraId="67867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tcBorders>
            <w:shd w:val="clear" w:color="auto" w:fill="auto"/>
            <w:vAlign w:val="center"/>
          </w:tcPr>
          <w:p w14:paraId="1070B742">
            <w:pPr>
              <w:widowControl w:val="0"/>
              <w:kinsoku/>
              <w:wordWrap/>
              <w:overflowPunct/>
              <w:topLinePunct w:val="0"/>
              <w:bidi w:val="0"/>
              <w:jc w:val="center"/>
              <w:outlineLvl w:val="9"/>
              <w:rPr>
                <w:rFonts w:ascii="黑体" w:hAnsi="黑体" w:eastAsia="黑体"/>
                <w:color w:val="000000"/>
                <w:sz w:val="21"/>
                <w:szCs w:val="21"/>
              </w:rPr>
            </w:pPr>
            <w:r>
              <w:rPr>
                <w:rFonts w:hint="eastAsia" w:ascii="黑体" w:hAnsi="黑体" w:eastAsia="黑体"/>
                <w:color w:val="000000"/>
                <w:sz w:val="21"/>
                <w:szCs w:val="21"/>
              </w:rPr>
              <w:t>专业负责人</w:t>
            </w:r>
          </w:p>
        </w:tc>
        <w:tc>
          <w:tcPr>
            <w:tcW w:w="3532" w:type="dxa"/>
            <w:gridSpan w:val="2"/>
            <w:vAlign w:val="center"/>
          </w:tcPr>
          <w:p w14:paraId="7FFE29B6">
            <w:pPr>
              <w:widowControl w:val="0"/>
              <w:kinsoku/>
              <w:wordWrap/>
              <w:overflowPunct/>
              <w:topLinePunct w:val="0"/>
              <w:bidi w:val="0"/>
              <w:jc w:val="right"/>
              <w:outlineLvl w:val="9"/>
              <w:rPr>
                <w:rFonts w:ascii="黑体" w:hAnsi="黑体" w:eastAsia="黑体"/>
                <w:color w:val="000000"/>
                <w:sz w:val="21"/>
                <w:szCs w:val="21"/>
              </w:rPr>
            </w:pPr>
            <w:r>
              <w:drawing>
                <wp:anchor distT="0" distB="0" distL="114300" distR="114300" simplePos="0" relativeHeight="251660288" behindDoc="1" locked="0" layoutInCell="1" allowOverlap="1">
                  <wp:simplePos x="0" y="0"/>
                  <wp:positionH relativeFrom="column">
                    <wp:posOffset>509905</wp:posOffset>
                  </wp:positionH>
                  <wp:positionV relativeFrom="paragraph">
                    <wp:posOffset>-635</wp:posOffset>
                  </wp:positionV>
                  <wp:extent cx="509905" cy="335915"/>
                  <wp:effectExtent l="0" t="0" r="8255" b="14605"/>
                  <wp:wrapNone/>
                  <wp:docPr id="11" name="图片 55"/>
                  <wp:cNvGraphicFramePr/>
                  <a:graphic xmlns:a="http://schemas.openxmlformats.org/drawingml/2006/main">
                    <a:graphicData uri="http://schemas.openxmlformats.org/drawingml/2006/picture">
                      <pic:pic xmlns:pic="http://schemas.openxmlformats.org/drawingml/2006/picture">
                        <pic:nvPicPr>
                          <pic:cNvPr id="11" name="图片 55"/>
                          <pic:cNvPicPr/>
                        </pic:nvPicPr>
                        <pic:blipFill>
                          <a:blip r:embed="rId5"/>
                          <a:srcRect/>
                          <a:stretch>
                            <a:fillRect/>
                          </a:stretch>
                        </pic:blipFill>
                        <pic:spPr>
                          <a:xfrm>
                            <a:off x="0" y="0"/>
                            <a:ext cx="509905" cy="335915"/>
                          </a:xfrm>
                          <a:prstGeom prst="rect">
                            <a:avLst/>
                          </a:prstGeom>
                          <a:noFill/>
                          <a:ln>
                            <a:noFill/>
                          </a:ln>
                        </pic:spPr>
                      </pic:pic>
                    </a:graphicData>
                  </a:graphic>
                </wp:anchor>
              </w:drawing>
            </w:r>
            <w:r>
              <w:rPr>
                <w:rFonts w:hint="eastAsia"/>
                <w:sz w:val="21"/>
                <w:szCs w:val="21"/>
              </w:rPr>
              <w:t>（签名）</w:t>
            </w:r>
          </w:p>
        </w:tc>
        <w:tc>
          <w:tcPr>
            <w:tcW w:w="1425" w:type="dxa"/>
            <w:gridSpan w:val="2"/>
            <w:vAlign w:val="center"/>
          </w:tcPr>
          <w:p w14:paraId="673DAE5F">
            <w:pPr>
              <w:widowControl w:val="0"/>
              <w:kinsoku/>
              <w:wordWrap/>
              <w:overflowPunct/>
              <w:topLinePunct w:val="0"/>
              <w:bidi w:val="0"/>
              <w:jc w:val="center"/>
              <w:outlineLvl w:val="9"/>
              <w:rPr>
                <w:sz w:val="21"/>
                <w:szCs w:val="21"/>
              </w:rPr>
            </w:pPr>
            <w:r>
              <w:rPr>
                <w:rFonts w:hint="eastAsia" w:ascii="黑体" w:hAnsi="黑体" w:eastAsia="黑体"/>
                <w:color w:val="000000"/>
                <w:sz w:val="21"/>
                <w:szCs w:val="21"/>
              </w:rPr>
              <w:t>审定时间</w:t>
            </w:r>
          </w:p>
        </w:tc>
        <w:tc>
          <w:tcPr>
            <w:tcW w:w="1628" w:type="dxa"/>
            <w:gridSpan w:val="2"/>
            <w:tcBorders>
              <w:right w:val="single" w:color="auto" w:sz="12" w:space="0"/>
            </w:tcBorders>
            <w:vAlign w:val="center"/>
          </w:tcPr>
          <w:p w14:paraId="3CF7F2F6">
            <w:pPr>
              <w:widowControl w:val="0"/>
              <w:kinsoku/>
              <w:wordWrap/>
              <w:overflowPunct/>
              <w:topLinePunct w:val="0"/>
              <w:bidi w:val="0"/>
              <w:jc w:val="center"/>
              <w:outlineLvl w:val="9"/>
              <w:rPr>
                <w:rFonts w:ascii="Times New Roman" w:hAnsi="Times New Roman"/>
                <w:color w:val="000000"/>
                <w:sz w:val="21"/>
                <w:szCs w:val="21"/>
              </w:rPr>
            </w:pPr>
            <w:r>
              <w:rPr>
                <w:rFonts w:hint="eastAsia" w:ascii="Times New Roman" w:hAnsi="Times New Roman"/>
                <w:color w:val="000000"/>
                <w:sz w:val="21"/>
                <w:szCs w:val="21"/>
              </w:rPr>
              <w:t>2024.1</w:t>
            </w:r>
          </w:p>
        </w:tc>
      </w:tr>
      <w:tr w14:paraId="2A981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bottom w:val="single" w:color="auto" w:sz="12" w:space="0"/>
            </w:tcBorders>
            <w:shd w:val="clear" w:color="auto" w:fill="auto"/>
            <w:vAlign w:val="center"/>
          </w:tcPr>
          <w:p w14:paraId="089977BE">
            <w:pPr>
              <w:widowControl w:val="0"/>
              <w:kinsoku/>
              <w:wordWrap/>
              <w:overflowPunct/>
              <w:topLinePunct w:val="0"/>
              <w:bidi w:val="0"/>
              <w:jc w:val="center"/>
              <w:outlineLvl w:val="9"/>
              <w:rPr>
                <w:rFonts w:ascii="黑体" w:hAnsi="黑体" w:eastAsia="黑体"/>
                <w:color w:val="000000"/>
                <w:sz w:val="21"/>
                <w:szCs w:val="21"/>
              </w:rPr>
            </w:pPr>
            <w:r>
              <w:rPr>
                <w:rFonts w:hint="eastAsia" w:ascii="黑体" w:hAnsi="黑体" w:eastAsia="黑体"/>
                <w:color w:val="000000"/>
                <w:sz w:val="21"/>
                <w:szCs w:val="21"/>
              </w:rPr>
              <w:t>学院负责人</w:t>
            </w:r>
          </w:p>
        </w:tc>
        <w:tc>
          <w:tcPr>
            <w:tcW w:w="3532" w:type="dxa"/>
            <w:gridSpan w:val="2"/>
            <w:tcBorders>
              <w:bottom w:val="single" w:color="auto" w:sz="12" w:space="0"/>
            </w:tcBorders>
            <w:vAlign w:val="center"/>
          </w:tcPr>
          <w:p w14:paraId="3258A7ED">
            <w:pPr>
              <w:widowControl w:val="0"/>
              <w:kinsoku/>
              <w:wordWrap/>
              <w:overflowPunct/>
              <w:topLinePunct w:val="0"/>
              <w:bidi w:val="0"/>
              <w:jc w:val="right"/>
              <w:outlineLvl w:val="9"/>
              <w:rPr>
                <w:rFonts w:ascii="黑体" w:hAnsi="黑体" w:eastAsia="黑体"/>
                <w:color w:val="000000"/>
                <w:sz w:val="21"/>
                <w:szCs w:val="21"/>
              </w:rPr>
            </w:pPr>
            <w:bookmarkStart w:id="1" w:name="_GoBack"/>
            <w:r>
              <w:rPr>
                <w:rFonts w:hint="eastAsia"/>
                <w:sz w:val="20"/>
                <w:szCs w:val="20"/>
              </w:rPr>
              <w:drawing>
                <wp:anchor distT="0" distB="0" distL="114300" distR="114300" simplePos="0" relativeHeight="251659264" behindDoc="0" locked="0" layoutInCell="1" allowOverlap="1">
                  <wp:simplePos x="0" y="0"/>
                  <wp:positionH relativeFrom="column">
                    <wp:posOffset>416560</wp:posOffset>
                  </wp:positionH>
                  <wp:positionV relativeFrom="paragraph">
                    <wp:posOffset>-6985</wp:posOffset>
                  </wp:positionV>
                  <wp:extent cx="710565" cy="325755"/>
                  <wp:effectExtent l="0" t="0" r="5715" b="9525"/>
                  <wp:wrapNone/>
                  <wp:docPr id="58" name="图片 56" descr="95a58c9610ee54c29ea72c19103a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6" descr="95a58c9610ee54c29ea72c19103a999"/>
                          <pic:cNvPicPr>
                            <a:picLocks noChangeAspect="1"/>
                          </pic:cNvPicPr>
                        </pic:nvPicPr>
                        <pic:blipFill>
                          <a:blip r:embed="rId6"/>
                          <a:stretch>
                            <a:fillRect/>
                          </a:stretch>
                        </pic:blipFill>
                        <pic:spPr>
                          <a:xfrm>
                            <a:off x="0" y="0"/>
                            <a:ext cx="710565" cy="325755"/>
                          </a:xfrm>
                          <a:prstGeom prst="rect">
                            <a:avLst/>
                          </a:prstGeom>
                          <a:noFill/>
                          <a:ln>
                            <a:noFill/>
                          </a:ln>
                        </pic:spPr>
                      </pic:pic>
                    </a:graphicData>
                  </a:graphic>
                </wp:anchor>
              </w:drawing>
            </w:r>
            <w:bookmarkEnd w:id="1"/>
            <w:r>
              <w:rPr>
                <w:rFonts w:hint="eastAsia"/>
                <w:sz w:val="21"/>
                <w:szCs w:val="21"/>
              </w:rPr>
              <w:t>（签名）</w:t>
            </w:r>
          </w:p>
        </w:tc>
        <w:tc>
          <w:tcPr>
            <w:tcW w:w="1425" w:type="dxa"/>
            <w:gridSpan w:val="2"/>
            <w:tcBorders>
              <w:bottom w:val="single" w:color="auto" w:sz="12" w:space="0"/>
            </w:tcBorders>
            <w:vAlign w:val="center"/>
          </w:tcPr>
          <w:p w14:paraId="4D007B08">
            <w:pPr>
              <w:widowControl w:val="0"/>
              <w:kinsoku/>
              <w:wordWrap/>
              <w:overflowPunct/>
              <w:topLinePunct w:val="0"/>
              <w:bidi w:val="0"/>
              <w:jc w:val="center"/>
              <w:outlineLvl w:val="9"/>
              <w:rPr>
                <w:sz w:val="21"/>
                <w:szCs w:val="21"/>
              </w:rPr>
            </w:pPr>
            <w:r>
              <w:rPr>
                <w:rFonts w:hint="eastAsia" w:ascii="黑体" w:hAnsi="黑体" w:eastAsia="黑体"/>
                <w:color w:val="000000"/>
                <w:sz w:val="21"/>
                <w:szCs w:val="21"/>
              </w:rPr>
              <w:t>批准时间</w:t>
            </w:r>
          </w:p>
        </w:tc>
        <w:tc>
          <w:tcPr>
            <w:tcW w:w="1628" w:type="dxa"/>
            <w:gridSpan w:val="2"/>
            <w:tcBorders>
              <w:bottom w:val="single" w:color="auto" w:sz="12" w:space="0"/>
              <w:right w:val="single" w:color="auto" w:sz="12" w:space="0"/>
            </w:tcBorders>
            <w:vAlign w:val="center"/>
          </w:tcPr>
          <w:p w14:paraId="276164E7">
            <w:pPr>
              <w:widowControl w:val="0"/>
              <w:kinsoku/>
              <w:wordWrap/>
              <w:overflowPunct/>
              <w:topLinePunct w:val="0"/>
              <w:bidi w:val="0"/>
              <w:jc w:val="center"/>
              <w:outlineLvl w:val="9"/>
              <w:rPr>
                <w:rFonts w:ascii="Times New Roman" w:hAnsi="Times New Roman"/>
                <w:color w:val="000000"/>
                <w:sz w:val="21"/>
                <w:szCs w:val="21"/>
              </w:rPr>
            </w:pPr>
            <w:r>
              <w:rPr>
                <w:rFonts w:hint="eastAsia" w:ascii="Times New Roman" w:hAnsi="Times New Roman"/>
                <w:color w:val="000000"/>
                <w:sz w:val="21"/>
                <w:szCs w:val="21"/>
              </w:rPr>
              <w:t>2024.1</w:t>
            </w:r>
          </w:p>
        </w:tc>
      </w:tr>
    </w:tbl>
    <w:p w14:paraId="2E59962E">
      <w:pPr>
        <w:kinsoku/>
        <w:wordWrap/>
        <w:overflowPunct/>
        <w:topLinePunct w:val="0"/>
        <w:bidi w:val="0"/>
        <w:spacing w:line="100" w:lineRule="exact"/>
        <w:outlineLvl w:val="9"/>
        <w:rPr>
          <w:rFonts w:ascii="Arial" w:hAnsi="Arial" w:eastAsia="黑体"/>
        </w:rPr>
      </w:pPr>
      <w:r>
        <w:br w:type="page"/>
      </w:r>
    </w:p>
    <w:p w14:paraId="04D0C2F1">
      <w:pPr>
        <w:pStyle w:val="6"/>
        <w:kinsoku/>
        <w:wordWrap/>
        <w:overflowPunct/>
        <w:topLinePunct w:val="0"/>
        <w:bidi w:val="0"/>
        <w:spacing w:before="326" w:beforeLines="100" w:line="360" w:lineRule="auto"/>
        <w:outlineLvl w:val="9"/>
        <w:rPr>
          <w:rFonts w:ascii="黑体" w:hAnsi="宋体"/>
        </w:rPr>
      </w:pPr>
      <w:r>
        <w:rPr>
          <w:rFonts w:hint="eastAsia" w:ascii="黑体" w:hAnsi="宋体"/>
        </w:rPr>
        <w:t>二、课程目标与毕业要求</w:t>
      </w:r>
    </w:p>
    <w:p w14:paraId="57759FE7">
      <w:pPr>
        <w:pStyle w:val="8"/>
        <w:kinsoku/>
        <w:wordWrap/>
        <w:overflowPunct/>
        <w:topLinePunct w:val="0"/>
        <w:bidi w:val="0"/>
        <w:spacing w:before="81" w:after="163"/>
        <w:outlineLvl w:val="9"/>
      </w:pPr>
      <w:r>
        <w:rPr>
          <w:rFonts w:hint="eastAsia"/>
        </w:rPr>
        <w:t xml:space="preserve">（一）课程目标 </w:t>
      </w:r>
    </w:p>
    <w:tbl>
      <w:tblPr>
        <w:tblStyle w:val="3"/>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5"/>
        <w:gridCol w:w="782"/>
        <w:gridCol w:w="6459"/>
      </w:tblGrid>
      <w:tr w14:paraId="12A44D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206" w:type="dxa"/>
            <w:vAlign w:val="center"/>
          </w:tcPr>
          <w:p w14:paraId="1EA2D0CF">
            <w:pPr>
              <w:kinsoku/>
              <w:wordWrap/>
              <w:overflowPunct/>
              <w:topLinePunct w:val="0"/>
              <w:bidi w:val="0"/>
              <w:snapToGrid w:val="0"/>
              <w:jc w:val="center"/>
              <w:outlineLvl w:val="9"/>
              <w:rPr>
                <w:rFonts w:ascii="黑体" w:hAnsi="黑体" w:eastAsia="黑体"/>
                <w:bCs/>
                <w:color w:val="000000"/>
                <w:sz w:val="21"/>
                <w:szCs w:val="18"/>
              </w:rPr>
            </w:pPr>
            <w:r>
              <w:rPr>
                <w:rFonts w:hint="eastAsia" w:ascii="黑体" w:hAnsi="黑体" w:eastAsia="黑体"/>
                <w:bCs/>
                <w:color w:val="000000"/>
                <w:sz w:val="21"/>
                <w:szCs w:val="18"/>
              </w:rPr>
              <w:t>类型</w:t>
            </w:r>
          </w:p>
        </w:tc>
        <w:tc>
          <w:tcPr>
            <w:tcW w:w="764" w:type="dxa"/>
            <w:shd w:val="clear" w:color="auto" w:fill="auto"/>
            <w:vAlign w:val="center"/>
          </w:tcPr>
          <w:p w14:paraId="17C787DB">
            <w:pPr>
              <w:kinsoku/>
              <w:wordWrap/>
              <w:overflowPunct/>
              <w:topLinePunct w:val="0"/>
              <w:bidi w:val="0"/>
              <w:snapToGrid w:val="0"/>
              <w:jc w:val="center"/>
              <w:outlineLvl w:val="9"/>
              <w:rPr>
                <w:rFonts w:ascii="黑体" w:hAnsi="黑体" w:eastAsia="黑体"/>
                <w:bCs/>
                <w:color w:val="000000"/>
                <w:sz w:val="21"/>
                <w:szCs w:val="18"/>
              </w:rPr>
            </w:pPr>
            <w:r>
              <w:rPr>
                <w:rFonts w:hint="eastAsia" w:ascii="黑体" w:hAnsi="黑体" w:eastAsia="黑体"/>
                <w:bCs/>
                <w:color w:val="000000"/>
                <w:sz w:val="21"/>
                <w:szCs w:val="18"/>
              </w:rPr>
              <w:t>序号</w:t>
            </w:r>
          </w:p>
        </w:tc>
        <w:tc>
          <w:tcPr>
            <w:tcW w:w="6306" w:type="dxa"/>
            <w:vAlign w:val="center"/>
          </w:tcPr>
          <w:p w14:paraId="67B67E17">
            <w:pPr>
              <w:kinsoku/>
              <w:wordWrap/>
              <w:overflowPunct/>
              <w:topLinePunct w:val="0"/>
              <w:bidi w:val="0"/>
              <w:snapToGrid w:val="0"/>
              <w:jc w:val="center"/>
              <w:outlineLvl w:val="9"/>
              <w:rPr>
                <w:rFonts w:ascii="黑体" w:hAnsi="黑体" w:eastAsia="黑体"/>
                <w:bCs/>
                <w:color w:val="000000"/>
                <w:sz w:val="21"/>
                <w:szCs w:val="18"/>
              </w:rPr>
            </w:pPr>
            <w:r>
              <w:rPr>
                <w:rFonts w:hint="eastAsia" w:ascii="黑体" w:hAnsi="黑体" w:eastAsia="黑体"/>
                <w:bCs/>
                <w:color w:val="000000"/>
                <w:sz w:val="21"/>
                <w:szCs w:val="18"/>
              </w:rPr>
              <w:t>内容</w:t>
            </w:r>
          </w:p>
        </w:tc>
      </w:tr>
      <w:tr w14:paraId="321771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14:paraId="7894748E">
            <w:pPr>
              <w:kinsoku/>
              <w:wordWrap/>
              <w:overflowPunct/>
              <w:topLinePunct w:val="0"/>
              <w:bidi w:val="0"/>
              <w:snapToGrid w:val="0"/>
              <w:jc w:val="center"/>
              <w:outlineLvl w:val="9"/>
            </w:pPr>
            <w:r>
              <w:rPr>
                <w:rFonts w:hint="eastAsia" w:ascii="黑体" w:hAnsi="黑体" w:eastAsia="黑体"/>
                <w:bCs/>
                <w:color w:val="000000"/>
                <w:sz w:val="21"/>
                <w:szCs w:val="18"/>
              </w:rPr>
              <w:t>知识目标</w:t>
            </w:r>
          </w:p>
        </w:tc>
        <w:tc>
          <w:tcPr>
            <w:tcW w:w="764" w:type="dxa"/>
            <w:shd w:val="clear" w:color="auto" w:fill="auto"/>
            <w:vAlign w:val="center"/>
          </w:tcPr>
          <w:p w14:paraId="13A985A2">
            <w:pPr>
              <w:kinsoku/>
              <w:wordWrap/>
              <w:overflowPunct/>
              <w:topLinePunct w:val="0"/>
              <w:bidi w:val="0"/>
              <w:snapToGrid w:val="0"/>
              <w:jc w:val="center"/>
              <w:outlineLvl w:val="9"/>
              <w:rPr>
                <w:rFonts w:ascii="Arial" w:hAnsi="Arial" w:eastAsia="黑体" w:cs="Arial"/>
                <w:bCs/>
                <w:color w:val="000000"/>
                <w:sz w:val="21"/>
                <w:szCs w:val="18"/>
              </w:rPr>
            </w:pPr>
            <w:r>
              <w:rPr>
                <w:rFonts w:ascii="Arial" w:hAnsi="Arial" w:eastAsia="黑体" w:cs="Arial"/>
                <w:bCs/>
                <w:color w:val="000000"/>
                <w:sz w:val="21"/>
                <w:szCs w:val="18"/>
              </w:rPr>
              <w:t>1</w:t>
            </w:r>
          </w:p>
        </w:tc>
        <w:tc>
          <w:tcPr>
            <w:tcW w:w="6306" w:type="dxa"/>
            <w:vAlign w:val="center"/>
          </w:tcPr>
          <w:p w14:paraId="7317FE80">
            <w:pPr>
              <w:pStyle w:val="7"/>
              <w:kinsoku/>
              <w:wordWrap/>
              <w:overflowPunct/>
              <w:topLinePunct w:val="0"/>
              <w:bidi w:val="0"/>
              <w:jc w:val="left"/>
              <w:outlineLvl w:val="9"/>
              <w:rPr>
                <w:rFonts w:ascii="宋体" w:hAnsi="宋体"/>
                <w:bCs/>
              </w:rPr>
            </w:pPr>
            <w:r>
              <w:rPr>
                <w:rFonts w:hint="eastAsia" w:ascii="宋体" w:hAnsi="宋体"/>
                <w:sz w:val="20"/>
                <w:szCs w:val="20"/>
              </w:rPr>
              <w:t>掌握多媒体方式进行作品展示的方法</w:t>
            </w:r>
          </w:p>
        </w:tc>
      </w:tr>
      <w:tr w14:paraId="52BA62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14:paraId="07679448">
            <w:pPr>
              <w:pStyle w:val="7"/>
              <w:kinsoku/>
              <w:wordWrap/>
              <w:overflowPunct/>
              <w:topLinePunct w:val="0"/>
              <w:bidi w:val="0"/>
              <w:outlineLvl w:val="9"/>
              <w:rPr>
                <w:bCs/>
              </w:rPr>
            </w:pPr>
          </w:p>
        </w:tc>
        <w:tc>
          <w:tcPr>
            <w:tcW w:w="764" w:type="dxa"/>
            <w:shd w:val="clear" w:color="auto" w:fill="auto"/>
            <w:vAlign w:val="center"/>
          </w:tcPr>
          <w:p w14:paraId="53BB2DFC">
            <w:pPr>
              <w:kinsoku/>
              <w:wordWrap/>
              <w:overflowPunct/>
              <w:topLinePunct w:val="0"/>
              <w:bidi w:val="0"/>
              <w:snapToGrid w:val="0"/>
              <w:jc w:val="center"/>
              <w:outlineLvl w:val="9"/>
              <w:rPr>
                <w:rFonts w:ascii="Arial" w:hAnsi="Arial" w:eastAsia="黑体" w:cs="Arial"/>
                <w:bCs/>
                <w:color w:val="000000"/>
                <w:sz w:val="21"/>
                <w:szCs w:val="18"/>
              </w:rPr>
            </w:pPr>
            <w:r>
              <w:rPr>
                <w:rFonts w:ascii="Arial" w:hAnsi="Arial" w:eastAsia="黑体" w:cs="Arial"/>
                <w:bCs/>
                <w:color w:val="000000"/>
                <w:sz w:val="21"/>
                <w:szCs w:val="18"/>
              </w:rPr>
              <w:t>2</w:t>
            </w:r>
          </w:p>
        </w:tc>
        <w:tc>
          <w:tcPr>
            <w:tcW w:w="6306" w:type="dxa"/>
          </w:tcPr>
          <w:p w14:paraId="2E53B5B2">
            <w:pPr>
              <w:kinsoku/>
              <w:wordWrap/>
              <w:overflowPunct/>
              <w:topLinePunct w:val="0"/>
              <w:bidi w:val="0"/>
              <w:snapToGrid w:val="0"/>
              <w:spacing w:line="288" w:lineRule="auto"/>
              <w:outlineLvl w:val="9"/>
              <w:rPr>
                <w:sz w:val="20"/>
                <w:szCs w:val="20"/>
              </w:rPr>
            </w:pPr>
            <w:r>
              <w:rPr>
                <w:rFonts w:hint="eastAsia"/>
                <w:sz w:val="20"/>
                <w:szCs w:val="20"/>
              </w:rPr>
              <w:t>1.知道有关触摸屏的常识性知识</w:t>
            </w:r>
          </w:p>
          <w:p w14:paraId="2E051E06">
            <w:pPr>
              <w:pStyle w:val="7"/>
              <w:kinsoku/>
              <w:wordWrap/>
              <w:overflowPunct/>
              <w:topLinePunct w:val="0"/>
              <w:bidi w:val="0"/>
              <w:jc w:val="left"/>
              <w:outlineLvl w:val="9"/>
              <w:rPr>
                <w:rFonts w:ascii="宋体" w:hAnsi="宋体"/>
                <w:bCs/>
              </w:rPr>
            </w:pPr>
            <w:r>
              <w:rPr>
                <w:rFonts w:hint="eastAsia" w:ascii="宋体" w:hAnsi="宋体"/>
                <w:sz w:val="20"/>
                <w:szCs w:val="20"/>
              </w:rPr>
              <w:t>2.理解触摸屏交互的特点</w:t>
            </w:r>
          </w:p>
        </w:tc>
      </w:tr>
      <w:tr w14:paraId="639C09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14:paraId="6096C506">
            <w:pPr>
              <w:pStyle w:val="7"/>
              <w:kinsoku/>
              <w:wordWrap/>
              <w:overflowPunct/>
              <w:topLinePunct w:val="0"/>
              <w:bidi w:val="0"/>
              <w:outlineLvl w:val="9"/>
              <w:rPr>
                <w:bCs/>
              </w:rPr>
            </w:pPr>
          </w:p>
        </w:tc>
        <w:tc>
          <w:tcPr>
            <w:tcW w:w="764" w:type="dxa"/>
            <w:shd w:val="clear" w:color="auto" w:fill="auto"/>
            <w:vAlign w:val="center"/>
          </w:tcPr>
          <w:p w14:paraId="491F0604">
            <w:pPr>
              <w:kinsoku/>
              <w:wordWrap/>
              <w:overflowPunct/>
              <w:topLinePunct w:val="0"/>
              <w:bidi w:val="0"/>
              <w:snapToGrid w:val="0"/>
              <w:jc w:val="center"/>
              <w:outlineLvl w:val="9"/>
              <w:rPr>
                <w:rFonts w:ascii="Arial" w:hAnsi="Arial" w:eastAsia="黑体" w:cs="Arial"/>
                <w:bCs/>
                <w:color w:val="000000"/>
                <w:sz w:val="21"/>
                <w:szCs w:val="18"/>
              </w:rPr>
            </w:pPr>
            <w:r>
              <w:rPr>
                <w:rFonts w:hint="eastAsia" w:ascii="Arial" w:hAnsi="Arial" w:eastAsia="黑体" w:cs="Arial"/>
                <w:bCs/>
                <w:color w:val="000000"/>
                <w:sz w:val="21"/>
                <w:szCs w:val="18"/>
              </w:rPr>
              <w:t>3</w:t>
            </w:r>
          </w:p>
        </w:tc>
        <w:tc>
          <w:tcPr>
            <w:tcW w:w="6306" w:type="dxa"/>
          </w:tcPr>
          <w:p w14:paraId="739F8FFE">
            <w:pPr>
              <w:kinsoku/>
              <w:wordWrap/>
              <w:overflowPunct/>
              <w:topLinePunct w:val="0"/>
              <w:bidi w:val="0"/>
              <w:snapToGrid w:val="0"/>
              <w:spacing w:line="288" w:lineRule="auto"/>
              <w:outlineLvl w:val="9"/>
              <w:rPr>
                <w:sz w:val="20"/>
                <w:szCs w:val="20"/>
              </w:rPr>
            </w:pPr>
            <w:r>
              <w:rPr>
                <w:rFonts w:hint="eastAsia"/>
                <w:sz w:val="20"/>
                <w:szCs w:val="20"/>
              </w:rPr>
              <w:t>掌握多媒体应用的设计与制作流程</w:t>
            </w:r>
          </w:p>
        </w:tc>
      </w:tr>
      <w:tr w14:paraId="5D36CD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14:paraId="4F196E58">
            <w:pPr>
              <w:kinsoku/>
              <w:wordWrap/>
              <w:overflowPunct/>
              <w:topLinePunct w:val="0"/>
              <w:bidi w:val="0"/>
              <w:snapToGrid w:val="0"/>
              <w:jc w:val="center"/>
              <w:outlineLvl w:val="9"/>
            </w:pPr>
            <w:r>
              <w:rPr>
                <w:rFonts w:hint="eastAsia" w:ascii="黑体" w:hAnsi="黑体" w:eastAsia="黑体"/>
                <w:bCs/>
                <w:color w:val="000000"/>
                <w:sz w:val="21"/>
                <w:szCs w:val="18"/>
              </w:rPr>
              <w:t>技能目标</w:t>
            </w:r>
          </w:p>
        </w:tc>
        <w:tc>
          <w:tcPr>
            <w:tcW w:w="764" w:type="dxa"/>
            <w:shd w:val="clear" w:color="auto" w:fill="auto"/>
            <w:vAlign w:val="center"/>
          </w:tcPr>
          <w:p w14:paraId="3B83BA07">
            <w:pPr>
              <w:kinsoku/>
              <w:wordWrap/>
              <w:overflowPunct/>
              <w:topLinePunct w:val="0"/>
              <w:bidi w:val="0"/>
              <w:snapToGrid w:val="0"/>
              <w:jc w:val="center"/>
              <w:outlineLvl w:val="9"/>
              <w:rPr>
                <w:rFonts w:ascii="Arial" w:hAnsi="Arial" w:eastAsia="黑体" w:cs="Arial"/>
                <w:bCs/>
                <w:color w:val="000000"/>
                <w:sz w:val="21"/>
                <w:szCs w:val="18"/>
              </w:rPr>
            </w:pPr>
            <w:r>
              <w:rPr>
                <w:rFonts w:ascii="Arial" w:hAnsi="Arial" w:eastAsia="黑体" w:cs="Arial"/>
                <w:bCs/>
                <w:color w:val="000000"/>
                <w:sz w:val="21"/>
                <w:szCs w:val="18"/>
              </w:rPr>
              <w:t>4</w:t>
            </w:r>
          </w:p>
        </w:tc>
        <w:tc>
          <w:tcPr>
            <w:tcW w:w="6306" w:type="dxa"/>
            <w:vAlign w:val="center"/>
          </w:tcPr>
          <w:p w14:paraId="39B198AB">
            <w:pPr>
              <w:kinsoku/>
              <w:wordWrap/>
              <w:overflowPunct/>
              <w:topLinePunct w:val="0"/>
              <w:bidi w:val="0"/>
              <w:snapToGrid w:val="0"/>
              <w:spacing w:line="288" w:lineRule="auto"/>
              <w:outlineLvl w:val="9"/>
              <w:rPr>
                <w:bCs/>
                <w:color w:val="000000"/>
                <w:sz w:val="20"/>
                <w:szCs w:val="20"/>
              </w:rPr>
            </w:pPr>
            <w:r>
              <w:rPr>
                <w:rFonts w:hint="eastAsia"/>
                <w:bCs/>
                <w:color w:val="000000"/>
                <w:sz w:val="20"/>
                <w:szCs w:val="20"/>
              </w:rPr>
              <w:t>能够细致地分析移动APP中的手势使用情况，制作手势操作与界面反馈图示</w:t>
            </w:r>
          </w:p>
        </w:tc>
      </w:tr>
      <w:tr w14:paraId="3106B4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14:paraId="448945BB">
            <w:pPr>
              <w:pStyle w:val="7"/>
              <w:kinsoku/>
              <w:wordWrap/>
              <w:overflowPunct/>
              <w:topLinePunct w:val="0"/>
              <w:bidi w:val="0"/>
              <w:outlineLvl w:val="9"/>
              <w:rPr>
                <w:rFonts w:ascii="宋体" w:hAnsi="宋体"/>
              </w:rPr>
            </w:pPr>
          </w:p>
        </w:tc>
        <w:tc>
          <w:tcPr>
            <w:tcW w:w="764" w:type="dxa"/>
            <w:shd w:val="clear" w:color="auto" w:fill="auto"/>
            <w:vAlign w:val="center"/>
          </w:tcPr>
          <w:p w14:paraId="6F34E3B1">
            <w:pPr>
              <w:kinsoku/>
              <w:wordWrap/>
              <w:overflowPunct/>
              <w:topLinePunct w:val="0"/>
              <w:bidi w:val="0"/>
              <w:snapToGrid w:val="0"/>
              <w:jc w:val="center"/>
              <w:outlineLvl w:val="9"/>
              <w:rPr>
                <w:rFonts w:ascii="Arial" w:hAnsi="Arial" w:eastAsia="黑体" w:cs="Arial"/>
                <w:bCs/>
                <w:color w:val="000000"/>
                <w:sz w:val="21"/>
                <w:szCs w:val="18"/>
              </w:rPr>
            </w:pPr>
            <w:r>
              <w:rPr>
                <w:rFonts w:ascii="Arial" w:hAnsi="Arial" w:eastAsia="黑体" w:cs="Arial"/>
                <w:bCs/>
                <w:color w:val="000000"/>
                <w:sz w:val="21"/>
                <w:szCs w:val="18"/>
              </w:rPr>
              <w:t>5</w:t>
            </w:r>
          </w:p>
        </w:tc>
        <w:tc>
          <w:tcPr>
            <w:tcW w:w="6306" w:type="dxa"/>
            <w:vAlign w:val="center"/>
          </w:tcPr>
          <w:p w14:paraId="136474DC">
            <w:pPr>
              <w:pStyle w:val="7"/>
              <w:kinsoku/>
              <w:wordWrap/>
              <w:overflowPunct/>
              <w:topLinePunct w:val="0"/>
              <w:bidi w:val="0"/>
              <w:jc w:val="left"/>
              <w:outlineLvl w:val="9"/>
              <w:rPr>
                <w:rFonts w:ascii="宋体" w:hAnsi="宋体"/>
                <w:bCs/>
              </w:rPr>
            </w:pPr>
            <w:r>
              <w:rPr>
                <w:rFonts w:hint="eastAsia" w:ascii="宋体" w:hAnsi="宋体"/>
                <w:sz w:val="20"/>
                <w:szCs w:val="20"/>
              </w:rPr>
              <w:t>运用手势操作原理进行创意交互设计</w:t>
            </w:r>
          </w:p>
        </w:tc>
      </w:tr>
      <w:tr w14:paraId="6E5502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14:paraId="1C314572">
            <w:pPr>
              <w:kinsoku/>
              <w:wordWrap/>
              <w:overflowPunct/>
              <w:topLinePunct w:val="0"/>
              <w:bidi w:val="0"/>
              <w:snapToGrid w:val="0"/>
              <w:jc w:val="center"/>
              <w:outlineLvl w:val="9"/>
              <w:rPr>
                <w:rFonts w:ascii="Arial" w:hAnsi="Arial" w:eastAsia="黑体" w:cs="Arial"/>
                <w:bCs/>
                <w:color w:val="000000"/>
                <w:sz w:val="21"/>
                <w:szCs w:val="18"/>
              </w:rPr>
            </w:pPr>
            <w:r>
              <w:rPr>
                <w:rFonts w:hint="eastAsia" w:ascii="Arial" w:hAnsi="Arial" w:eastAsia="黑体" w:cs="Arial"/>
                <w:bCs/>
                <w:color w:val="000000"/>
                <w:sz w:val="21"/>
                <w:szCs w:val="18"/>
              </w:rPr>
              <w:t>素养目标</w:t>
            </w:r>
          </w:p>
          <w:p w14:paraId="0B31FE8C">
            <w:pPr>
              <w:kinsoku/>
              <w:wordWrap/>
              <w:overflowPunct/>
              <w:topLinePunct w:val="0"/>
              <w:bidi w:val="0"/>
              <w:snapToGrid w:val="0"/>
              <w:jc w:val="center"/>
              <w:outlineLvl w:val="9"/>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64" w:type="dxa"/>
            <w:shd w:val="clear" w:color="auto" w:fill="auto"/>
            <w:vAlign w:val="center"/>
          </w:tcPr>
          <w:p w14:paraId="7B05A9F0">
            <w:pPr>
              <w:kinsoku/>
              <w:wordWrap/>
              <w:overflowPunct/>
              <w:topLinePunct w:val="0"/>
              <w:bidi w:val="0"/>
              <w:snapToGrid w:val="0"/>
              <w:jc w:val="center"/>
              <w:outlineLvl w:val="9"/>
              <w:rPr>
                <w:rFonts w:ascii="Arial" w:hAnsi="Arial" w:eastAsia="黑体" w:cs="Arial"/>
                <w:bCs/>
                <w:color w:val="000000"/>
                <w:sz w:val="21"/>
                <w:szCs w:val="18"/>
              </w:rPr>
            </w:pPr>
            <w:r>
              <w:rPr>
                <w:rFonts w:ascii="Arial" w:hAnsi="Arial" w:eastAsia="黑体" w:cs="Arial"/>
                <w:bCs/>
                <w:color w:val="000000"/>
                <w:sz w:val="21"/>
                <w:szCs w:val="18"/>
              </w:rPr>
              <w:t>6</w:t>
            </w:r>
          </w:p>
        </w:tc>
        <w:tc>
          <w:tcPr>
            <w:tcW w:w="6306" w:type="dxa"/>
            <w:vAlign w:val="center"/>
          </w:tcPr>
          <w:p w14:paraId="13C4E9F7">
            <w:pPr>
              <w:pStyle w:val="7"/>
              <w:kinsoku/>
              <w:wordWrap/>
              <w:overflowPunct/>
              <w:topLinePunct w:val="0"/>
              <w:bidi w:val="0"/>
              <w:jc w:val="left"/>
              <w:outlineLvl w:val="9"/>
              <w:rPr>
                <w:rFonts w:ascii="宋体" w:hAnsi="宋体"/>
                <w:bCs/>
              </w:rPr>
            </w:pPr>
          </w:p>
        </w:tc>
      </w:tr>
      <w:tr w14:paraId="507F60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14:paraId="7B298710">
            <w:pPr>
              <w:pStyle w:val="7"/>
              <w:kinsoku/>
              <w:wordWrap/>
              <w:overflowPunct/>
              <w:topLinePunct w:val="0"/>
              <w:bidi w:val="0"/>
              <w:outlineLvl w:val="9"/>
              <w:rPr>
                <w:rFonts w:ascii="宋体" w:hAnsi="宋体"/>
              </w:rPr>
            </w:pPr>
          </w:p>
        </w:tc>
        <w:tc>
          <w:tcPr>
            <w:tcW w:w="764" w:type="dxa"/>
            <w:shd w:val="clear" w:color="auto" w:fill="auto"/>
            <w:vAlign w:val="center"/>
          </w:tcPr>
          <w:p w14:paraId="6783D935">
            <w:pPr>
              <w:kinsoku/>
              <w:wordWrap/>
              <w:overflowPunct/>
              <w:topLinePunct w:val="0"/>
              <w:bidi w:val="0"/>
              <w:snapToGrid w:val="0"/>
              <w:jc w:val="center"/>
              <w:outlineLvl w:val="9"/>
              <w:rPr>
                <w:rFonts w:ascii="Arial" w:hAnsi="Arial" w:eastAsia="黑体" w:cs="Arial"/>
                <w:bCs/>
                <w:color w:val="000000"/>
                <w:sz w:val="21"/>
                <w:szCs w:val="18"/>
              </w:rPr>
            </w:pPr>
            <w:r>
              <w:rPr>
                <w:rFonts w:ascii="Arial" w:hAnsi="Arial" w:eastAsia="黑体" w:cs="Arial"/>
                <w:bCs/>
                <w:color w:val="000000"/>
                <w:sz w:val="21"/>
                <w:szCs w:val="18"/>
              </w:rPr>
              <w:t>7</w:t>
            </w:r>
          </w:p>
        </w:tc>
        <w:tc>
          <w:tcPr>
            <w:tcW w:w="6306" w:type="dxa"/>
            <w:vAlign w:val="center"/>
          </w:tcPr>
          <w:p w14:paraId="06A256CD">
            <w:pPr>
              <w:pStyle w:val="7"/>
              <w:kinsoku/>
              <w:wordWrap/>
              <w:overflowPunct/>
              <w:topLinePunct w:val="0"/>
              <w:bidi w:val="0"/>
              <w:jc w:val="left"/>
              <w:outlineLvl w:val="9"/>
              <w:rPr>
                <w:rFonts w:ascii="宋体" w:hAnsi="宋体"/>
                <w:bCs/>
              </w:rPr>
            </w:pPr>
          </w:p>
        </w:tc>
      </w:tr>
    </w:tbl>
    <w:p w14:paraId="11ACA283">
      <w:pPr>
        <w:pStyle w:val="8"/>
        <w:kinsoku/>
        <w:wordWrap/>
        <w:overflowPunct/>
        <w:topLinePunct w:val="0"/>
        <w:bidi w:val="0"/>
        <w:spacing w:before="163" w:beforeLines="50" w:after="163"/>
        <w:outlineLvl w:val="9"/>
      </w:pPr>
      <w:r>
        <w:rPr>
          <w:rFonts w:hint="eastAsia"/>
        </w:rPr>
        <w:t>（二）课程支撑的毕业要求</w:t>
      </w:r>
    </w:p>
    <w:tbl>
      <w:tblPr>
        <w:tblStyle w:val="4"/>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276"/>
      </w:tblGrid>
      <w:tr w14:paraId="06F45A39">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tcPr>
          <w:p w14:paraId="725E0FB6">
            <w:pPr>
              <w:pStyle w:val="7"/>
              <w:widowControl w:val="0"/>
              <w:kinsoku/>
              <w:wordWrap/>
              <w:overflowPunct/>
              <w:topLinePunct w:val="0"/>
              <w:bidi w:val="0"/>
              <w:jc w:val="left"/>
              <w:outlineLvl w:val="9"/>
              <w:rPr>
                <w:rFonts w:ascii="宋体" w:hAnsi="宋体"/>
                <w:bCs/>
              </w:rPr>
            </w:pPr>
            <w:r>
              <w:rPr>
                <w:rFonts w:ascii="宋体" w:hAnsi="宋体"/>
                <w:bCs/>
              </w:rPr>
              <w:t>LO1品德修养：拥护中国共产党的领导，坚定理想信念，自觉涵养和积极弘扬社会主义核心价值观，增强政治认同、厚植家国情怀、遵守法律法规、传承雷锋精神，践行“感恩、回报、爱心、责任”八字校训，积极服务他人、服务社会、诚信尽责、爱岗敬业。</w:t>
            </w:r>
          </w:p>
          <w:p w14:paraId="697479DD">
            <w:pPr>
              <w:pStyle w:val="7"/>
              <w:widowControl w:val="0"/>
              <w:kinsoku/>
              <w:wordWrap/>
              <w:overflowPunct/>
              <w:topLinePunct w:val="0"/>
              <w:bidi w:val="0"/>
              <w:jc w:val="left"/>
              <w:outlineLvl w:val="9"/>
              <w:rPr>
                <w:rFonts w:ascii="宋体" w:hAnsi="宋体"/>
                <w:bCs/>
              </w:rPr>
            </w:pPr>
            <w:r>
              <w:rPr>
                <w:rFonts w:ascii="宋体" w:hAnsi="宋体"/>
                <w:bCs/>
              </w:rPr>
              <w:t>②遵纪守法，增强法律意识，培养法律思维，自觉遵守法律法规、校纪校规。</w:t>
            </w:r>
          </w:p>
        </w:tc>
      </w:tr>
      <w:tr w14:paraId="015880C0">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tcPr>
          <w:p w14:paraId="718CCCAE">
            <w:pPr>
              <w:pStyle w:val="7"/>
              <w:widowControl w:val="0"/>
              <w:kinsoku/>
              <w:wordWrap/>
              <w:overflowPunct/>
              <w:topLinePunct w:val="0"/>
              <w:bidi w:val="0"/>
              <w:jc w:val="left"/>
              <w:outlineLvl w:val="9"/>
              <w:rPr>
                <w:rFonts w:ascii="宋体" w:hAnsi="宋体"/>
                <w:bCs/>
              </w:rPr>
            </w:pPr>
            <w:r>
              <w:rPr>
                <w:rFonts w:ascii="宋体" w:hAnsi="宋体"/>
                <w:bCs/>
              </w:rPr>
              <w:t>LO2专业能力：具有人文科学素养，具备从事某项工作或专业的理论知识、实践能力。</w:t>
            </w:r>
          </w:p>
          <w:p w14:paraId="4B988204">
            <w:pPr>
              <w:pStyle w:val="7"/>
              <w:widowControl w:val="0"/>
              <w:kinsoku/>
              <w:wordWrap/>
              <w:overflowPunct/>
              <w:topLinePunct w:val="0"/>
              <w:bidi w:val="0"/>
              <w:jc w:val="left"/>
              <w:outlineLvl w:val="9"/>
              <w:rPr>
                <w:rFonts w:ascii="宋体" w:hAnsi="宋体"/>
                <w:bCs/>
              </w:rPr>
            </w:pPr>
            <w:r>
              <w:rPr>
                <w:rFonts w:ascii="宋体" w:hAnsi="宋体"/>
                <w:bCs/>
              </w:rPr>
              <w:t>③具备多媒体信息传达能力，能够为数字艺术作品制作多媒体素材，能够进行数字影像作品的创作</w:t>
            </w:r>
          </w:p>
        </w:tc>
      </w:tr>
      <w:tr w14:paraId="78D4A3CE">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tcPr>
          <w:p w14:paraId="417E7E5C">
            <w:pPr>
              <w:pStyle w:val="7"/>
              <w:widowControl w:val="0"/>
              <w:kinsoku/>
              <w:wordWrap/>
              <w:overflowPunct/>
              <w:topLinePunct w:val="0"/>
              <w:bidi w:val="0"/>
              <w:jc w:val="left"/>
              <w:outlineLvl w:val="9"/>
              <w:rPr>
                <w:rFonts w:ascii="宋体" w:hAnsi="宋体"/>
                <w:bCs/>
              </w:rPr>
            </w:pPr>
            <w:r>
              <w:rPr>
                <w:rFonts w:ascii="宋体" w:hAnsi="宋体"/>
                <w:bCs/>
              </w:rPr>
              <w:t>LO4自主学习：能根据环境需要确定自己的学习目标，并主动地通过搜集信息、分析信息、讨论、实践、质疑、创造等方法来实现学习目标。</w:t>
            </w:r>
          </w:p>
          <w:p w14:paraId="3456584D">
            <w:pPr>
              <w:pStyle w:val="7"/>
              <w:widowControl w:val="0"/>
              <w:kinsoku/>
              <w:wordWrap/>
              <w:overflowPunct/>
              <w:topLinePunct w:val="0"/>
              <w:bidi w:val="0"/>
              <w:jc w:val="left"/>
              <w:outlineLvl w:val="9"/>
              <w:rPr>
                <w:rFonts w:ascii="宋体" w:hAnsi="宋体"/>
                <w:bCs/>
              </w:rPr>
            </w:pPr>
            <w:r>
              <w:rPr>
                <w:rFonts w:ascii="宋体" w:hAnsi="宋体"/>
                <w:bCs/>
              </w:rPr>
              <w:t>②能搜集、获取达到目标所需要的学习资源，实施学习计划、反思学习计划、持续改进，达到学习目标。</w:t>
            </w:r>
          </w:p>
        </w:tc>
      </w:tr>
      <w:tr w14:paraId="329FD60D">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tcPr>
          <w:p w14:paraId="230A8DAD">
            <w:pPr>
              <w:pStyle w:val="7"/>
              <w:widowControl w:val="0"/>
              <w:kinsoku/>
              <w:wordWrap/>
              <w:overflowPunct/>
              <w:topLinePunct w:val="0"/>
              <w:bidi w:val="0"/>
              <w:jc w:val="left"/>
              <w:outlineLvl w:val="9"/>
              <w:rPr>
                <w:rFonts w:ascii="宋体" w:hAnsi="宋体"/>
                <w:bCs/>
              </w:rPr>
            </w:pPr>
            <w:r>
              <w:rPr>
                <w:rFonts w:ascii="宋体" w:hAnsi="宋体"/>
                <w:bCs/>
              </w:rPr>
              <w:t>LO5健康发展：懂得审美、热爱劳动、为人热忱、身心健康、耐挫折，具有可持续发展的能力。</w:t>
            </w:r>
          </w:p>
          <w:p w14:paraId="771B6F02">
            <w:pPr>
              <w:pStyle w:val="7"/>
              <w:widowControl w:val="0"/>
              <w:kinsoku/>
              <w:wordWrap/>
              <w:overflowPunct/>
              <w:topLinePunct w:val="0"/>
              <w:bidi w:val="0"/>
              <w:jc w:val="left"/>
              <w:outlineLvl w:val="9"/>
              <w:rPr>
                <w:rFonts w:ascii="宋体" w:hAnsi="宋体"/>
                <w:bCs/>
              </w:rPr>
            </w:pPr>
            <w:r>
              <w:rPr>
                <w:rFonts w:ascii="宋体" w:hAnsi="宋体"/>
                <w:bCs/>
              </w:rPr>
              <w:t>③懂得审美，有发现美、感受美、鉴赏美、评价美、创造美的能力。</w:t>
            </w:r>
          </w:p>
        </w:tc>
      </w:tr>
      <w:tr w14:paraId="4DB54F6D">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tcPr>
          <w:p w14:paraId="0B6F69F5">
            <w:pPr>
              <w:pStyle w:val="7"/>
              <w:widowControl w:val="0"/>
              <w:kinsoku/>
              <w:wordWrap/>
              <w:overflowPunct/>
              <w:topLinePunct w:val="0"/>
              <w:bidi w:val="0"/>
              <w:jc w:val="left"/>
              <w:outlineLvl w:val="9"/>
              <w:rPr>
                <w:rFonts w:ascii="宋体" w:hAnsi="宋体"/>
                <w:bCs/>
              </w:rPr>
            </w:pPr>
            <w:r>
              <w:rPr>
                <w:rFonts w:ascii="宋体" w:hAnsi="宋体"/>
                <w:bCs/>
              </w:rPr>
              <w:t>LO6协同创新：同群体保持良好的合作关系，做集体中的积极成员，善于自我管理和团队管理；善于从多个维度思考问题，利用自己的知识与实践来提出新设想。</w:t>
            </w:r>
          </w:p>
          <w:p w14:paraId="3CC2B307">
            <w:pPr>
              <w:pStyle w:val="7"/>
              <w:widowControl w:val="0"/>
              <w:kinsoku/>
              <w:wordWrap/>
              <w:overflowPunct/>
              <w:topLinePunct w:val="0"/>
              <w:bidi w:val="0"/>
              <w:jc w:val="left"/>
              <w:outlineLvl w:val="9"/>
              <w:rPr>
                <w:rFonts w:ascii="宋体" w:hAnsi="宋体"/>
                <w:bCs/>
              </w:rPr>
            </w:pPr>
            <w:r>
              <w:rPr>
                <w:rFonts w:hint="eastAsia" w:ascii="宋体" w:hAnsi="宋体"/>
                <w:bCs/>
              </w:rPr>
              <w:t>④</w:t>
            </w:r>
            <w:r>
              <w:rPr>
                <w:rFonts w:ascii="宋体" w:hAnsi="宋体"/>
                <w:bCs/>
              </w:rPr>
              <w:t>了解行业前沿知识技术。</w:t>
            </w:r>
          </w:p>
          <w:p w14:paraId="7A5E0682">
            <w:pPr>
              <w:pStyle w:val="7"/>
              <w:widowControl w:val="0"/>
              <w:kinsoku/>
              <w:wordWrap/>
              <w:overflowPunct/>
              <w:topLinePunct w:val="0"/>
              <w:bidi w:val="0"/>
              <w:jc w:val="left"/>
              <w:outlineLvl w:val="9"/>
              <w:rPr>
                <w:rFonts w:ascii="宋体" w:hAnsi="宋体"/>
                <w:bCs/>
              </w:rPr>
            </w:pPr>
          </w:p>
        </w:tc>
      </w:tr>
    </w:tbl>
    <w:p w14:paraId="3455C056">
      <w:pPr>
        <w:pStyle w:val="8"/>
        <w:kinsoku/>
        <w:wordWrap/>
        <w:overflowPunct/>
        <w:topLinePunct w:val="0"/>
        <w:bidi w:val="0"/>
        <w:spacing w:before="163" w:beforeLines="50" w:after="163"/>
        <w:outlineLvl w:val="9"/>
      </w:pPr>
      <w:r>
        <w:rPr>
          <w:rFonts w:hint="eastAsia"/>
        </w:rPr>
        <w:t xml:space="preserve">（三）毕业要求与课程目标的关系 </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77"/>
        <w:gridCol w:w="794"/>
        <w:gridCol w:w="794"/>
        <w:gridCol w:w="4763"/>
        <w:gridCol w:w="1348"/>
      </w:tblGrid>
      <w:tr w14:paraId="53023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91" w:hRule="atLeast"/>
          <w:jc w:val="center"/>
        </w:trPr>
        <w:tc>
          <w:tcPr>
            <w:tcW w:w="759" w:type="dxa"/>
            <w:tcBorders>
              <w:top w:val="single" w:color="auto" w:sz="12" w:space="0"/>
              <w:left w:val="single" w:color="auto" w:sz="12" w:space="0"/>
              <w:right w:val="single" w:color="auto" w:sz="4" w:space="0"/>
            </w:tcBorders>
            <w:shd w:val="clear" w:color="auto" w:fill="auto"/>
            <w:vAlign w:val="center"/>
          </w:tcPr>
          <w:p w14:paraId="7F818C5B">
            <w:pPr>
              <w:pStyle w:val="9"/>
              <w:kinsoku/>
              <w:wordWrap/>
              <w:overflowPunct/>
              <w:topLinePunct w:val="0"/>
              <w:bidi w:val="0"/>
              <w:outlineLvl w:val="9"/>
              <w:rPr>
                <w:szCs w:val="16"/>
              </w:rPr>
            </w:pPr>
            <w:r>
              <w:rPr>
                <w:rFonts w:hint="eastAsia" w:ascii="黑体" w:hAnsi="黑体"/>
                <w:szCs w:val="18"/>
              </w:rPr>
              <w:t>毕业要求</w:t>
            </w:r>
          </w:p>
        </w:tc>
        <w:tc>
          <w:tcPr>
            <w:tcW w:w="775" w:type="dxa"/>
            <w:tcBorders>
              <w:top w:val="single" w:color="auto" w:sz="12" w:space="0"/>
              <w:left w:val="single" w:color="auto" w:sz="4" w:space="0"/>
            </w:tcBorders>
            <w:vAlign w:val="center"/>
          </w:tcPr>
          <w:p w14:paraId="4BA1E2B8">
            <w:pPr>
              <w:pStyle w:val="9"/>
              <w:kinsoku/>
              <w:wordWrap/>
              <w:overflowPunct/>
              <w:topLinePunct w:val="0"/>
              <w:bidi w:val="0"/>
              <w:outlineLvl w:val="9"/>
              <w:rPr>
                <w:szCs w:val="16"/>
              </w:rPr>
            </w:pPr>
            <w:r>
              <w:rPr>
                <w:rFonts w:hint="eastAsia"/>
                <w:szCs w:val="16"/>
              </w:rPr>
              <w:t>指标点</w:t>
            </w:r>
          </w:p>
        </w:tc>
        <w:tc>
          <w:tcPr>
            <w:tcW w:w="775" w:type="dxa"/>
            <w:tcBorders>
              <w:top w:val="single" w:color="auto" w:sz="12" w:space="0"/>
              <w:right w:val="double" w:color="auto" w:sz="4" w:space="0"/>
            </w:tcBorders>
            <w:shd w:val="clear" w:color="auto" w:fill="auto"/>
            <w:vAlign w:val="center"/>
          </w:tcPr>
          <w:p w14:paraId="6E03D5E0">
            <w:pPr>
              <w:pStyle w:val="9"/>
              <w:kinsoku/>
              <w:wordWrap/>
              <w:overflowPunct/>
              <w:topLinePunct w:val="0"/>
              <w:bidi w:val="0"/>
              <w:outlineLvl w:val="9"/>
              <w:rPr>
                <w:szCs w:val="16"/>
              </w:rPr>
            </w:pPr>
            <w:r>
              <w:rPr>
                <w:rFonts w:hint="eastAsia"/>
                <w:szCs w:val="16"/>
              </w:rPr>
              <w:t>支撑度</w:t>
            </w:r>
          </w:p>
        </w:tc>
        <w:tc>
          <w:tcPr>
            <w:tcW w:w="4651" w:type="dxa"/>
            <w:tcBorders>
              <w:top w:val="single" w:color="auto" w:sz="12" w:space="0"/>
            </w:tcBorders>
            <w:vAlign w:val="center"/>
          </w:tcPr>
          <w:p w14:paraId="26B7B3C0">
            <w:pPr>
              <w:pStyle w:val="9"/>
              <w:kinsoku/>
              <w:wordWrap/>
              <w:overflowPunct/>
              <w:topLinePunct w:val="0"/>
              <w:bidi w:val="0"/>
              <w:outlineLvl w:val="9"/>
              <w:rPr>
                <w:szCs w:val="16"/>
              </w:rPr>
            </w:pPr>
            <w:r>
              <w:rPr>
                <w:rFonts w:hint="eastAsia"/>
                <w:szCs w:val="16"/>
              </w:rPr>
              <w:t>课程目标</w:t>
            </w:r>
          </w:p>
        </w:tc>
        <w:tc>
          <w:tcPr>
            <w:tcW w:w="1316" w:type="dxa"/>
            <w:tcBorders>
              <w:top w:val="single" w:color="auto" w:sz="12" w:space="0"/>
              <w:right w:val="single" w:color="auto" w:sz="12" w:space="0"/>
            </w:tcBorders>
            <w:vAlign w:val="center"/>
          </w:tcPr>
          <w:p w14:paraId="2B397946">
            <w:pPr>
              <w:pStyle w:val="9"/>
              <w:kinsoku/>
              <w:wordWrap/>
              <w:overflowPunct/>
              <w:topLinePunct w:val="0"/>
              <w:bidi w:val="0"/>
              <w:outlineLvl w:val="9"/>
              <w:rPr>
                <w:szCs w:val="16"/>
              </w:rPr>
            </w:pPr>
            <w:r>
              <w:rPr>
                <w:rFonts w:hint="eastAsia"/>
                <w:szCs w:val="16"/>
              </w:rPr>
              <w:t>对指标点的贡献度</w:t>
            </w:r>
          </w:p>
        </w:tc>
      </w:tr>
      <w:tr w14:paraId="190ED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tcBorders>
              <w:left w:val="single" w:color="auto" w:sz="12" w:space="0"/>
              <w:right w:val="single" w:color="auto" w:sz="4" w:space="0"/>
            </w:tcBorders>
            <w:shd w:val="clear" w:color="auto" w:fill="auto"/>
            <w:vAlign w:val="center"/>
          </w:tcPr>
          <w:p w14:paraId="12A8BF4F">
            <w:pPr>
              <w:pStyle w:val="7"/>
              <w:kinsoku/>
              <w:wordWrap/>
              <w:overflowPunct/>
              <w:topLinePunct w:val="0"/>
              <w:bidi w:val="0"/>
              <w:outlineLvl w:val="9"/>
            </w:pPr>
            <w:r>
              <w:rPr>
                <w:rFonts w:hint="eastAsia"/>
              </w:rPr>
              <w:t>L</w:t>
            </w:r>
            <w:r>
              <w:t>01</w:t>
            </w:r>
          </w:p>
        </w:tc>
        <w:tc>
          <w:tcPr>
            <w:tcW w:w="775" w:type="dxa"/>
            <w:tcBorders>
              <w:left w:val="single" w:color="auto" w:sz="4" w:space="0"/>
            </w:tcBorders>
            <w:vAlign w:val="center"/>
          </w:tcPr>
          <w:p w14:paraId="3FBFD06D">
            <w:pPr>
              <w:pStyle w:val="7"/>
              <w:kinsoku/>
              <w:wordWrap/>
              <w:overflowPunct/>
              <w:topLinePunct w:val="0"/>
              <w:bidi w:val="0"/>
              <w:outlineLvl w:val="9"/>
              <w:rPr>
                <w:rFonts w:cs="Times New Roman"/>
                <w:bCs/>
              </w:rPr>
            </w:pPr>
            <w:r>
              <w:rPr>
                <w:rFonts w:ascii="宋体" w:hAnsi="宋体"/>
                <w:bCs/>
              </w:rPr>
              <w:t>②</w:t>
            </w:r>
          </w:p>
        </w:tc>
        <w:tc>
          <w:tcPr>
            <w:tcW w:w="775" w:type="dxa"/>
            <w:tcBorders>
              <w:right w:val="double" w:color="auto" w:sz="4" w:space="0"/>
            </w:tcBorders>
            <w:shd w:val="clear" w:color="auto" w:fill="auto"/>
            <w:vAlign w:val="center"/>
          </w:tcPr>
          <w:p w14:paraId="686F1F72">
            <w:pPr>
              <w:pStyle w:val="7"/>
              <w:kinsoku/>
              <w:wordWrap/>
              <w:overflowPunct/>
              <w:topLinePunct w:val="0"/>
              <w:bidi w:val="0"/>
              <w:outlineLvl w:val="9"/>
              <w:rPr>
                <w:rFonts w:ascii="宋体" w:hAnsi="宋体"/>
              </w:rPr>
            </w:pPr>
            <w:r>
              <w:rPr>
                <w:rFonts w:hint="eastAsia" w:ascii="宋体" w:hAnsi="宋体"/>
              </w:rPr>
              <w:t>M</w:t>
            </w:r>
          </w:p>
        </w:tc>
        <w:tc>
          <w:tcPr>
            <w:tcW w:w="4651" w:type="dxa"/>
            <w:vAlign w:val="center"/>
          </w:tcPr>
          <w:p w14:paraId="7D829A32">
            <w:pPr>
              <w:pStyle w:val="7"/>
              <w:kinsoku/>
              <w:wordWrap/>
              <w:overflowPunct/>
              <w:topLinePunct w:val="0"/>
              <w:bidi w:val="0"/>
              <w:outlineLvl w:val="9"/>
              <w:rPr>
                <w:rFonts w:ascii="宋体" w:hAnsi="宋体"/>
                <w:bCs/>
              </w:rPr>
            </w:pPr>
            <w:r>
              <w:rPr>
                <w:rFonts w:hint="eastAsia" w:ascii="宋体" w:hAnsi="宋体"/>
                <w:sz w:val="20"/>
                <w:szCs w:val="20"/>
              </w:rPr>
              <w:t>掌握多媒体方式进行作品展示的方法</w:t>
            </w:r>
          </w:p>
        </w:tc>
        <w:tc>
          <w:tcPr>
            <w:tcW w:w="1316" w:type="dxa"/>
            <w:tcBorders>
              <w:right w:val="single" w:color="auto" w:sz="12" w:space="0"/>
            </w:tcBorders>
            <w:vAlign w:val="center"/>
          </w:tcPr>
          <w:p w14:paraId="2591D2AA">
            <w:pPr>
              <w:pStyle w:val="7"/>
              <w:kinsoku/>
              <w:wordWrap/>
              <w:overflowPunct/>
              <w:topLinePunct w:val="0"/>
              <w:bidi w:val="0"/>
              <w:outlineLvl w:val="9"/>
              <w:rPr>
                <w:rFonts w:ascii="宋体" w:hAnsi="宋体"/>
                <w:bCs/>
              </w:rPr>
            </w:pPr>
            <w:r>
              <w:rPr>
                <w:rFonts w:hint="eastAsia" w:ascii="宋体" w:hAnsi="宋体"/>
                <w:bCs/>
              </w:rPr>
              <w:t>1</w:t>
            </w:r>
            <w:r>
              <w:rPr>
                <w:rFonts w:ascii="宋体" w:hAnsi="宋体"/>
                <w:bCs/>
              </w:rPr>
              <w:t>00%</w:t>
            </w:r>
          </w:p>
        </w:tc>
      </w:tr>
      <w:tr w14:paraId="7FF88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vMerge w:val="restart"/>
            <w:tcBorders>
              <w:left w:val="single" w:color="auto" w:sz="12" w:space="0"/>
              <w:right w:val="single" w:color="auto" w:sz="4" w:space="0"/>
            </w:tcBorders>
            <w:shd w:val="clear" w:color="auto" w:fill="auto"/>
            <w:vAlign w:val="center"/>
          </w:tcPr>
          <w:p w14:paraId="02175749">
            <w:pPr>
              <w:pStyle w:val="7"/>
              <w:kinsoku/>
              <w:wordWrap/>
              <w:overflowPunct/>
              <w:topLinePunct w:val="0"/>
              <w:bidi w:val="0"/>
              <w:outlineLvl w:val="9"/>
            </w:pPr>
            <w:r>
              <w:rPr>
                <w:rFonts w:hint="eastAsia"/>
              </w:rPr>
              <w:t>L</w:t>
            </w:r>
            <w:r>
              <w:t>02</w:t>
            </w:r>
          </w:p>
        </w:tc>
        <w:tc>
          <w:tcPr>
            <w:tcW w:w="775" w:type="dxa"/>
            <w:vMerge w:val="restart"/>
            <w:tcBorders>
              <w:left w:val="single" w:color="auto" w:sz="4" w:space="0"/>
            </w:tcBorders>
            <w:vAlign w:val="center"/>
          </w:tcPr>
          <w:p w14:paraId="2D47D442">
            <w:pPr>
              <w:pStyle w:val="7"/>
              <w:kinsoku/>
              <w:wordWrap/>
              <w:overflowPunct/>
              <w:topLinePunct w:val="0"/>
              <w:bidi w:val="0"/>
              <w:outlineLvl w:val="9"/>
              <w:rPr>
                <w:rFonts w:cs="Times New Roman"/>
                <w:bCs/>
              </w:rPr>
            </w:pPr>
            <w:r>
              <w:rPr>
                <w:rFonts w:ascii="宋体" w:hAnsi="宋体"/>
                <w:bCs/>
              </w:rPr>
              <w:t>③</w:t>
            </w:r>
          </w:p>
        </w:tc>
        <w:tc>
          <w:tcPr>
            <w:tcW w:w="775" w:type="dxa"/>
            <w:vMerge w:val="restart"/>
            <w:tcBorders>
              <w:right w:val="double" w:color="auto" w:sz="4" w:space="0"/>
            </w:tcBorders>
            <w:shd w:val="clear" w:color="auto" w:fill="auto"/>
            <w:vAlign w:val="center"/>
          </w:tcPr>
          <w:p w14:paraId="24DEF230">
            <w:pPr>
              <w:pStyle w:val="7"/>
              <w:kinsoku/>
              <w:wordWrap/>
              <w:overflowPunct/>
              <w:topLinePunct w:val="0"/>
              <w:bidi w:val="0"/>
              <w:outlineLvl w:val="9"/>
              <w:rPr>
                <w:rFonts w:ascii="宋体" w:hAnsi="宋体"/>
              </w:rPr>
            </w:pPr>
            <w:r>
              <w:rPr>
                <w:rFonts w:hint="eastAsia" w:ascii="宋体" w:hAnsi="宋体"/>
              </w:rPr>
              <w:t>H</w:t>
            </w:r>
          </w:p>
        </w:tc>
        <w:tc>
          <w:tcPr>
            <w:tcW w:w="4651" w:type="dxa"/>
            <w:vAlign w:val="center"/>
          </w:tcPr>
          <w:p w14:paraId="47739B19">
            <w:pPr>
              <w:pStyle w:val="7"/>
              <w:kinsoku/>
              <w:wordWrap/>
              <w:overflowPunct/>
              <w:topLinePunct w:val="0"/>
              <w:bidi w:val="0"/>
              <w:outlineLvl w:val="9"/>
              <w:rPr>
                <w:rFonts w:ascii="宋体" w:hAnsi="宋体"/>
                <w:bCs/>
              </w:rPr>
            </w:pPr>
            <w:r>
              <w:rPr>
                <w:rFonts w:hint="eastAsia" w:ascii="宋体" w:hAnsi="宋体"/>
                <w:sz w:val="20"/>
                <w:szCs w:val="20"/>
              </w:rPr>
              <w:t>掌握多媒体应用的设计与制作流程</w:t>
            </w:r>
          </w:p>
        </w:tc>
        <w:tc>
          <w:tcPr>
            <w:tcW w:w="1316" w:type="dxa"/>
            <w:tcBorders>
              <w:right w:val="single" w:color="auto" w:sz="12" w:space="0"/>
            </w:tcBorders>
            <w:vAlign w:val="center"/>
          </w:tcPr>
          <w:p w14:paraId="3531C3E1">
            <w:pPr>
              <w:pStyle w:val="7"/>
              <w:kinsoku/>
              <w:wordWrap/>
              <w:overflowPunct/>
              <w:topLinePunct w:val="0"/>
              <w:bidi w:val="0"/>
              <w:outlineLvl w:val="9"/>
              <w:rPr>
                <w:rFonts w:ascii="宋体" w:hAnsi="宋体"/>
                <w:bCs/>
              </w:rPr>
            </w:pPr>
            <w:r>
              <w:rPr>
                <w:rFonts w:ascii="宋体" w:hAnsi="宋体"/>
                <w:bCs/>
              </w:rPr>
              <w:t>40%</w:t>
            </w:r>
          </w:p>
        </w:tc>
      </w:tr>
      <w:tr w14:paraId="533DB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vMerge w:val="continue"/>
            <w:tcBorders>
              <w:left w:val="single" w:color="auto" w:sz="12" w:space="0"/>
              <w:right w:val="single" w:color="auto" w:sz="4" w:space="0"/>
            </w:tcBorders>
            <w:shd w:val="clear" w:color="auto" w:fill="auto"/>
            <w:vAlign w:val="center"/>
          </w:tcPr>
          <w:p w14:paraId="7731E587">
            <w:pPr>
              <w:pStyle w:val="7"/>
              <w:kinsoku/>
              <w:wordWrap/>
              <w:overflowPunct/>
              <w:topLinePunct w:val="0"/>
              <w:bidi w:val="0"/>
              <w:outlineLvl w:val="9"/>
            </w:pPr>
          </w:p>
        </w:tc>
        <w:tc>
          <w:tcPr>
            <w:tcW w:w="775" w:type="dxa"/>
            <w:vMerge w:val="continue"/>
            <w:tcBorders>
              <w:left w:val="single" w:color="auto" w:sz="4" w:space="0"/>
            </w:tcBorders>
            <w:vAlign w:val="center"/>
          </w:tcPr>
          <w:p w14:paraId="7083F945">
            <w:pPr>
              <w:pStyle w:val="7"/>
              <w:kinsoku/>
              <w:wordWrap/>
              <w:overflowPunct/>
              <w:topLinePunct w:val="0"/>
              <w:bidi w:val="0"/>
              <w:outlineLvl w:val="9"/>
              <w:rPr>
                <w:rFonts w:cs="Times New Roman"/>
                <w:bCs/>
              </w:rPr>
            </w:pPr>
          </w:p>
        </w:tc>
        <w:tc>
          <w:tcPr>
            <w:tcW w:w="775" w:type="dxa"/>
            <w:vMerge w:val="continue"/>
            <w:tcBorders>
              <w:right w:val="double" w:color="auto" w:sz="4" w:space="0"/>
            </w:tcBorders>
            <w:shd w:val="clear" w:color="auto" w:fill="auto"/>
            <w:vAlign w:val="center"/>
          </w:tcPr>
          <w:p w14:paraId="1BE4A997">
            <w:pPr>
              <w:pStyle w:val="7"/>
              <w:kinsoku/>
              <w:wordWrap/>
              <w:overflowPunct/>
              <w:topLinePunct w:val="0"/>
              <w:bidi w:val="0"/>
              <w:outlineLvl w:val="9"/>
              <w:rPr>
                <w:rFonts w:ascii="宋体" w:hAnsi="宋体"/>
              </w:rPr>
            </w:pPr>
          </w:p>
        </w:tc>
        <w:tc>
          <w:tcPr>
            <w:tcW w:w="4651" w:type="dxa"/>
          </w:tcPr>
          <w:p w14:paraId="62A0C775">
            <w:pPr>
              <w:kinsoku/>
              <w:wordWrap/>
              <w:overflowPunct/>
              <w:topLinePunct w:val="0"/>
              <w:bidi w:val="0"/>
              <w:snapToGrid w:val="0"/>
              <w:spacing w:line="288" w:lineRule="auto"/>
              <w:jc w:val="center"/>
              <w:outlineLvl w:val="9"/>
              <w:rPr>
                <w:sz w:val="20"/>
                <w:szCs w:val="20"/>
              </w:rPr>
            </w:pPr>
            <w:r>
              <w:rPr>
                <w:rFonts w:hint="eastAsia"/>
                <w:sz w:val="20"/>
                <w:szCs w:val="20"/>
              </w:rPr>
              <w:t>1.知道有关触摸屏的常识性知识</w:t>
            </w:r>
          </w:p>
          <w:p w14:paraId="2BA7FCF0">
            <w:pPr>
              <w:pStyle w:val="7"/>
              <w:kinsoku/>
              <w:wordWrap/>
              <w:overflowPunct/>
              <w:topLinePunct w:val="0"/>
              <w:bidi w:val="0"/>
              <w:outlineLvl w:val="9"/>
              <w:rPr>
                <w:rFonts w:ascii="宋体" w:hAnsi="宋体"/>
                <w:bCs/>
              </w:rPr>
            </w:pPr>
            <w:r>
              <w:rPr>
                <w:rFonts w:hint="eastAsia" w:ascii="宋体" w:hAnsi="宋体"/>
                <w:sz w:val="20"/>
                <w:szCs w:val="20"/>
              </w:rPr>
              <w:t>2.理解触摸屏交互的特点</w:t>
            </w:r>
          </w:p>
        </w:tc>
        <w:tc>
          <w:tcPr>
            <w:tcW w:w="1316" w:type="dxa"/>
            <w:tcBorders>
              <w:right w:val="single" w:color="auto" w:sz="12" w:space="0"/>
            </w:tcBorders>
            <w:vAlign w:val="center"/>
          </w:tcPr>
          <w:p w14:paraId="17C8C508">
            <w:pPr>
              <w:pStyle w:val="7"/>
              <w:kinsoku/>
              <w:wordWrap/>
              <w:overflowPunct/>
              <w:topLinePunct w:val="0"/>
              <w:bidi w:val="0"/>
              <w:outlineLvl w:val="9"/>
              <w:rPr>
                <w:rFonts w:ascii="宋体" w:hAnsi="宋体"/>
                <w:bCs/>
              </w:rPr>
            </w:pPr>
            <w:r>
              <w:rPr>
                <w:rFonts w:hint="eastAsia" w:ascii="宋体" w:hAnsi="宋体"/>
                <w:bCs/>
              </w:rPr>
              <w:t>3</w:t>
            </w:r>
            <w:r>
              <w:rPr>
                <w:rFonts w:ascii="宋体" w:hAnsi="宋体"/>
                <w:bCs/>
              </w:rPr>
              <w:t>0%</w:t>
            </w:r>
          </w:p>
        </w:tc>
      </w:tr>
      <w:tr w14:paraId="7334B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vMerge w:val="continue"/>
            <w:tcBorders>
              <w:left w:val="single" w:color="auto" w:sz="12" w:space="0"/>
              <w:right w:val="single" w:color="auto" w:sz="4" w:space="0"/>
            </w:tcBorders>
            <w:shd w:val="clear" w:color="auto" w:fill="auto"/>
            <w:vAlign w:val="center"/>
          </w:tcPr>
          <w:p w14:paraId="74FEC2C1">
            <w:pPr>
              <w:pStyle w:val="7"/>
              <w:kinsoku/>
              <w:wordWrap/>
              <w:overflowPunct/>
              <w:topLinePunct w:val="0"/>
              <w:bidi w:val="0"/>
              <w:outlineLvl w:val="9"/>
            </w:pPr>
          </w:p>
        </w:tc>
        <w:tc>
          <w:tcPr>
            <w:tcW w:w="775" w:type="dxa"/>
            <w:vMerge w:val="continue"/>
            <w:tcBorders>
              <w:left w:val="single" w:color="auto" w:sz="4" w:space="0"/>
            </w:tcBorders>
            <w:vAlign w:val="center"/>
          </w:tcPr>
          <w:p w14:paraId="216D8F7D">
            <w:pPr>
              <w:pStyle w:val="7"/>
              <w:kinsoku/>
              <w:wordWrap/>
              <w:overflowPunct/>
              <w:topLinePunct w:val="0"/>
              <w:bidi w:val="0"/>
              <w:outlineLvl w:val="9"/>
              <w:rPr>
                <w:rFonts w:cs="Times New Roman"/>
                <w:bCs/>
              </w:rPr>
            </w:pPr>
          </w:p>
        </w:tc>
        <w:tc>
          <w:tcPr>
            <w:tcW w:w="775" w:type="dxa"/>
            <w:vMerge w:val="continue"/>
            <w:tcBorders>
              <w:right w:val="double" w:color="auto" w:sz="4" w:space="0"/>
            </w:tcBorders>
            <w:shd w:val="clear" w:color="auto" w:fill="auto"/>
            <w:vAlign w:val="center"/>
          </w:tcPr>
          <w:p w14:paraId="2EA51D35">
            <w:pPr>
              <w:pStyle w:val="7"/>
              <w:kinsoku/>
              <w:wordWrap/>
              <w:overflowPunct/>
              <w:topLinePunct w:val="0"/>
              <w:bidi w:val="0"/>
              <w:outlineLvl w:val="9"/>
              <w:rPr>
                <w:rFonts w:ascii="宋体" w:hAnsi="宋体"/>
              </w:rPr>
            </w:pPr>
          </w:p>
        </w:tc>
        <w:tc>
          <w:tcPr>
            <w:tcW w:w="4651" w:type="dxa"/>
          </w:tcPr>
          <w:p w14:paraId="7796CD40">
            <w:pPr>
              <w:pStyle w:val="7"/>
              <w:kinsoku/>
              <w:wordWrap/>
              <w:overflowPunct/>
              <w:topLinePunct w:val="0"/>
              <w:bidi w:val="0"/>
              <w:outlineLvl w:val="9"/>
              <w:rPr>
                <w:rFonts w:ascii="宋体" w:hAnsi="宋体"/>
                <w:bCs/>
              </w:rPr>
            </w:pPr>
            <w:r>
              <w:rPr>
                <w:rFonts w:hint="eastAsia" w:ascii="宋体" w:hAnsi="宋体"/>
                <w:bCs/>
                <w:sz w:val="20"/>
                <w:szCs w:val="20"/>
              </w:rPr>
              <w:t>能够细致地分析移动APP中的手势使用情况，制作手势操作与界面反馈图示</w:t>
            </w:r>
          </w:p>
        </w:tc>
        <w:tc>
          <w:tcPr>
            <w:tcW w:w="1316" w:type="dxa"/>
            <w:tcBorders>
              <w:right w:val="single" w:color="auto" w:sz="12" w:space="0"/>
            </w:tcBorders>
            <w:vAlign w:val="center"/>
          </w:tcPr>
          <w:p w14:paraId="2E9B728A">
            <w:pPr>
              <w:pStyle w:val="7"/>
              <w:kinsoku/>
              <w:wordWrap/>
              <w:overflowPunct/>
              <w:topLinePunct w:val="0"/>
              <w:bidi w:val="0"/>
              <w:outlineLvl w:val="9"/>
              <w:rPr>
                <w:rFonts w:ascii="宋体" w:hAnsi="宋体"/>
                <w:bCs/>
              </w:rPr>
            </w:pPr>
            <w:r>
              <w:rPr>
                <w:rFonts w:hint="eastAsia" w:ascii="宋体" w:hAnsi="宋体"/>
                <w:bCs/>
              </w:rPr>
              <w:t>3</w:t>
            </w:r>
            <w:r>
              <w:rPr>
                <w:rFonts w:ascii="宋体" w:hAnsi="宋体"/>
                <w:bCs/>
              </w:rPr>
              <w:t>0%</w:t>
            </w:r>
          </w:p>
        </w:tc>
      </w:tr>
      <w:tr w14:paraId="446E5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tcBorders>
              <w:left w:val="single" w:color="auto" w:sz="12" w:space="0"/>
              <w:right w:val="single" w:color="auto" w:sz="4" w:space="0"/>
            </w:tcBorders>
            <w:shd w:val="clear" w:color="auto" w:fill="auto"/>
          </w:tcPr>
          <w:p w14:paraId="1DE7FC49">
            <w:pPr>
              <w:pStyle w:val="7"/>
              <w:kinsoku/>
              <w:wordWrap/>
              <w:overflowPunct/>
              <w:topLinePunct w:val="0"/>
              <w:bidi w:val="0"/>
              <w:outlineLvl w:val="9"/>
            </w:pPr>
            <w:r>
              <w:rPr>
                <w:rFonts w:hint="eastAsia"/>
              </w:rPr>
              <w:t>L</w:t>
            </w:r>
            <w:r>
              <w:t>04</w:t>
            </w:r>
          </w:p>
        </w:tc>
        <w:tc>
          <w:tcPr>
            <w:tcW w:w="775" w:type="dxa"/>
            <w:tcBorders>
              <w:left w:val="single" w:color="auto" w:sz="4" w:space="0"/>
            </w:tcBorders>
            <w:vAlign w:val="center"/>
          </w:tcPr>
          <w:p w14:paraId="30CB4ADF">
            <w:pPr>
              <w:pStyle w:val="7"/>
              <w:kinsoku/>
              <w:wordWrap/>
              <w:overflowPunct/>
              <w:topLinePunct w:val="0"/>
              <w:bidi w:val="0"/>
              <w:outlineLvl w:val="9"/>
              <w:rPr>
                <w:rFonts w:cs="Times New Roman"/>
                <w:bCs/>
              </w:rPr>
            </w:pPr>
            <w:r>
              <w:rPr>
                <w:rFonts w:ascii="宋体" w:hAnsi="宋体"/>
                <w:bCs/>
              </w:rPr>
              <w:t>②</w:t>
            </w:r>
          </w:p>
        </w:tc>
        <w:tc>
          <w:tcPr>
            <w:tcW w:w="775" w:type="dxa"/>
            <w:tcBorders>
              <w:right w:val="double" w:color="auto" w:sz="4" w:space="0"/>
            </w:tcBorders>
            <w:shd w:val="clear" w:color="auto" w:fill="auto"/>
            <w:vAlign w:val="center"/>
          </w:tcPr>
          <w:p w14:paraId="0C1012C7">
            <w:pPr>
              <w:pStyle w:val="7"/>
              <w:kinsoku/>
              <w:wordWrap/>
              <w:overflowPunct/>
              <w:topLinePunct w:val="0"/>
              <w:bidi w:val="0"/>
              <w:outlineLvl w:val="9"/>
              <w:rPr>
                <w:rFonts w:ascii="宋体" w:hAnsi="宋体"/>
              </w:rPr>
            </w:pPr>
            <w:r>
              <w:rPr>
                <w:rFonts w:hint="eastAsia" w:ascii="宋体" w:hAnsi="宋体"/>
              </w:rPr>
              <w:t>M</w:t>
            </w:r>
          </w:p>
        </w:tc>
        <w:tc>
          <w:tcPr>
            <w:tcW w:w="4651" w:type="dxa"/>
            <w:vAlign w:val="center"/>
          </w:tcPr>
          <w:p w14:paraId="75D6CF72">
            <w:pPr>
              <w:pStyle w:val="7"/>
              <w:kinsoku/>
              <w:wordWrap/>
              <w:overflowPunct/>
              <w:topLinePunct w:val="0"/>
              <w:bidi w:val="0"/>
              <w:outlineLvl w:val="9"/>
              <w:rPr>
                <w:rFonts w:ascii="宋体" w:hAnsi="宋体"/>
                <w:bCs/>
              </w:rPr>
            </w:pPr>
            <w:r>
              <w:rPr>
                <w:rFonts w:hint="eastAsia" w:ascii="宋体" w:hAnsi="宋体"/>
                <w:sz w:val="20"/>
                <w:szCs w:val="20"/>
              </w:rPr>
              <w:t>运用手势操作原理进行创意交互设计</w:t>
            </w:r>
          </w:p>
        </w:tc>
        <w:tc>
          <w:tcPr>
            <w:tcW w:w="1316" w:type="dxa"/>
            <w:tcBorders>
              <w:right w:val="single" w:color="auto" w:sz="12" w:space="0"/>
            </w:tcBorders>
            <w:vAlign w:val="center"/>
          </w:tcPr>
          <w:p w14:paraId="45B38D2B">
            <w:pPr>
              <w:pStyle w:val="7"/>
              <w:kinsoku/>
              <w:wordWrap/>
              <w:overflowPunct/>
              <w:topLinePunct w:val="0"/>
              <w:bidi w:val="0"/>
              <w:outlineLvl w:val="9"/>
              <w:rPr>
                <w:rFonts w:ascii="宋体" w:hAnsi="宋体"/>
                <w:bCs/>
              </w:rPr>
            </w:pPr>
            <w:r>
              <w:rPr>
                <w:rFonts w:hint="eastAsia" w:ascii="宋体" w:hAnsi="宋体"/>
                <w:bCs/>
              </w:rPr>
              <w:t>1</w:t>
            </w:r>
            <w:r>
              <w:rPr>
                <w:rFonts w:ascii="宋体" w:hAnsi="宋体"/>
                <w:bCs/>
              </w:rPr>
              <w:t>00%</w:t>
            </w:r>
          </w:p>
        </w:tc>
      </w:tr>
      <w:tr w14:paraId="77E2E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tcBorders>
              <w:left w:val="single" w:color="auto" w:sz="12" w:space="0"/>
              <w:right w:val="single" w:color="auto" w:sz="4" w:space="0"/>
            </w:tcBorders>
            <w:shd w:val="clear" w:color="auto" w:fill="auto"/>
          </w:tcPr>
          <w:p w14:paraId="7B66FEBC">
            <w:pPr>
              <w:pStyle w:val="7"/>
              <w:kinsoku/>
              <w:wordWrap/>
              <w:overflowPunct/>
              <w:topLinePunct w:val="0"/>
              <w:bidi w:val="0"/>
              <w:outlineLvl w:val="9"/>
            </w:pPr>
            <w:r>
              <w:rPr>
                <w:rFonts w:hint="eastAsia"/>
              </w:rPr>
              <w:t>L</w:t>
            </w:r>
            <w:r>
              <w:t>05</w:t>
            </w:r>
          </w:p>
        </w:tc>
        <w:tc>
          <w:tcPr>
            <w:tcW w:w="775" w:type="dxa"/>
            <w:tcBorders>
              <w:left w:val="single" w:color="auto" w:sz="4" w:space="0"/>
            </w:tcBorders>
            <w:vAlign w:val="center"/>
          </w:tcPr>
          <w:p w14:paraId="512FB347">
            <w:pPr>
              <w:pStyle w:val="7"/>
              <w:kinsoku/>
              <w:wordWrap/>
              <w:overflowPunct/>
              <w:topLinePunct w:val="0"/>
              <w:bidi w:val="0"/>
              <w:outlineLvl w:val="9"/>
              <w:rPr>
                <w:rFonts w:ascii="宋体" w:hAnsi="宋体"/>
                <w:bCs/>
              </w:rPr>
            </w:pPr>
            <w:r>
              <w:rPr>
                <w:rFonts w:ascii="宋体" w:hAnsi="宋体"/>
                <w:bCs/>
              </w:rPr>
              <w:t>③</w:t>
            </w:r>
          </w:p>
        </w:tc>
        <w:tc>
          <w:tcPr>
            <w:tcW w:w="775" w:type="dxa"/>
            <w:tcBorders>
              <w:right w:val="double" w:color="auto" w:sz="4" w:space="0"/>
            </w:tcBorders>
            <w:shd w:val="clear" w:color="auto" w:fill="auto"/>
            <w:vAlign w:val="center"/>
          </w:tcPr>
          <w:p w14:paraId="47190CB9">
            <w:pPr>
              <w:pStyle w:val="7"/>
              <w:kinsoku/>
              <w:wordWrap/>
              <w:overflowPunct/>
              <w:topLinePunct w:val="0"/>
              <w:bidi w:val="0"/>
              <w:outlineLvl w:val="9"/>
              <w:rPr>
                <w:rFonts w:ascii="宋体" w:hAnsi="宋体"/>
              </w:rPr>
            </w:pPr>
            <w:r>
              <w:rPr>
                <w:rFonts w:hint="eastAsia" w:ascii="宋体" w:hAnsi="宋体"/>
              </w:rPr>
              <w:t>M</w:t>
            </w:r>
          </w:p>
        </w:tc>
        <w:tc>
          <w:tcPr>
            <w:tcW w:w="4651" w:type="dxa"/>
            <w:vAlign w:val="center"/>
          </w:tcPr>
          <w:p w14:paraId="4FED2D20">
            <w:pPr>
              <w:pStyle w:val="7"/>
              <w:kinsoku/>
              <w:wordWrap/>
              <w:overflowPunct/>
              <w:topLinePunct w:val="0"/>
              <w:bidi w:val="0"/>
              <w:outlineLvl w:val="9"/>
              <w:rPr>
                <w:rFonts w:ascii="宋体" w:hAnsi="宋体"/>
                <w:bCs/>
              </w:rPr>
            </w:pPr>
            <w:r>
              <w:rPr>
                <w:rFonts w:hint="eastAsia" w:ascii="宋体" w:hAnsi="宋体"/>
                <w:sz w:val="20"/>
                <w:szCs w:val="20"/>
              </w:rPr>
              <w:t>掌握多媒体方式进行作品展示的方法</w:t>
            </w:r>
          </w:p>
        </w:tc>
        <w:tc>
          <w:tcPr>
            <w:tcW w:w="1316" w:type="dxa"/>
            <w:tcBorders>
              <w:right w:val="single" w:color="auto" w:sz="12" w:space="0"/>
            </w:tcBorders>
            <w:vAlign w:val="center"/>
          </w:tcPr>
          <w:p w14:paraId="532308D7">
            <w:pPr>
              <w:pStyle w:val="7"/>
              <w:kinsoku/>
              <w:wordWrap/>
              <w:overflowPunct/>
              <w:topLinePunct w:val="0"/>
              <w:bidi w:val="0"/>
              <w:outlineLvl w:val="9"/>
              <w:rPr>
                <w:rFonts w:ascii="宋体" w:hAnsi="宋体"/>
                <w:bCs/>
              </w:rPr>
            </w:pPr>
            <w:r>
              <w:rPr>
                <w:rFonts w:hint="eastAsia" w:ascii="宋体" w:hAnsi="宋体"/>
                <w:bCs/>
              </w:rPr>
              <w:t>1</w:t>
            </w:r>
            <w:r>
              <w:rPr>
                <w:rFonts w:ascii="宋体" w:hAnsi="宋体"/>
                <w:bCs/>
              </w:rPr>
              <w:t>00%</w:t>
            </w:r>
          </w:p>
        </w:tc>
      </w:tr>
      <w:tr w14:paraId="0D09D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tcBorders>
              <w:left w:val="single" w:color="auto" w:sz="12" w:space="0"/>
              <w:bottom w:val="single" w:color="auto" w:sz="12" w:space="0"/>
              <w:right w:val="single" w:color="auto" w:sz="4" w:space="0"/>
            </w:tcBorders>
            <w:shd w:val="clear" w:color="auto" w:fill="auto"/>
          </w:tcPr>
          <w:p w14:paraId="27E85446">
            <w:pPr>
              <w:pStyle w:val="7"/>
              <w:kinsoku/>
              <w:wordWrap/>
              <w:overflowPunct/>
              <w:topLinePunct w:val="0"/>
              <w:bidi w:val="0"/>
              <w:outlineLvl w:val="9"/>
            </w:pPr>
            <w:r>
              <w:rPr>
                <w:rFonts w:hint="eastAsia"/>
              </w:rPr>
              <w:t>L</w:t>
            </w:r>
            <w:r>
              <w:t>06</w:t>
            </w:r>
          </w:p>
        </w:tc>
        <w:tc>
          <w:tcPr>
            <w:tcW w:w="775" w:type="dxa"/>
            <w:tcBorders>
              <w:left w:val="single" w:color="auto" w:sz="4" w:space="0"/>
              <w:bottom w:val="single" w:color="auto" w:sz="12" w:space="0"/>
            </w:tcBorders>
            <w:vAlign w:val="center"/>
          </w:tcPr>
          <w:p w14:paraId="4692A828">
            <w:pPr>
              <w:pStyle w:val="7"/>
              <w:kinsoku/>
              <w:wordWrap/>
              <w:overflowPunct/>
              <w:topLinePunct w:val="0"/>
              <w:bidi w:val="0"/>
              <w:outlineLvl w:val="9"/>
              <w:rPr>
                <w:rFonts w:ascii="宋体" w:hAnsi="宋体"/>
                <w:bCs/>
              </w:rPr>
            </w:pPr>
            <w:r>
              <w:rPr>
                <w:rFonts w:hint="eastAsia" w:ascii="宋体" w:hAnsi="宋体"/>
                <w:bCs/>
              </w:rPr>
              <w:t>④</w:t>
            </w:r>
          </w:p>
        </w:tc>
        <w:tc>
          <w:tcPr>
            <w:tcW w:w="775" w:type="dxa"/>
            <w:tcBorders>
              <w:bottom w:val="single" w:color="auto" w:sz="12" w:space="0"/>
              <w:right w:val="double" w:color="auto" w:sz="4" w:space="0"/>
            </w:tcBorders>
            <w:shd w:val="clear" w:color="auto" w:fill="auto"/>
            <w:vAlign w:val="center"/>
          </w:tcPr>
          <w:p w14:paraId="1DC4B7F8">
            <w:pPr>
              <w:pStyle w:val="7"/>
              <w:kinsoku/>
              <w:wordWrap/>
              <w:overflowPunct/>
              <w:topLinePunct w:val="0"/>
              <w:bidi w:val="0"/>
              <w:outlineLvl w:val="9"/>
              <w:rPr>
                <w:rFonts w:ascii="宋体" w:hAnsi="宋体"/>
              </w:rPr>
            </w:pPr>
            <w:r>
              <w:rPr>
                <w:rFonts w:hint="eastAsia" w:ascii="宋体" w:hAnsi="宋体"/>
              </w:rPr>
              <w:t>L</w:t>
            </w:r>
          </w:p>
        </w:tc>
        <w:tc>
          <w:tcPr>
            <w:tcW w:w="4651" w:type="dxa"/>
            <w:tcBorders>
              <w:bottom w:val="single" w:color="auto" w:sz="12" w:space="0"/>
            </w:tcBorders>
            <w:vAlign w:val="center"/>
          </w:tcPr>
          <w:p w14:paraId="2C04B170">
            <w:pPr>
              <w:pStyle w:val="7"/>
              <w:kinsoku/>
              <w:wordWrap/>
              <w:overflowPunct/>
              <w:topLinePunct w:val="0"/>
              <w:bidi w:val="0"/>
              <w:outlineLvl w:val="9"/>
              <w:rPr>
                <w:rFonts w:ascii="宋体" w:hAnsi="宋体"/>
                <w:bCs/>
              </w:rPr>
            </w:pPr>
            <w:r>
              <w:rPr>
                <w:rFonts w:hint="eastAsia" w:ascii="宋体" w:hAnsi="宋体"/>
                <w:bCs/>
                <w:sz w:val="20"/>
                <w:szCs w:val="20"/>
              </w:rPr>
              <w:t>能够细致地分析移动APP中的手势使用情况，制作手势操作与界面反馈图示</w:t>
            </w:r>
          </w:p>
        </w:tc>
        <w:tc>
          <w:tcPr>
            <w:tcW w:w="1316" w:type="dxa"/>
            <w:tcBorders>
              <w:bottom w:val="single" w:color="auto" w:sz="12" w:space="0"/>
              <w:right w:val="single" w:color="auto" w:sz="12" w:space="0"/>
            </w:tcBorders>
            <w:vAlign w:val="center"/>
          </w:tcPr>
          <w:p w14:paraId="74352A02">
            <w:pPr>
              <w:pStyle w:val="7"/>
              <w:kinsoku/>
              <w:wordWrap/>
              <w:overflowPunct/>
              <w:topLinePunct w:val="0"/>
              <w:bidi w:val="0"/>
              <w:outlineLvl w:val="9"/>
              <w:rPr>
                <w:rFonts w:ascii="宋体" w:hAnsi="宋体"/>
                <w:bCs/>
              </w:rPr>
            </w:pPr>
            <w:r>
              <w:rPr>
                <w:rFonts w:hint="eastAsia" w:ascii="宋体" w:hAnsi="宋体"/>
                <w:bCs/>
              </w:rPr>
              <w:t>1</w:t>
            </w:r>
            <w:r>
              <w:rPr>
                <w:rFonts w:ascii="宋体" w:hAnsi="宋体"/>
                <w:bCs/>
              </w:rPr>
              <w:t>00%</w:t>
            </w:r>
          </w:p>
        </w:tc>
      </w:tr>
    </w:tbl>
    <w:p w14:paraId="6C4E694D">
      <w:pPr>
        <w:pStyle w:val="6"/>
        <w:kinsoku/>
        <w:wordWrap/>
        <w:overflowPunct/>
        <w:topLinePunct w:val="0"/>
        <w:bidi w:val="0"/>
        <w:spacing w:before="326" w:beforeLines="100" w:line="360" w:lineRule="auto"/>
        <w:outlineLvl w:val="9"/>
        <w:rPr>
          <w:rFonts w:ascii="黑体" w:hAnsi="宋体"/>
        </w:rPr>
      </w:pPr>
      <w:r>
        <w:rPr>
          <w:rFonts w:hint="eastAsia" w:ascii="黑体" w:hAnsi="宋体"/>
        </w:rPr>
        <w:t>三、</w:t>
      </w:r>
      <w:r>
        <w:rPr>
          <w:rFonts w:ascii="黑体" w:hAnsi="宋体"/>
        </w:rPr>
        <w:t>课程内容</w:t>
      </w:r>
      <w:r>
        <w:rPr>
          <w:rFonts w:hint="eastAsia" w:ascii="黑体" w:hAnsi="宋体"/>
        </w:rPr>
        <w:t>与教学设计</w:t>
      </w:r>
    </w:p>
    <w:p w14:paraId="20DDFC9E">
      <w:pPr>
        <w:pStyle w:val="8"/>
        <w:kinsoku/>
        <w:wordWrap/>
        <w:overflowPunct/>
        <w:topLinePunct w:val="0"/>
        <w:bidi w:val="0"/>
        <w:spacing w:before="81" w:after="163"/>
        <w:outlineLvl w:val="9"/>
      </w:pPr>
      <w:r>
        <w:rPr>
          <w:rFonts w:hint="eastAsia"/>
        </w:rPr>
        <w:t>（一）各教学单元预期学习成果与教学内容</w:t>
      </w:r>
    </w:p>
    <w:tbl>
      <w:tblPr>
        <w:tblStyle w:val="4"/>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296"/>
      </w:tblGrid>
      <w:tr w14:paraId="44C9B1B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296" w:type="dxa"/>
          </w:tcPr>
          <w:p w14:paraId="7FDAB3B2">
            <w:pPr>
              <w:pStyle w:val="7"/>
              <w:widowControl w:val="0"/>
              <w:kinsoku/>
              <w:wordWrap/>
              <w:overflowPunct/>
              <w:topLinePunct w:val="0"/>
              <w:bidi w:val="0"/>
              <w:jc w:val="left"/>
              <w:outlineLvl w:val="9"/>
              <w:rPr>
                <w:rFonts w:ascii="宋体" w:hAnsi="宋体"/>
                <w:bCs/>
              </w:rPr>
            </w:pPr>
            <w:r>
              <w:rPr>
                <w:rFonts w:ascii="宋体" w:hAnsi="宋体"/>
                <w:bCs/>
              </w:rPr>
              <w:t>本课程总课时为48学时，其中教师课堂授课（含讲解、演示、课题讨论、作品点评等环节）学时约为16学时；学生课内实践环节约为32学时；课外阅读文献、练习及作业等自主学习时间不计在内。</w:t>
            </w:r>
          </w:p>
          <w:p w14:paraId="3CFEEDE6">
            <w:pPr>
              <w:pStyle w:val="7"/>
              <w:widowControl w:val="0"/>
              <w:kinsoku/>
              <w:wordWrap/>
              <w:overflowPunct/>
              <w:topLinePunct w:val="0"/>
              <w:bidi w:val="0"/>
              <w:jc w:val="left"/>
              <w:outlineLvl w:val="9"/>
              <w:rPr>
                <w:rFonts w:ascii="宋体" w:hAnsi="宋体"/>
                <w:bCs/>
              </w:rPr>
            </w:pPr>
            <w:r>
              <w:rPr>
                <w:rFonts w:hint="eastAsia" w:ascii="宋体" w:hAnsi="宋体"/>
                <w:bCs/>
              </w:rPr>
              <w:t>第一单元 课程概述</w:t>
            </w:r>
          </w:p>
          <w:p w14:paraId="086CAF87">
            <w:pPr>
              <w:pStyle w:val="7"/>
              <w:widowControl w:val="0"/>
              <w:kinsoku/>
              <w:wordWrap/>
              <w:overflowPunct/>
              <w:topLinePunct w:val="0"/>
              <w:bidi w:val="0"/>
              <w:jc w:val="left"/>
              <w:outlineLvl w:val="9"/>
              <w:rPr>
                <w:rFonts w:ascii="宋体" w:hAnsi="宋体"/>
                <w:bCs/>
              </w:rPr>
            </w:pPr>
            <w:r>
              <w:rPr>
                <w:rFonts w:ascii="宋体" w:hAnsi="宋体"/>
                <w:bCs/>
              </w:rPr>
              <w:t>1.课程概述（授课1课时）</w:t>
            </w:r>
          </w:p>
          <w:p w14:paraId="6560A0A5">
            <w:pPr>
              <w:pStyle w:val="7"/>
              <w:widowControl w:val="0"/>
              <w:kinsoku/>
              <w:wordWrap/>
              <w:overflowPunct/>
              <w:topLinePunct w:val="0"/>
              <w:bidi w:val="0"/>
              <w:jc w:val="left"/>
              <w:outlineLvl w:val="9"/>
              <w:rPr>
                <w:rFonts w:ascii="宋体" w:hAnsi="宋体"/>
                <w:bCs/>
              </w:rPr>
            </w:pPr>
            <w:r>
              <w:rPr>
                <w:rFonts w:ascii="宋体" w:hAnsi="宋体"/>
                <w:bCs/>
              </w:rPr>
              <w:t>学生需要知道课程的学习目标、内容与进度、考核方式、教材；知道本课程的学习方法、课程使用到的工具（包括硬件与软件）以及相应的学习资源。</w:t>
            </w:r>
          </w:p>
          <w:p w14:paraId="422C6DAE">
            <w:pPr>
              <w:pStyle w:val="7"/>
              <w:widowControl w:val="0"/>
              <w:kinsoku/>
              <w:wordWrap/>
              <w:overflowPunct/>
              <w:topLinePunct w:val="0"/>
              <w:bidi w:val="0"/>
              <w:jc w:val="left"/>
              <w:outlineLvl w:val="9"/>
              <w:rPr>
                <w:rFonts w:ascii="宋体" w:hAnsi="宋体"/>
                <w:bCs/>
              </w:rPr>
            </w:pPr>
            <w:r>
              <w:rPr>
                <w:rFonts w:hint="eastAsia" w:ascii="宋体" w:hAnsi="宋体"/>
                <w:bCs/>
              </w:rPr>
              <w:t>第二单元 触摸屏基础</w:t>
            </w:r>
          </w:p>
          <w:p w14:paraId="1A20C0F5">
            <w:pPr>
              <w:pStyle w:val="7"/>
              <w:widowControl w:val="0"/>
              <w:kinsoku/>
              <w:wordWrap/>
              <w:overflowPunct/>
              <w:topLinePunct w:val="0"/>
              <w:bidi w:val="0"/>
              <w:jc w:val="left"/>
              <w:outlineLvl w:val="9"/>
              <w:rPr>
                <w:rFonts w:ascii="宋体" w:hAnsi="宋体"/>
                <w:bCs/>
              </w:rPr>
            </w:pPr>
            <w:r>
              <w:rPr>
                <w:rFonts w:ascii="宋体" w:hAnsi="宋体"/>
                <w:bCs/>
              </w:rPr>
              <w:t>2.触摸屏基础（授课3课时，实践6课时）</w:t>
            </w:r>
          </w:p>
          <w:p w14:paraId="3F36697A">
            <w:pPr>
              <w:pStyle w:val="7"/>
              <w:widowControl w:val="0"/>
              <w:kinsoku/>
              <w:wordWrap/>
              <w:overflowPunct/>
              <w:topLinePunct w:val="0"/>
              <w:bidi w:val="0"/>
              <w:jc w:val="left"/>
              <w:outlineLvl w:val="9"/>
              <w:rPr>
                <w:rFonts w:ascii="宋体" w:hAnsi="宋体"/>
                <w:bCs/>
              </w:rPr>
            </w:pPr>
            <w:r>
              <w:rPr>
                <w:rFonts w:ascii="宋体" w:hAnsi="宋体"/>
                <w:bCs/>
              </w:rPr>
              <w:t>2.1认识触摸屏。学生需要知道触摸屏的发展历史、应用领域、典型的类型及结构以及优缺点；知道常见的使用触摸屏的设备与触摸屏技术的最新发展</w:t>
            </w:r>
          </w:p>
          <w:p w14:paraId="65C35CA3">
            <w:pPr>
              <w:pStyle w:val="7"/>
              <w:widowControl w:val="0"/>
              <w:kinsoku/>
              <w:wordWrap/>
              <w:overflowPunct/>
              <w:topLinePunct w:val="0"/>
              <w:bidi w:val="0"/>
              <w:jc w:val="left"/>
              <w:outlineLvl w:val="9"/>
              <w:rPr>
                <w:rFonts w:ascii="宋体" w:hAnsi="宋体"/>
                <w:bCs/>
              </w:rPr>
            </w:pPr>
            <w:r>
              <w:rPr>
                <w:rFonts w:ascii="宋体" w:hAnsi="宋体"/>
                <w:bCs/>
              </w:rPr>
              <w:t>2.2基于触摸屏的交互。学生需要理解触摸屏操作与鼠标、键盘等常见人机交互方式的异同；理解触摸屏交互，特别是多点触摸的概念、发展历程、几种典型手势操作以及触控手势在各个计算平台中的应用情况。</w:t>
            </w:r>
          </w:p>
          <w:p w14:paraId="6204B16D">
            <w:pPr>
              <w:pStyle w:val="7"/>
              <w:widowControl w:val="0"/>
              <w:kinsoku/>
              <w:wordWrap/>
              <w:overflowPunct/>
              <w:topLinePunct w:val="0"/>
              <w:bidi w:val="0"/>
              <w:jc w:val="left"/>
              <w:outlineLvl w:val="9"/>
              <w:rPr>
                <w:rFonts w:ascii="宋体" w:hAnsi="宋体"/>
                <w:bCs/>
              </w:rPr>
            </w:pPr>
            <w:r>
              <w:rPr>
                <w:rFonts w:ascii="宋体" w:hAnsi="宋体"/>
                <w:bCs/>
              </w:rPr>
              <w:t>难点：手势操作的类型以及应用环境</w:t>
            </w:r>
          </w:p>
          <w:p w14:paraId="191F00EB">
            <w:pPr>
              <w:pStyle w:val="7"/>
              <w:widowControl w:val="0"/>
              <w:kinsoku/>
              <w:wordWrap/>
              <w:overflowPunct/>
              <w:topLinePunct w:val="0"/>
              <w:bidi w:val="0"/>
              <w:jc w:val="left"/>
              <w:outlineLvl w:val="9"/>
              <w:rPr>
                <w:rFonts w:ascii="宋体" w:hAnsi="宋体"/>
                <w:bCs/>
              </w:rPr>
            </w:pPr>
            <w:r>
              <w:rPr>
                <w:rFonts w:hint="eastAsia" w:ascii="宋体" w:hAnsi="宋体"/>
                <w:bCs/>
              </w:rPr>
              <w:t>第三单元 触控操作的实现</w:t>
            </w:r>
          </w:p>
          <w:p w14:paraId="44976F44">
            <w:pPr>
              <w:pStyle w:val="7"/>
              <w:widowControl w:val="0"/>
              <w:kinsoku/>
              <w:wordWrap/>
              <w:overflowPunct/>
              <w:topLinePunct w:val="0"/>
              <w:bidi w:val="0"/>
              <w:jc w:val="left"/>
              <w:outlineLvl w:val="9"/>
              <w:rPr>
                <w:rFonts w:ascii="宋体" w:hAnsi="宋体"/>
                <w:bCs/>
              </w:rPr>
            </w:pPr>
            <w:r>
              <w:rPr>
                <w:rFonts w:ascii="宋体" w:hAnsi="宋体"/>
                <w:bCs/>
              </w:rPr>
              <w:t>3.触控操作的实现（授课6课时，实践10课时）</w:t>
            </w:r>
          </w:p>
          <w:p w14:paraId="59CD43D9">
            <w:pPr>
              <w:pStyle w:val="7"/>
              <w:widowControl w:val="0"/>
              <w:kinsoku/>
              <w:wordWrap/>
              <w:overflowPunct/>
              <w:topLinePunct w:val="0"/>
              <w:bidi w:val="0"/>
              <w:jc w:val="left"/>
              <w:outlineLvl w:val="9"/>
              <w:rPr>
                <w:rFonts w:ascii="宋体" w:hAnsi="宋体"/>
                <w:bCs/>
              </w:rPr>
            </w:pPr>
            <w:r>
              <w:rPr>
                <w:rFonts w:ascii="宋体" w:hAnsi="宋体"/>
                <w:bCs/>
              </w:rPr>
              <w:t>3.1基于web的开发环境的搭建。学生需要掌握开发工具安装与配置、本地服务器的安装与配置以及移动端调试所需的APP与操作方法</w:t>
            </w:r>
          </w:p>
          <w:p w14:paraId="3385F9DE">
            <w:pPr>
              <w:pStyle w:val="7"/>
              <w:widowControl w:val="0"/>
              <w:kinsoku/>
              <w:wordWrap/>
              <w:overflowPunct/>
              <w:topLinePunct w:val="0"/>
              <w:bidi w:val="0"/>
              <w:jc w:val="left"/>
              <w:outlineLvl w:val="9"/>
              <w:rPr>
                <w:rFonts w:ascii="宋体" w:hAnsi="宋体"/>
                <w:bCs/>
              </w:rPr>
            </w:pPr>
            <w:r>
              <w:rPr>
                <w:rFonts w:ascii="宋体" w:hAnsi="宋体"/>
                <w:bCs/>
              </w:rPr>
              <w:t>3.2 多点触控手势的实现。学生需要掌握基于JavaScript框架或者基于原型软件的Touch, Tap, Double tap, Hold, Swipe, Drag等手势的实现方法。</w:t>
            </w:r>
          </w:p>
          <w:p w14:paraId="4263E00D">
            <w:pPr>
              <w:pStyle w:val="7"/>
              <w:widowControl w:val="0"/>
              <w:kinsoku/>
              <w:wordWrap/>
              <w:overflowPunct/>
              <w:topLinePunct w:val="0"/>
              <w:bidi w:val="0"/>
              <w:jc w:val="left"/>
              <w:outlineLvl w:val="9"/>
              <w:rPr>
                <w:rFonts w:ascii="宋体" w:hAnsi="宋体"/>
                <w:bCs/>
              </w:rPr>
            </w:pPr>
            <w:r>
              <w:rPr>
                <w:rFonts w:ascii="宋体" w:hAnsi="宋体"/>
                <w:bCs/>
              </w:rPr>
              <w:t>3.3 基于web框架的多媒体应用开发应用。学生需要初步掌握基于web技术的多媒体应用的发开方式，掌握场景调度，多媒体元素与交互的结合使用，浏览器自定义方法。</w:t>
            </w:r>
          </w:p>
          <w:p w14:paraId="6E03C8DE">
            <w:pPr>
              <w:pStyle w:val="7"/>
              <w:widowControl w:val="0"/>
              <w:kinsoku/>
              <w:wordWrap/>
              <w:overflowPunct/>
              <w:topLinePunct w:val="0"/>
              <w:bidi w:val="0"/>
              <w:jc w:val="left"/>
              <w:outlineLvl w:val="9"/>
              <w:rPr>
                <w:rFonts w:ascii="宋体" w:hAnsi="宋体"/>
                <w:bCs/>
              </w:rPr>
            </w:pPr>
            <w:r>
              <w:rPr>
                <w:rFonts w:ascii="宋体" w:hAnsi="宋体"/>
                <w:bCs/>
              </w:rPr>
              <w:t>难点：手势操作的实现</w:t>
            </w:r>
          </w:p>
          <w:p w14:paraId="668CFCC6">
            <w:pPr>
              <w:pStyle w:val="7"/>
              <w:widowControl w:val="0"/>
              <w:kinsoku/>
              <w:wordWrap/>
              <w:overflowPunct/>
              <w:topLinePunct w:val="0"/>
              <w:bidi w:val="0"/>
              <w:jc w:val="left"/>
              <w:outlineLvl w:val="9"/>
              <w:rPr>
                <w:rFonts w:ascii="宋体" w:hAnsi="宋体"/>
                <w:bCs/>
              </w:rPr>
            </w:pPr>
            <w:r>
              <w:rPr>
                <w:rFonts w:hint="eastAsia" w:ascii="宋体" w:hAnsi="宋体"/>
                <w:bCs/>
              </w:rPr>
              <w:t>第四单元 课程设计</w:t>
            </w:r>
          </w:p>
          <w:p w14:paraId="12C98112">
            <w:pPr>
              <w:pStyle w:val="7"/>
              <w:widowControl w:val="0"/>
              <w:kinsoku/>
              <w:wordWrap/>
              <w:overflowPunct/>
              <w:topLinePunct w:val="0"/>
              <w:bidi w:val="0"/>
              <w:jc w:val="left"/>
              <w:outlineLvl w:val="9"/>
              <w:rPr>
                <w:rFonts w:ascii="宋体" w:hAnsi="宋体"/>
                <w:bCs/>
              </w:rPr>
            </w:pPr>
            <w:r>
              <w:rPr>
                <w:rFonts w:ascii="宋体" w:hAnsi="宋体"/>
                <w:bCs/>
              </w:rPr>
              <w:t>4.课程设计（授课6课时，实践16课时）</w:t>
            </w:r>
          </w:p>
          <w:p w14:paraId="561F5C12">
            <w:pPr>
              <w:pStyle w:val="7"/>
              <w:widowControl w:val="0"/>
              <w:kinsoku/>
              <w:wordWrap/>
              <w:overflowPunct/>
              <w:topLinePunct w:val="0"/>
              <w:bidi w:val="0"/>
              <w:jc w:val="left"/>
              <w:outlineLvl w:val="9"/>
              <w:rPr>
                <w:rFonts w:ascii="宋体" w:hAnsi="宋体"/>
                <w:bCs/>
              </w:rPr>
            </w:pPr>
            <w:r>
              <w:rPr>
                <w:rFonts w:ascii="宋体" w:hAnsi="宋体"/>
                <w:bCs/>
              </w:rPr>
              <w:t>学生需要运用课程所学以小组的形式进行多媒体应用的创意、设计与DEMO制作，演示与汇报等环节。</w:t>
            </w:r>
          </w:p>
          <w:p w14:paraId="0D702111">
            <w:pPr>
              <w:pStyle w:val="7"/>
              <w:widowControl w:val="0"/>
              <w:kinsoku/>
              <w:wordWrap/>
              <w:overflowPunct/>
              <w:topLinePunct w:val="0"/>
              <w:bidi w:val="0"/>
              <w:jc w:val="left"/>
              <w:outlineLvl w:val="9"/>
              <w:rPr>
                <w:rFonts w:ascii="仿宋" w:hAnsi="仿宋" w:eastAsia="仿宋" w:cs="仿宋"/>
              </w:rPr>
            </w:pPr>
            <w:r>
              <w:rPr>
                <w:rFonts w:ascii="宋体" w:hAnsi="宋体"/>
                <w:bCs/>
              </w:rPr>
              <w:t>难点：团队中分工与进度管理</w:t>
            </w:r>
          </w:p>
        </w:tc>
      </w:tr>
    </w:tbl>
    <w:p w14:paraId="4B04792B">
      <w:pPr>
        <w:pStyle w:val="8"/>
        <w:kinsoku/>
        <w:wordWrap/>
        <w:overflowPunct/>
        <w:topLinePunct w:val="0"/>
        <w:bidi w:val="0"/>
        <w:spacing w:before="81" w:after="163"/>
        <w:outlineLvl w:val="9"/>
      </w:pPr>
      <w:r>
        <w:rPr>
          <w:rFonts w:hint="eastAsia"/>
        </w:rPr>
        <w:t>（二）教学单元对课程目标的支撑关系</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1878"/>
        <w:gridCol w:w="1100"/>
        <w:gridCol w:w="1100"/>
        <w:gridCol w:w="1100"/>
        <w:gridCol w:w="1099"/>
        <w:gridCol w:w="1099"/>
        <w:gridCol w:w="1100"/>
      </w:tblGrid>
      <w:tr w14:paraId="7771A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94" w:hRule="atLeast"/>
          <w:jc w:val="center"/>
        </w:trPr>
        <w:tc>
          <w:tcPr>
            <w:tcW w:w="1834" w:type="dxa"/>
            <w:tcBorders>
              <w:top w:val="single" w:color="auto" w:sz="12" w:space="0"/>
              <w:left w:val="single" w:color="auto" w:sz="12" w:space="0"/>
              <w:tl2br w:val="single" w:color="auto" w:sz="4" w:space="0"/>
            </w:tcBorders>
          </w:tcPr>
          <w:p w14:paraId="42040265">
            <w:pPr>
              <w:pStyle w:val="9"/>
              <w:kinsoku/>
              <w:wordWrap/>
              <w:overflowPunct/>
              <w:topLinePunct w:val="0"/>
              <w:bidi w:val="0"/>
              <w:ind w:firstLine="489"/>
              <w:jc w:val="right"/>
              <w:outlineLvl w:val="9"/>
              <w:rPr>
                <w:szCs w:val="16"/>
              </w:rPr>
            </w:pPr>
            <w:r>
              <w:rPr>
                <w:rFonts w:hint="eastAsia"/>
                <w:szCs w:val="16"/>
              </w:rPr>
              <w:t>课程目标</w:t>
            </w:r>
          </w:p>
          <w:p w14:paraId="5702E33E">
            <w:pPr>
              <w:pStyle w:val="9"/>
              <w:kinsoku/>
              <w:wordWrap/>
              <w:overflowPunct/>
              <w:topLinePunct w:val="0"/>
              <w:bidi w:val="0"/>
              <w:ind w:right="210"/>
              <w:jc w:val="left"/>
              <w:outlineLvl w:val="9"/>
              <w:rPr>
                <w:szCs w:val="16"/>
              </w:rPr>
            </w:pPr>
          </w:p>
          <w:p w14:paraId="2D464069">
            <w:pPr>
              <w:pStyle w:val="9"/>
              <w:kinsoku/>
              <w:wordWrap/>
              <w:overflowPunct/>
              <w:topLinePunct w:val="0"/>
              <w:bidi w:val="0"/>
              <w:ind w:right="210"/>
              <w:jc w:val="left"/>
              <w:outlineLvl w:val="9"/>
              <w:rPr>
                <w:szCs w:val="16"/>
              </w:rPr>
            </w:pPr>
            <w:r>
              <w:rPr>
                <w:rFonts w:hint="eastAsia"/>
                <w:szCs w:val="16"/>
              </w:rPr>
              <w:t>教学单元</w:t>
            </w:r>
          </w:p>
        </w:tc>
        <w:tc>
          <w:tcPr>
            <w:tcW w:w="1074" w:type="dxa"/>
            <w:tcBorders>
              <w:top w:val="single" w:color="auto" w:sz="12" w:space="0"/>
            </w:tcBorders>
            <w:vAlign w:val="center"/>
          </w:tcPr>
          <w:p w14:paraId="17A682AA">
            <w:pPr>
              <w:pStyle w:val="9"/>
              <w:kinsoku/>
              <w:wordWrap/>
              <w:overflowPunct/>
              <w:topLinePunct w:val="0"/>
              <w:bidi w:val="0"/>
              <w:outlineLvl w:val="9"/>
              <w:rPr>
                <w:szCs w:val="16"/>
              </w:rPr>
            </w:pPr>
            <w:r>
              <w:rPr>
                <w:rFonts w:hint="eastAsia"/>
                <w:szCs w:val="16"/>
              </w:rPr>
              <w:t>1</w:t>
            </w:r>
          </w:p>
        </w:tc>
        <w:tc>
          <w:tcPr>
            <w:tcW w:w="1074" w:type="dxa"/>
            <w:tcBorders>
              <w:top w:val="single" w:color="auto" w:sz="12" w:space="0"/>
            </w:tcBorders>
            <w:vAlign w:val="center"/>
          </w:tcPr>
          <w:p w14:paraId="52D68C10">
            <w:pPr>
              <w:pStyle w:val="9"/>
              <w:kinsoku/>
              <w:wordWrap/>
              <w:overflowPunct/>
              <w:topLinePunct w:val="0"/>
              <w:bidi w:val="0"/>
              <w:outlineLvl w:val="9"/>
              <w:rPr>
                <w:szCs w:val="16"/>
              </w:rPr>
            </w:pPr>
            <w:r>
              <w:rPr>
                <w:rFonts w:hint="eastAsia"/>
                <w:szCs w:val="16"/>
              </w:rPr>
              <w:t>2</w:t>
            </w:r>
          </w:p>
        </w:tc>
        <w:tc>
          <w:tcPr>
            <w:tcW w:w="1074" w:type="dxa"/>
            <w:tcBorders>
              <w:top w:val="single" w:color="auto" w:sz="12" w:space="0"/>
            </w:tcBorders>
            <w:vAlign w:val="center"/>
          </w:tcPr>
          <w:p w14:paraId="760EB582">
            <w:pPr>
              <w:pStyle w:val="9"/>
              <w:kinsoku/>
              <w:wordWrap/>
              <w:overflowPunct/>
              <w:topLinePunct w:val="0"/>
              <w:bidi w:val="0"/>
              <w:outlineLvl w:val="9"/>
              <w:rPr>
                <w:szCs w:val="16"/>
              </w:rPr>
            </w:pPr>
            <w:r>
              <w:rPr>
                <w:rFonts w:hint="eastAsia"/>
                <w:szCs w:val="16"/>
              </w:rPr>
              <w:t>3</w:t>
            </w:r>
          </w:p>
        </w:tc>
        <w:tc>
          <w:tcPr>
            <w:tcW w:w="1073" w:type="dxa"/>
            <w:tcBorders>
              <w:top w:val="single" w:color="auto" w:sz="12" w:space="0"/>
            </w:tcBorders>
            <w:vAlign w:val="center"/>
          </w:tcPr>
          <w:p w14:paraId="44345A33">
            <w:pPr>
              <w:pStyle w:val="9"/>
              <w:kinsoku/>
              <w:wordWrap/>
              <w:overflowPunct/>
              <w:topLinePunct w:val="0"/>
              <w:bidi w:val="0"/>
              <w:outlineLvl w:val="9"/>
              <w:rPr>
                <w:szCs w:val="16"/>
              </w:rPr>
            </w:pPr>
            <w:r>
              <w:rPr>
                <w:rFonts w:hint="eastAsia"/>
                <w:szCs w:val="16"/>
              </w:rPr>
              <w:t>4</w:t>
            </w:r>
          </w:p>
        </w:tc>
        <w:tc>
          <w:tcPr>
            <w:tcW w:w="1073" w:type="dxa"/>
            <w:tcBorders>
              <w:top w:val="single" w:color="auto" w:sz="12" w:space="0"/>
            </w:tcBorders>
            <w:vAlign w:val="center"/>
          </w:tcPr>
          <w:p w14:paraId="7FD23321">
            <w:pPr>
              <w:pStyle w:val="9"/>
              <w:kinsoku/>
              <w:wordWrap/>
              <w:overflowPunct/>
              <w:topLinePunct w:val="0"/>
              <w:bidi w:val="0"/>
              <w:outlineLvl w:val="9"/>
              <w:rPr>
                <w:szCs w:val="16"/>
              </w:rPr>
            </w:pPr>
            <w:r>
              <w:rPr>
                <w:rFonts w:hint="eastAsia"/>
                <w:szCs w:val="16"/>
              </w:rPr>
              <w:t>5</w:t>
            </w:r>
          </w:p>
        </w:tc>
        <w:tc>
          <w:tcPr>
            <w:tcW w:w="1074" w:type="dxa"/>
            <w:tcBorders>
              <w:top w:val="single" w:color="auto" w:sz="12" w:space="0"/>
              <w:right w:val="single" w:color="auto" w:sz="12" w:space="0"/>
            </w:tcBorders>
            <w:vAlign w:val="center"/>
          </w:tcPr>
          <w:p w14:paraId="0BB5C162">
            <w:pPr>
              <w:pStyle w:val="9"/>
              <w:kinsoku/>
              <w:wordWrap/>
              <w:overflowPunct/>
              <w:topLinePunct w:val="0"/>
              <w:bidi w:val="0"/>
              <w:outlineLvl w:val="9"/>
              <w:rPr>
                <w:szCs w:val="16"/>
              </w:rPr>
            </w:pPr>
          </w:p>
        </w:tc>
      </w:tr>
      <w:tr w14:paraId="2AF41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tcPr>
          <w:p w14:paraId="1B705332">
            <w:pPr>
              <w:pStyle w:val="7"/>
              <w:kinsoku/>
              <w:wordWrap/>
              <w:overflowPunct/>
              <w:topLinePunct w:val="0"/>
              <w:bidi w:val="0"/>
              <w:outlineLvl w:val="9"/>
            </w:pPr>
            <w:r>
              <w:rPr>
                <w:rFonts w:hint="eastAsia"/>
              </w:rPr>
              <w:t>第一单元 课程概述</w:t>
            </w:r>
          </w:p>
        </w:tc>
        <w:tc>
          <w:tcPr>
            <w:tcW w:w="1074" w:type="dxa"/>
            <w:vAlign w:val="center"/>
          </w:tcPr>
          <w:p w14:paraId="56D2025B">
            <w:pPr>
              <w:pStyle w:val="7"/>
              <w:kinsoku/>
              <w:wordWrap/>
              <w:overflowPunct/>
              <w:topLinePunct w:val="0"/>
              <w:bidi w:val="0"/>
              <w:outlineLvl w:val="9"/>
            </w:pPr>
            <w:r>
              <w:rPr>
                <w:rFonts w:hint="default" w:ascii="Arial" w:hAnsi="Arial" w:eastAsia="MS Gothic" w:cs="Arial"/>
              </w:rPr>
              <w:t>√</w:t>
            </w:r>
          </w:p>
        </w:tc>
        <w:tc>
          <w:tcPr>
            <w:tcW w:w="1074" w:type="dxa"/>
            <w:vAlign w:val="center"/>
          </w:tcPr>
          <w:p w14:paraId="4DC657AB">
            <w:pPr>
              <w:pStyle w:val="7"/>
              <w:kinsoku/>
              <w:wordWrap/>
              <w:overflowPunct/>
              <w:topLinePunct w:val="0"/>
              <w:bidi w:val="0"/>
              <w:outlineLvl w:val="9"/>
            </w:pPr>
          </w:p>
        </w:tc>
        <w:tc>
          <w:tcPr>
            <w:tcW w:w="1074" w:type="dxa"/>
            <w:vAlign w:val="center"/>
          </w:tcPr>
          <w:p w14:paraId="4BD9F646">
            <w:pPr>
              <w:pStyle w:val="7"/>
              <w:kinsoku/>
              <w:wordWrap/>
              <w:overflowPunct/>
              <w:topLinePunct w:val="0"/>
              <w:bidi w:val="0"/>
              <w:outlineLvl w:val="9"/>
            </w:pPr>
          </w:p>
        </w:tc>
        <w:tc>
          <w:tcPr>
            <w:tcW w:w="1073" w:type="dxa"/>
            <w:vAlign w:val="center"/>
          </w:tcPr>
          <w:p w14:paraId="38D93364">
            <w:pPr>
              <w:pStyle w:val="7"/>
              <w:kinsoku/>
              <w:wordWrap/>
              <w:overflowPunct/>
              <w:topLinePunct w:val="0"/>
              <w:bidi w:val="0"/>
              <w:outlineLvl w:val="9"/>
            </w:pPr>
          </w:p>
        </w:tc>
        <w:tc>
          <w:tcPr>
            <w:tcW w:w="1073" w:type="dxa"/>
            <w:vAlign w:val="center"/>
          </w:tcPr>
          <w:p w14:paraId="70F50291">
            <w:pPr>
              <w:pStyle w:val="7"/>
              <w:kinsoku/>
              <w:wordWrap/>
              <w:overflowPunct/>
              <w:topLinePunct w:val="0"/>
              <w:bidi w:val="0"/>
              <w:outlineLvl w:val="9"/>
            </w:pPr>
          </w:p>
        </w:tc>
        <w:tc>
          <w:tcPr>
            <w:tcW w:w="1074" w:type="dxa"/>
            <w:tcBorders>
              <w:right w:val="single" w:color="auto" w:sz="12" w:space="0"/>
            </w:tcBorders>
            <w:vAlign w:val="center"/>
          </w:tcPr>
          <w:p w14:paraId="0238A209">
            <w:pPr>
              <w:pStyle w:val="7"/>
              <w:kinsoku/>
              <w:wordWrap/>
              <w:overflowPunct/>
              <w:topLinePunct w:val="0"/>
              <w:bidi w:val="0"/>
              <w:outlineLvl w:val="9"/>
            </w:pPr>
          </w:p>
        </w:tc>
      </w:tr>
      <w:tr w14:paraId="6BDF4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tcPr>
          <w:p w14:paraId="78D9CF35">
            <w:pPr>
              <w:pStyle w:val="7"/>
              <w:kinsoku/>
              <w:wordWrap/>
              <w:overflowPunct/>
              <w:topLinePunct w:val="0"/>
              <w:bidi w:val="0"/>
              <w:outlineLvl w:val="9"/>
            </w:pPr>
            <w:r>
              <w:rPr>
                <w:rFonts w:hint="eastAsia"/>
              </w:rPr>
              <w:t>第二单元 触摸屏基础</w:t>
            </w:r>
          </w:p>
        </w:tc>
        <w:tc>
          <w:tcPr>
            <w:tcW w:w="1074" w:type="dxa"/>
            <w:vAlign w:val="center"/>
          </w:tcPr>
          <w:p w14:paraId="762FEDEE">
            <w:pPr>
              <w:pStyle w:val="7"/>
              <w:kinsoku/>
              <w:wordWrap/>
              <w:overflowPunct/>
              <w:topLinePunct w:val="0"/>
              <w:bidi w:val="0"/>
              <w:outlineLvl w:val="9"/>
            </w:pPr>
          </w:p>
        </w:tc>
        <w:tc>
          <w:tcPr>
            <w:tcW w:w="1074" w:type="dxa"/>
            <w:vAlign w:val="center"/>
          </w:tcPr>
          <w:p w14:paraId="61660C53">
            <w:pPr>
              <w:pStyle w:val="7"/>
              <w:kinsoku/>
              <w:wordWrap/>
              <w:overflowPunct/>
              <w:topLinePunct w:val="0"/>
              <w:bidi w:val="0"/>
              <w:outlineLvl w:val="9"/>
            </w:pPr>
            <w:r>
              <w:rPr>
                <w:rFonts w:hint="default" w:ascii="Arial" w:hAnsi="Arial" w:eastAsia="MS Gothic" w:cs="Arial"/>
              </w:rPr>
              <w:t>√</w:t>
            </w:r>
          </w:p>
        </w:tc>
        <w:tc>
          <w:tcPr>
            <w:tcW w:w="1074" w:type="dxa"/>
            <w:vAlign w:val="center"/>
          </w:tcPr>
          <w:p w14:paraId="39991DA9">
            <w:pPr>
              <w:pStyle w:val="7"/>
              <w:kinsoku/>
              <w:wordWrap/>
              <w:overflowPunct/>
              <w:topLinePunct w:val="0"/>
              <w:bidi w:val="0"/>
              <w:outlineLvl w:val="9"/>
            </w:pPr>
          </w:p>
        </w:tc>
        <w:tc>
          <w:tcPr>
            <w:tcW w:w="1073" w:type="dxa"/>
            <w:vAlign w:val="center"/>
          </w:tcPr>
          <w:p w14:paraId="44E8499C">
            <w:pPr>
              <w:pStyle w:val="7"/>
              <w:kinsoku/>
              <w:wordWrap/>
              <w:overflowPunct/>
              <w:topLinePunct w:val="0"/>
              <w:bidi w:val="0"/>
              <w:outlineLvl w:val="9"/>
            </w:pPr>
          </w:p>
        </w:tc>
        <w:tc>
          <w:tcPr>
            <w:tcW w:w="1073" w:type="dxa"/>
            <w:vAlign w:val="center"/>
          </w:tcPr>
          <w:p w14:paraId="5817BAFA">
            <w:pPr>
              <w:pStyle w:val="7"/>
              <w:kinsoku/>
              <w:wordWrap/>
              <w:overflowPunct/>
              <w:topLinePunct w:val="0"/>
              <w:bidi w:val="0"/>
              <w:outlineLvl w:val="9"/>
            </w:pPr>
          </w:p>
        </w:tc>
        <w:tc>
          <w:tcPr>
            <w:tcW w:w="1074" w:type="dxa"/>
            <w:tcBorders>
              <w:right w:val="single" w:color="auto" w:sz="12" w:space="0"/>
            </w:tcBorders>
            <w:vAlign w:val="center"/>
          </w:tcPr>
          <w:p w14:paraId="626D4C56">
            <w:pPr>
              <w:pStyle w:val="7"/>
              <w:kinsoku/>
              <w:wordWrap/>
              <w:overflowPunct/>
              <w:topLinePunct w:val="0"/>
              <w:bidi w:val="0"/>
              <w:outlineLvl w:val="9"/>
            </w:pPr>
          </w:p>
        </w:tc>
      </w:tr>
      <w:tr w14:paraId="4F4FC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tcBorders>
          </w:tcPr>
          <w:p w14:paraId="2A26D6DE">
            <w:pPr>
              <w:pStyle w:val="7"/>
              <w:kinsoku/>
              <w:wordWrap/>
              <w:overflowPunct/>
              <w:topLinePunct w:val="0"/>
              <w:bidi w:val="0"/>
              <w:outlineLvl w:val="9"/>
            </w:pPr>
            <w:r>
              <w:rPr>
                <w:rFonts w:hint="eastAsia"/>
              </w:rPr>
              <w:t>第三单元 触控操作的实现</w:t>
            </w:r>
          </w:p>
        </w:tc>
        <w:tc>
          <w:tcPr>
            <w:tcW w:w="1074" w:type="dxa"/>
            <w:vAlign w:val="center"/>
          </w:tcPr>
          <w:p w14:paraId="16DDA3BA">
            <w:pPr>
              <w:pStyle w:val="7"/>
              <w:kinsoku/>
              <w:wordWrap/>
              <w:overflowPunct/>
              <w:topLinePunct w:val="0"/>
              <w:bidi w:val="0"/>
              <w:outlineLvl w:val="9"/>
            </w:pPr>
          </w:p>
        </w:tc>
        <w:tc>
          <w:tcPr>
            <w:tcW w:w="1074" w:type="dxa"/>
            <w:vAlign w:val="center"/>
          </w:tcPr>
          <w:p w14:paraId="48CE2784">
            <w:pPr>
              <w:pStyle w:val="7"/>
              <w:kinsoku/>
              <w:wordWrap/>
              <w:overflowPunct/>
              <w:topLinePunct w:val="0"/>
              <w:bidi w:val="0"/>
              <w:outlineLvl w:val="9"/>
            </w:pPr>
          </w:p>
        </w:tc>
        <w:tc>
          <w:tcPr>
            <w:tcW w:w="1074" w:type="dxa"/>
            <w:vAlign w:val="center"/>
          </w:tcPr>
          <w:p w14:paraId="012ED5E6">
            <w:pPr>
              <w:pStyle w:val="7"/>
              <w:kinsoku/>
              <w:wordWrap/>
              <w:overflowPunct/>
              <w:topLinePunct w:val="0"/>
              <w:bidi w:val="0"/>
              <w:outlineLvl w:val="9"/>
            </w:pPr>
          </w:p>
        </w:tc>
        <w:tc>
          <w:tcPr>
            <w:tcW w:w="1073" w:type="dxa"/>
            <w:vAlign w:val="center"/>
          </w:tcPr>
          <w:p w14:paraId="5D39E8C8">
            <w:pPr>
              <w:pStyle w:val="7"/>
              <w:kinsoku/>
              <w:wordWrap/>
              <w:overflowPunct/>
              <w:topLinePunct w:val="0"/>
              <w:bidi w:val="0"/>
              <w:outlineLvl w:val="9"/>
            </w:pPr>
            <w:r>
              <w:rPr>
                <w:rFonts w:hint="default" w:ascii="Arial" w:hAnsi="Arial" w:eastAsia="MS Gothic" w:cs="Arial"/>
              </w:rPr>
              <w:t>√</w:t>
            </w:r>
          </w:p>
        </w:tc>
        <w:tc>
          <w:tcPr>
            <w:tcW w:w="1073" w:type="dxa"/>
            <w:vAlign w:val="center"/>
          </w:tcPr>
          <w:p w14:paraId="40555A07">
            <w:pPr>
              <w:pStyle w:val="7"/>
              <w:kinsoku/>
              <w:wordWrap/>
              <w:overflowPunct/>
              <w:topLinePunct w:val="0"/>
              <w:bidi w:val="0"/>
              <w:outlineLvl w:val="9"/>
            </w:pPr>
            <w:r>
              <w:rPr>
                <w:rFonts w:hint="default" w:ascii="Arial" w:hAnsi="Arial" w:eastAsia="MS Gothic" w:cs="Arial"/>
              </w:rPr>
              <w:t>√</w:t>
            </w:r>
          </w:p>
        </w:tc>
        <w:tc>
          <w:tcPr>
            <w:tcW w:w="1074" w:type="dxa"/>
            <w:tcBorders>
              <w:right w:val="single" w:color="auto" w:sz="12" w:space="0"/>
            </w:tcBorders>
            <w:vAlign w:val="center"/>
          </w:tcPr>
          <w:p w14:paraId="7B90FF23">
            <w:pPr>
              <w:pStyle w:val="7"/>
              <w:kinsoku/>
              <w:wordWrap/>
              <w:overflowPunct/>
              <w:topLinePunct w:val="0"/>
              <w:bidi w:val="0"/>
              <w:outlineLvl w:val="9"/>
            </w:pPr>
          </w:p>
        </w:tc>
      </w:tr>
      <w:tr w14:paraId="39F69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834" w:type="dxa"/>
            <w:tcBorders>
              <w:left w:val="single" w:color="auto" w:sz="12" w:space="0"/>
              <w:bottom w:val="single" w:color="auto" w:sz="12" w:space="0"/>
            </w:tcBorders>
          </w:tcPr>
          <w:p w14:paraId="20045457">
            <w:pPr>
              <w:pStyle w:val="7"/>
              <w:kinsoku/>
              <w:wordWrap/>
              <w:overflowPunct/>
              <w:topLinePunct w:val="0"/>
              <w:bidi w:val="0"/>
              <w:outlineLvl w:val="9"/>
            </w:pPr>
            <w:r>
              <w:rPr>
                <w:rFonts w:hint="eastAsia"/>
              </w:rPr>
              <w:t>第四单元 课程设计</w:t>
            </w:r>
          </w:p>
        </w:tc>
        <w:tc>
          <w:tcPr>
            <w:tcW w:w="1074" w:type="dxa"/>
            <w:tcBorders>
              <w:bottom w:val="single" w:color="auto" w:sz="12" w:space="0"/>
            </w:tcBorders>
            <w:vAlign w:val="center"/>
          </w:tcPr>
          <w:p w14:paraId="73985CF7">
            <w:pPr>
              <w:pStyle w:val="7"/>
              <w:kinsoku/>
              <w:wordWrap/>
              <w:overflowPunct/>
              <w:topLinePunct w:val="0"/>
              <w:bidi w:val="0"/>
              <w:outlineLvl w:val="9"/>
            </w:pPr>
          </w:p>
        </w:tc>
        <w:tc>
          <w:tcPr>
            <w:tcW w:w="1074" w:type="dxa"/>
            <w:tcBorders>
              <w:bottom w:val="single" w:color="auto" w:sz="12" w:space="0"/>
            </w:tcBorders>
            <w:vAlign w:val="center"/>
          </w:tcPr>
          <w:p w14:paraId="7F8FF3D9">
            <w:pPr>
              <w:pStyle w:val="7"/>
              <w:kinsoku/>
              <w:wordWrap/>
              <w:overflowPunct/>
              <w:topLinePunct w:val="0"/>
              <w:bidi w:val="0"/>
              <w:outlineLvl w:val="9"/>
            </w:pPr>
          </w:p>
        </w:tc>
        <w:tc>
          <w:tcPr>
            <w:tcW w:w="1074" w:type="dxa"/>
            <w:tcBorders>
              <w:bottom w:val="single" w:color="auto" w:sz="12" w:space="0"/>
            </w:tcBorders>
            <w:vAlign w:val="center"/>
          </w:tcPr>
          <w:p w14:paraId="183C9615">
            <w:pPr>
              <w:pStyle w:val="7"/>
              <w:kinsoku/>
              <w:wordWrap/>
              <w:overflowPunct/>
              <w:topLinePunct w:val="0"/>
              <w:bidi w:val="0"/>
              <w:outlineLvl w:val="9"/>
            </w:pPr>
            <w:r>
              <w:rPr>
                <w:rFonts w:hint="default" w:ascii="Arial" w:hAnsi="Arial" w:eastAsia="MS Gothic" w:cs="Arial"/>
              </w:rPr>
              <w:t>√</w:t>
            </w:r>
          </w:p>
        </w:tc>
        <w:tc>
          <w:tcPr>
            <w:tcW w:w="1073" w:type="dxa"/>
            <w:tcBorders>
              <w:bottom w:val="single" w:color="auto" w:sz="12" w:space="0"/>
            </w:tcBorders>
            <w:vAlign w:val="center"/>
          </w:tcPr>
          <w:p w14:paraId="19DA4C31">
            <w:pPr>
              <w:pStyle w:val="7"/>
              <w:kinsoku/>
              <w:wordWrap/>
              <w:overflowPunct/>
              <w:topLinePunct w:val="0"/>
              <w:bidi w:val="0"/>
              <w:outlineLvl w:val="9"/>
            </w:pPr>
          </w:p>
        </w:tc>
        <w:tc>
          <w:tcPr>
            <w:tcW w:w="1073" w:type="dxa"/>
            <w:tcBorders>
              <w:bottom w:val="single" w:color="auto" w:sz="12" w:space="0"/>
            </w:tcBorders>
            <w:vAlign w:val="center"/>
          </w:tcPr>
          <w:p w14:paraId="6A9D3E95">
            <w:pPr>
              <w:pStyle w:val="7"/>
              <w:kinsoku/>
              <w:wordWrap/>
              <w:overflowPunct/>
              <w:topLinePunct w:val="0"/>
              <w:bidi w:val="0"/>
              <w:outlineLvl w:val="9"/>
            </w:pPr>
          </w:p>
        </w:tc>
        <w:tc>
          <w:tcPr>
            <w:tcW w:w="1074" w:type="dxa"/>
            <w:tcBorders>
              <w:bottom w:val="single" w:color="auto" w:sz="12" w:space="0"/>
              <w:right w:val="single" w:color="auto" w:sz="12" w:space="0"/>
            </w:tcBorders>
            <w:vAlign w:val="center"/>
          </w:tcPr>
          <w:p w14:paraId="6DA1E6A6">
            <w:pPr>
              <w:pStyle w:val="7"/>
              <w:kinsoku/>
              <w:wordWrap/>
              <w:overflowPunct/>
              <w:topLinePunct w:val="0"/>
              <w:bidi w:val="0"/>
              <w:outlineLvl w:val="9"/>
            </w:pPr>
          </w:p>
        </w:tc>
      </w:tr>
    </w:tbl>
    <w:p w14:paraId="56F89D3D">
      <w:pPr>
        <w:pStyle w:val="8"/>
        <w:kinsoku/>
        <w:wordWrap/>
        <w:overflowPunct/>
        <w:topLinePunct w:val="0"/>
        <w:bidi w:val="0"/>
        <w:spacing w:before="326" w:beforeLines="100" w:after="163"/>
        <w:outlineLvl w:val="9"/>
      </w:pPr>
      <w:r>
        <w:rPr>
          <w:rFonts w:hint="eastAsia"/>
        </w:rPr>
        <w:t>（三）课程教学方法与学时分配</w:t>
      </w: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85" w:type="dxa"/>
          <w:bottom w:w="0" w:type="dxa"/>
          <w:right w:w="85" w:type="dxa"/>
        </w:tblCellMar>
      </w:tblPr>
      <w:tblGrid>
        <w:gridCol w:w="1872"/>
        <w:gridCol w:w="2755"/>
        <w:gridCol w:w="1738"/>
        <w:gridCol w:w="725"/>
        <w:gridCol w:w="669"/>
        <w:gridCol w:w="717"/>
      </w:tblGrid>
      <w:tr w14:paraId="64CCE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jc w:val="center"/>
        </w:trPr>
        <w:tc>
          <w:tcPr>
            <w:tcW w:w="1828" w:type="dxa"/>
            <w:vMerge w:val="restart"/>
            <w:tcBorders>
              <w:top w:val="single" w:color="auto" w:sz="12" w:space="0"/>
              <w:left w:val="single" w:color="auto" w:sz="12" w:space="0"/>
            </w:tcBorders>
            <w:vAlign w:val="center"/>
          </w:tcPr>
          <w:p w14:paraId="26771A33">
            <w:pPr>
              <w:widowControl w:val="0"/>
              <w:kinsoku/>
              <w:wordWrap/>
              <w:overflowPunct/>
              <w:topLinePunct w:val="0"/>
              <w:bidi w:val="0"/>
              <w:snapToGrid w:val="0"/>
              <w:jc w:val="center"/>
              <w:outlineLvl w:val="9"/>
              <w:rPr>
                <w:rFonts w:ascii="黑体" w:hAnsi="黑体" w:eastAsia="黑体"/>
                <w:bCs/>
                <w:sz w:val="21"/>
                <w:szCs w:val="21"/>
              </w:rPr>
            </w:pPr>
            <w:r>
              <w:rPr>
                <w:rFonts w:hint="eastAsia" w:ascii="黑体" w:hAnsi="黑体" w:eastAsia="黑体"/>
                <w:bCs/>
                <w:sz w:val="21"/>
                <w:szCs w:val="21"/>
              </w:rPr>
              <w:t>教学单元</w:t>
            </w:r>
          </w:p>
        </w:tc>
        <w:tc>
          <w:tcPr>
            <w:tcW w:w="2690" w:type="dxa"/>
            <w:vMerge w:val="restart"/>
            <w:tcBorders>
              <w:top w:val="single" w:color="auto" w:sz="12" w:space="0"/>
            </w:tcBorders>
            <w:vAlign w:val="center"/>
          </w:tcPr>
          <w:p w14:paraId="48322BDA">
            <w:pPr>
              <w:pStyle w:val="9"/>
              <w:widowControl w:val="0"/>
              <w:kinsoku/>
              <w:wordWrap/>
              <w:overflowPunct/>
              <w:topLinePunct w:val="0"/>
              <w:bidi w:val="0"/>
              <w:outlineLvl w:val="9"/>
              <w:rPr>
                <w:szCs w:val="21"/>
              </w:rPr>
            </w:pPr>
            <w:r>
              <w:rPr>
                <w:rFonts w:hint="eastAsia" w:ascii="黑体" w:hAnsi="黑体"/>
                <w:szCs w:val="21"/>
              </w:rPr>
              <w:t>教与学方式</w:t>
            </w:r>
          </w:p>
        </w:tc>
        <w:tc>
          <w:tcPr>
            <w:tcW w:w="1697" w:type="dxa"/>
            <w:vMerge w:val="restart"/>
            <w:tcBorders>
              <w:top w:val="single" w:color="auto" w:sz="12" w:space="0"/>
            </w:tcBorders>
            <w:vAlign w:val="center"/>
          </w:tcPr>
          <w:p w14:paraId="20C2095E">
            <w:pPr>
              <w:pStyle w:val="9"/>
              <w:widowControl w:val="0"/>
              <w:kinsoku/>
              <w:wordWrap/>
              <w:overflowPunct/>
              <w:topLinePunct w:val="0"/>
              <w:bidi w:val="0"/>
              <w:outlineLvl w:val="9"/>
              <w:rPr>
                <w:rFonts w:ascii="黑体" w:hAnsi="黑体"/>
                <w:szCs w:val="21"/>
              </w:rPr>
            </w:pPr>
            <w:r>
              <w:rPr>
                <w:rFonts w:hint="eastAsia" w:ascii="黑体" w:hAnsi="黑体"/>
                <w:szCs w:val="21"/>
              </w:rPr>
              <w:t>考核方式</w:t>
            </w:r>
          </w:p>
        </w:tc>
        <w:tc>
          <w:tcPr>
            <w:tcW w:w="2061" w:type="dxa"/>
            <w:gridSpan w:val="3"/>
            <w:tcBorders>
              <w:top w:val="single" w:color="auto" w:sz="12" w:space="0"/>
              <w:right w:val="single" w:color="auto" w:sz="12" w:space="0"/>
            </w:tcBorders>
            <w:vAlign w:val="center"/>
          </w:tcPr>
          <w:p w14:paraId="46C5182F">
            <w:pPr>
              <w:pStyle w:val="9"/>
              <w:widowControl w:val="0"/>
              <w:kinsoku/>
              <w:wordWrap/>
              <w:overflowPunct/>
              <w:topLinePunct w:val="0"/>
              <w:bidi w:val="0"/>
              <w:outlineLvl w:val="9"/>
              <w:rPr>
                <w:rFonts w:ascii="黑体" w:hAnsi="黑体"/>
                <w:szCs w:val="21"/>
              </w:rPr>
            </w:pPr>
            <w:r>
              <w:rPr>
                <w:rFonts w:hint="eastAsia" w:ascii="黑体" w:hAnsi="黑体"/>
                <w:szCs w:val="21"/>
              </w:rPr>
              <w:t>学时</w:t>
            </w:r>
            <w:r>
              <w:rPr>
                <w:rFonts w:hint="eastAsia" w:ascii="黑体" w:hAnsi="黑体"/>
                <w:bCs w:val="0"/>
                <w:szCs w:val="21"/>
              </w:rPr>
              <w:t>分配</w:t>
            </w:r>
          </w:p>
        </w:tc>
      </w:tr>
      <w:tr w14:paraId="1B6B2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jc w:val="center"/>
        </w:trPr>
        <w:tc>
          <w:tcPr>
            <w:tcW w:w="1828" w:type="dxa"/>
            <w:vMerge w:val="continue"/>
            <w:tcBorders>
              <w:left w:val="single" w:color="auto" w:sz="12" w:space="0"/>
            </w:tcBorders>
          </w:tcPr>
          <w:p w14:paraId="054DA7F5">
            <w:pPr>
              <w:widowControl w:val="0"/>
              <w:kinsoku/>
              <w:wordWrap/>
              <w:overflowPunct/>
              <w:topLinePunct w:val="0"/>
              <w:bidi w:val="0"/>
              <w:snapToGrid w:val="0"/>
              <w:jc w:val="center"/>
              <w:outlineLvl w:val="9"/>
              <w:rPr>
                <w:rFonts w:ascii="黑体" w:hAnsi="黑体" w:eastAsia="黑体"/>
                <w:bCs/>
                <w:sz w:val="21"/>
                <w:szCs w:val="21"/>
              </w:rPr>
            </w:pPr>
          </w:p>
        </w:tc>
        <w:tc>
          <w:tcPr>
            <w:tcW w:w="2690" w:type="dxa"/>
            <w:vMerge w:val="continue"/>
          </w:tcPr>
          <w:p w14:paraId="155C952D">
            <w:pPr>
              <w:widowControl w:val="0"/>
              <w:kinsoku/>
              <w:wordWrap/>
              <w:overflowPunct/>
              <w:topLinePunct w:val="0"/>
              <w:bidi w:val="0"/>
              <w:snapToGrid w:val="0"/>
              <w:jc w:val="center"/>
              <w:outlineLvl w:val="9"/>
              <w:rPr>
                <w:rFonts w:ascii="黑体" w:hAnsi="黑体" w:eastAsia="黑体"/>
                <w:bCs/>
                <w:sz w:val="21"/>
                <w:szCs w:val="21"/>
              </w:rPr>
            </w:pPr>
          </w:p>
        </w:tc>
        <w:tc>
          <w:tcPr>
            <w:tcW w:w="1697" w:type="dxa"/>
            <w:vMerge w:val="continue"/>
          </w:tcPr>
          <w:p w14:paraId="5F339A2E">
            <w:pPr>
              <w:widowControl w:val="0"/>
              <w:kinsoku/>
              <w:wordWrap/>
              <w:overflowPunct/>
              <w:topLinePunct w:val="0"/>
              <w:bidi w:val="0"/>
              <w:snapToGrid w:val="0"/>
              <w:jc w:val="center"/>
              <w:outlineLvl w:val="9"/>
              <w:rPr>
                <w:rFonts w:ascii="黑体" w:hAnsi="黑体" w:eastAsia="黑体"/>
                <w:bCs/>
                <w:sz w:val="21"/>
                <w:szCs w:val="21"/>
              </w:rPr>
            </w:pPr>
          </w:p>
        </w:tc>
        <w:tc>
          <w:tcPr>
            <w:tcW w:w="708" w:type="dxa"/>
            <w:vAlign w:val="center"/>
          </w:tcPr>
          <w:p w14:paraId="452D5FF1">
            <w:pPr>
              <w:widowControl w:val="0"/>
              <w:kinsoku/>
              <w:wordWrap/>
              <w:overflowPunct/>
              <w:topLinePunct w:val="0"/>
              <w:bidi w:val="0"/>
              <w:snapToGrid w:val="0"/>
              <w:jc w:val="center"/>
              <w:outlineLvl w:val="9"/>
              <w:rPr>
                <w:rFonts w:ascii="黑体" w:hAnsi="黑体" w:eastAsia="黑体"/>
                <w:bCs/>
                <w:sz w:val="21"/>
                <w:szCs w:val="21"/>
              </w:rPr>
            </w:pPr>
            <w:r>
              <w:rPr>
                <w:rFonts w:hint="eastAsia" w:ascii="黑体" w:hAnsi="黑体" w:eastAsia="黑体"/>
                <w:bCs/>
                <w:sz w:val="21"/>
                <w:szCs w:val="21"/>
              </w:rPr>
              <w:t>理论</w:t>
            </w:r>
          </w:p>
        </w:tc>
        <w:tc>
          <w:tcPr>
            <w:tcW w:w="653" w:type="dxa"/>
            <w:vAlign w:val="center"/>
          </w:tcPr>
          <w:p w14:paraId="1F5B37EC">
            <w:pPr>
              <w:widowControl w:val="0"/>
              <w:kinsoku/>
              <w:wordWrap/>
              <w:overflowPunct/>
              <w:topLinePunct w:val="0"/>
              <w:bidi w:val="0"/>
              <w:snapToGrid w:val="0"/>
              <w:jc w:val="center"/>
              <w:outlineLvl w:val="9"/>
              <w:rPr>
                <w:rFonts w:ascii="黑体" w:hAnsi="黑体" w:eastAsia="黑体"/>
                <w:bCs/>
                <w:sz w:val="21"/>
                <w:szCs w:val="21"/>
              </w:rPr>
            </w:pPr>
            <w:r>
              <w:rPr>
                <w:rFonts w:hint="eastAsia" w:ascii="黑体" w:hAnsi="黑体" w:eastAsia="黑体"/>
                <w:bCs/>
                <w:sz w:val="21"/>
                <w:szCs w:val="21"/>
              </w:rPr>
              <w:t>实践</w:t>
            </w:r>
          </w:p>
        </w:tc>
        <w:tc>
          <w:tcPr>
            <w:tcW w:w="700" w:type="dxa"/>
            <w:tcBorders>
              <w:right w:val="single" w:color="auto" w:sz="12" w:space="0"/>
            </w:tcBorders>
            <w:vAlign w:val="center"/>
          </w:tcPr>
          <w:p w14:paraId="4A714227">
            <w:pPr>
              <w:widowControl w:val="0"/>
              <w:kinsoku/>
              <w:wordWrap/>
              <w:overflowPunct/>
              <w:topLinePunct w:val="0"/>
              <w:bidi w:val="0"/>
              <w:snapToGrid w:val="0"/>
              <w:jc w:val="center"/>
              <w:outlineLvl w:val="9"/>
              <w:rPr>
                <w:rFonts w:ascii="黑体" w:hAnsi="黑体" w:eastAsia="黑体"/>
                <w:bCs/>
                <w:sz w:val="21"/>
                <w:szCs w:val="21"/>
              </w:rPr>
            </w:pPr>
            <w:r>
              <w:rPr>
                <w:rFonts w:hint="eastAsia" w:ascii="黑体" w:hAnsi="黑体" w:eastAsia="黑体"/>
                <w:bCs/>
                <w:sz w:val="21"/>
                <w:szCs w:val="21"/>
              </w:rPr>
              <w:t>小计</w:t>
            </w:r>
          </w:p>
        </w:tc>
      </w:tr>
      <w:tr w14:paraId="52507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vAlign w:val="center"/>
          </w:tcPr>
          <w:p w14:paraId="70E4912E">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 xml:space="preserve">第一单元 </w:t>
            </w:r>
            <w:r>
              <w:rPr>
                <w:rFonts w:ascii="Times New Roman" w:hAnsi="Times New Roman"/>
                <w:bCs/>
                <w:sz w:val="21"/>
                <w:szCs w:val="21"/>
              </w:rPr>
              <w:t>课程概述</w:t>
            </w:r>
          </w:p>
        </w:tc>
        <w:tc>
          <w:tcPr>
            <w:tcW w:w="2690" w:type="dxa"/>
            <w:vAlign w:val="center"/>
          </w:tcPr>
          <w:p w14:paraId="1DBBCB12">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讲授、练习</w:t>
            </w:r>
          </w:p>
        </w:tc>
        <w:tc>
          <w:tcPr>
            <w:tcW w:w="1697" w:type="dxa"/>
            <w:vAlign w:val="center"/>
          </w:tcPr>
          <w:p w14:paraId="141F756E">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课堂观察评价</w:t>
            </w:r>
          </w:p>
        </w:tc>
        <w:tc>
          <w:tcPr>
            <w:tcW w:w="708" w:type="dxa"/>
            <w:vAlign w:val="center"/>
          </w:tcPr>
          <w:p w14:paraId="0D974621">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1</w:t>
            </w:r>
          </w:p>
        </w:tc>
        <w:tc>
          <w:tcPr>
            <w:tcW w:w="653" w:type="dxa"/>
            <w:vAlign w:val="center"/>
          </w:tcPr>
          <w:p w14:paraId="424BD80B">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6</w:t>
            </w:r>
          </w:p>
        </w:tc>
        <w:tc>
          <w:tcPr>
            <w:tcW w:w="700" w:type="dxa"/>
            <w:tcBorders>
              <w:right w:val="single" w:color="auto" w:sz="12" w:space="0"/>
            </w:tcBorders>
            <w:vAlign w:val="center"/>
          </w:tcPr>
          <w:p w14:paraId="1B34132F">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1</w:t>
            </w:r>
          </w:p>
        </w:tc>
      </w:tr>
      <w:tr w14:paraId="6B030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vAlign w:val="center"/>
          </w:tcPr>
          <w:p w14:paraId="7AB9C295">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 xml:space="preserve">第二单元 </w:t>
            </w:r>
            <w:r>
              <w:rPr>
                <w:rFonts w:ascii="Times New Roman" w:hAnsi="Times New Roman"/>
                <w:bCs/>
                <w:sz w:val="21"/>
                <w:szCs w:val="21"/>
              </w:rPr>
              <w:t>触摸屏基础</w:t>
            </w:r>
          </w:p>
        </w:tc>
        <w:tc>
          <w:tcPr>
            <w:tcW w:w="2690" w:type="dxa"/>
            <w:vAlign w:val="center"/>
          </w:tcPr>
          <w:p w14:paraId="19AC1EB7">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讲授、实践</w:t>
            </w:r>
          </w:p>
        </w:tc>
        <w:tc>
          <w:tcPr>
            <w:tcW w:w="1697" w:type="dxa"/>
            <w:vAlign w:val="center"/>
          </w:tcPr>
          <w:p w14:paraId="728B0431">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作业评价</w:t>
            </w:r>
          </w:p>
        </w:tc>
        <w:tc>
          <w:tcPr>
            <w:tcW w:w="708" w:type="dxa"/>
            <w:vAlign w:val="center"/>
          </w:tcPr>
          <w:p w14:paraId="51C0589B">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3</w:t>
            </w:r>
          </w:p>
        </w:tc>
        <w:tc>
          <w:tcPr>
            <w:tcW w:w="653" w:type="dxa"/>
            <w:vAlign w:val="center"/>
          </w:tcPr>
          <w:p w14:paraId="42F9DDA2">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6</w:t>
            </w:r>
          </w:p>
        </w:tc>
        <w:tc>
          <w:tcPr>
            <w:tcW w:w="700" w:type="dxa"/>
            <w:tcBorders>
              <w:right w:val="single" w:color="auto" w:sz="12" w:space="0"/>
            </w:tcBorders>
            <w:vAlign w:val="center"/>
          </w:tcPr>
          <w:p w14:paraId="35B32BED">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9</w:t>
            </w:r>
          </w:p>
        </w:tc>
      </w:tr>
      <w:tr w14:paraId="48E14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vAlign w:val="center"/>
          </w:tcPr>
          <w:p w14:paraId="478BE26B">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 xml:space="preserve">第三单元 </w:t>
            </w:r>
            <w:r>
              <w:rPr>
                <w:rFonts w:ascii="Times New Roman" w:hAnsi="Times New Roman"/>
                <w:bCs/>
                <w:sz w:val="21"/>
                <w:szCs w:val="21"/>
              </w:rPr>
              <w:t>触控操作的实现</w:t>
            </w:r>
          </w:p>
        </w:tc>
        <w:tc>
          <w:tcPr>
            <w:tcW w:w="2690" w:type="dxa"/>
            <w:vAlign w:val="center"/>
          </w:tcPr>
          <w:p w14:paraId="7AA653ED">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讲授、实践</w:t>
            </w:r>
          </w:p>
        </w:tc>
        <w:tc>
          <w:tcPr>
            <w:tcW w:w="1697" w:type="dxa"/>
            <w:vAlign w:val="center"/>
          </w:tcPr>
          <w:p w14:paraId="46C2D574">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作业评价</w:t>
            </w:r>
          </w:p>
        </w:tc>
        <w:tc>
          <w:tcPr>
            <w:tcW w:w="708" w:type="dxa"/>
            <w:vAlign w:val="center"/>
          </w:tcPr>
          <w:p w14:paraId="16D8C35C">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6</w:t>
            </w:r>
          </w:p>
        </w:tc>
        <w:tc>
          <w:tcPr>
            <w:tcW w:w="653" w:type="dxa"/>
            <w:vAlign w:val="center"/>
          </w:tcPr>
          <w:p w14:paraId="13360653">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1</w:t>
            </w:r>
            <w:r>
              <w:rPr>
                <w:rFonts w:ascii="Times New Roman" w:hAnsi="Times New Roman"/>
                <w:bCs/>
                <w:sz w:val="21"/>
                <w:szCs w:val="21"/>
              </w:rPr>
              <w:t>0</w:t>
            </w:r>
          </w:p>
        </w:tc>
        <w:tc>
          <w:tcPr>
            <w:tcW w:w="700" w:type="dxa"/>
            <w:tcBorders>
              <w:right w:val="single" w:color="auto" w:sz="12" w:space="0"/>
            </w:tcBorders>
            <w:vAlign w:val="center"/>
          </w:tcPr>
          <w:p w14:paraId="6AC49A5D">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1</w:t>
            </w:r>
            <w:r>
              <w:rPr>
                <w:rFonts w:ascii="Times New Roman" w:hAnsi="Times New Roman"/>
                <w:bCs/>
                <w:sz w:val="21"/>
                <w:szCs w:val="21"/>
              </w:rPr>
              <w:t>6</w:t>
            </w:r>
          </w:p>
        </w:tc>
      </w:tr>
      <w:tr w14:paraId="46388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828" w:type="dxa"/>
            <w:tcBorders>
              <w:left w:val="single" w:color="auto" w:sz="12" w:space="0"/>
            </w:tcBorders>
            <w:vAlign w:val="center"/>
          </w:tcPr>
          <w:p w14:paraId="6E90E962">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 xml:space="preserve">第四单元 </w:t>
            </w:r>
            <w:r>
              <w:rPr>
                <w:rFonts w:ascii="Times New Roman" w:hAnsi="Times New Roman"/>
                <w:bCs/>
                <w:sz w:val="21"/>
                <w:szCs w:val="21"/>
              </w:rPr>
              <w:t>课程设计</w:t>
            </w:r>
          </w:p>
        </w:tc>
        <w:tc>
          <w:tcPr>
            <w:tcW w:w="2690" w:type="dxa"/>
            <w:vAlign w:val="center"/>
          </w:tcPr>
          <w:p w14:paraId="110F4CE8">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讲授、实践</w:t>
            </w:r>
          </w:p>
        </w:tc>
        <w:tc>
          <w:tcPr>
            <w:tcW w:w="1697" w:type="dxa"/>
            <w:vAlign w:val="center"/>
          </w:tcPr>
          <w:p w14:paraId="459F1CA6">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作业评价</w:t>
            </w:r>
          </w:p>
        </w:tc>
        <w:tc>
          <w:tcPr>
            <w:tcW w:w="708" w:type="dxa"/>
            <w:vAlign w:val="center"/>
          </w:tcPr>
          <w:p w14:paraId="05AF5D09">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6</w:t>
            </w:r>
          </w:p>
        </w:tc>
        <w:tc>
          <w:tcPr>
            <w:tcW w:w="653" w:type="dxa"/>
            <w:vAlign w:val="center"/>
          </w:tcPr>
          <w:p w14:paraId="7AEC0753">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1</w:t>
            </w:r>
            <w:r>
              <w:rPr>
                <w:rFonts w:ascii="Times New Roman" w:hAnsi="Times New Roman"/>
                <w:bCs/>
                <w:sz w:val="21"/>
                <w:szCs w:val="21"/>
              </w:rPr>
              <w:t>6</w:t>
            </w:r>
          </w:p>
        </w:tc>
        <w:tc>
          <w:tcPr>
            <w:tcW w:w="700" w:type="dxa"/>
            <w:tcBorders>
              <w:right w:val="single" w:color="auto" w:sz="12" w:space="0"/>
            </w:tcBorders>
            <w:vAlign w:val="center"/>
          </w:tcPr>
          <w:p w14:paraId="6733429C">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2</w:t>
            </w:r>
            <w:r>
              <w:rPr>
                <w:rFonts w:ascii="Times New Roman" w:hAnsi="Times New Roman"/>
                <w:bCs/>
                <w:sz w:val="21"/>
                <w:szCs w:val="21"/>
              </w:rPr>
              <w:t>2</w:t>
            </w:r>
          </w:p>
        </w:tc>
      </w:tr>
      <w:tr w14:paraId="674CD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6215" w:type="dxa"/>
            <w:gridSpan w:val="3"/>
            <w:tcBorders>
              <w:left w:val="single" w:color="auto" w:sz="12" w:space="0"/>
              <w:bottom w:val="single" w:color="auto" w:sz="12" w:space="0"/>
            </w:tcBorders>
            <w:vAlign w:val="center"/>
          </w:tcPr>
          <w:p w14:paraId="659178A5">
            <w:pPr>
              <w:pStyle w:val="9"/>
              <w:widowControl w:val="0"/>
              <w:kinsoku/>
              <w:wordWrap/>
              <w:overflowPunct/>
              <w:topLinePunct w:val="0"/>
              <w:bidi w:val="0"/>
              <w:outlineLvl w:val="9"/>
            </w:pPr>
            <w:r>
              <w:rPr>
                <w:rFonts w:hint="eastAsia"/>
              </w:rPr>
              <w:t>合计</w:t>
            </w:r>
          </w:p>
        </w:tc>
        <w:tc>
          <w:tcPr>
            <w:tcW w:w="708" w:type="dxa"/>
            <w:tcBorders>
              <w:bottom w:val="single" w:color="auto" w:sz="12" w:space="0"/>
            </w:tcBorders>
            <w:vAlign w:val="center"/>
          </w:tcPr>
          <w:p w14:paraId="25E2BBA5">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1</w:t>
            </w:r>
            <w:r>
              <w:rPr>
                <w:rFonts w:ascii="Times New Roman" w:hAnsi="Times New Roman"/>
                <w:bCs/>
                <w:sz w:val="21"/>
                <w:szCs w:val="21"/>
              </w:rPr>
              <w:t>6</w:t>
            </w:r>
          </w:p>
        </w:tc>
        <w:tc>
          <w:tcPr>
            <w:tcW w:w="653" w:type="dxa"/>
            <w:tcBorders>
              <w:bottom w:val="single" w:color="auto" w:sz="12" w:space="0"/>
            </w:tcBorders>
            <w:vAlign w:val="center"/>
          </w:tcPr>
          <w:p w14:paraId="5A997707">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3</w:t>
            </w:r>
            <w:r>
              <w:rPr>
                <w:rFonts w:ascii="Times New Roman" w:hAnsi="Times New Roman"/>
                <w:bCs/>
                <w:sz w:val="21"/>
                <w:szCs w:val="21"/>
              </w:rPr>
              <w:t>2</w:t>
            </w:r>
          </w:p>
        </w:tc>
        <w:tc>
          <w:tcPr>
            <w:tcW w:w="700" w:type="dxa"/>
            <w:tcBorders>
              <w:bottom w:val="single" w:color="auto" w:sz="12" w:space="0"/>
              <w:right w:val="single" w:color="auto" w:sz="12" w:space="0"/>
            </w:tcBorders>
            <w:vAlign w:val="center"/>
          </w:tcPr>
          <w:p w14:paraId="49337401">
            <w:pPr>
              <w:widowControl w:val="0"/>
              <w:kinsoku/>
              <w:wordWrap/>
              <w:overflowPunct/>
              <w:topLinePunct w:val="0"/>
              <w:bidi w:val="0"/>
              <w:snapToGrid w:val="0"/>
              <w:jc w:val="center"/>
              <w:outlineLvl w:val="9"/>
              <w:rPr>
                <w:rFonts w:ascii="Times New Roman" w:hAnsi="Times New Roman"/>
                <w:bCs/>
                <w:sz w:val="21"/>
                <w:szCs w:val="21"/>
              </w:rPr>
            </w:pPr>
            <w:r>
              <w:rPr>
                <w:rFonts w:hint="eastAsia" w:ascii="Times New Roman" w:hAnsi="Times New Roman"/>
                <w:bCs/>
                <w:sz w:val="21"/>
                <w:szCs w:val="21"/>
              </w:rPr>
              <w:t>4</w:t>
            </w:r>
            <w:r>
              <w:rPr>
                <w:rFonts w:ascii="Times New Roman" w:hAnsi="Times New Roman"/>
                <w:bCs/>
                <w:sz w:val="21"/>
                <w:szCs w:val="21"/>
              </w:rPr>
              <w:t>8</w:t>
            </w:r>
          </w:p>
        </w:tc>
      </w:tr>
    </w:tbl>
    <w:p w14:paraId="4181D0AA">
      <w:pPr>
        <w:pStyle w:val="8"/>
        <w:kinsoku/>
        <w:wordWrap/>
        <w:overflowPunct/>
        <w:topLinePunct w:val="0"/>
        <w:bidi w:val="0"/>
        <w:spacing w:before="326" w:beforeLines="100" w:after="163"/>
        <w:outlineLvl w:val="9"/>
      </w:pPr>
      <w:r>
        <w:rPr>
          <w:rFonts w:hint="eastAsia"/>
        </w:rPr>
        <w:t>（四）课内实验项目与基本要求</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20"/>
        <w:gridCol w:w="1882"/>
        <w:gridCol w:w="4061"/>
        <w:gridCol w:w="862"/>
        <w:gridCol w:w="950"/>
      </w:tblGrid>
      <w:tr w14:paraId="4155D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12" w:space="0"/>
              <w:left w:val="single" w:color="auto" w:sz="12" w:space="0"/>
              <w:bottom w:val="single" w:color="auto" w:sz="4" w:space="0"/>
              <w:right w:val="single" w:color="auto" w:sz="4" w:space="0"/>
            </w:tcBorders>
            <w:shd w:val="clear" w:color="auto" w:fill="auto"/>
            <w:vAlign w:val="center"/>
          </w:tcPr>
          <w:p w14:paraId="2B728982">
            <w:pPr>
              <w:pStyle w:val="9"/>
              <w:kinsoku/>
              <w:wordWrap/>
              <w:overflowPunct/>
              <w:topLinePunct w:val="0"/>
              <w:bidi w:val="0"/>
              <w:outlineLvl w:val="9"/>
              <w:rPr>
                <w:szCs w:val="16"/>
              </w:rPr>
            </w:pPr>
            <w:r>
              <w:rPr>
                <w:rFonts w:hint="eastAsia"/>
                <w:szCs w:val="16"/>
              </w:rPr>
              <w:t>序号</w:t>
            </w:r>
          </w:p>
        </w:tc>
        <w:tc>
          <w:tcPr>
            <w:tcW w:w="1838" w:type="dxa"/>
            <w:tcBorders>
              <w:top w:val="single" w:color="auto" w:sz="12" w:space="0"/>
              <w:left w:val="single" w:color="auto" w:sz="4" w:space="0"/>
              <w:bottom w:val="single" w:color="auto" w:sz="4" w:space="0"/>
              <w:right w:val="single" w:color="auto" w:sz="4" w:space="0"/>
            </w:tcBorders>
            <w:shd w:val="clear" w:color="auto" w:fill="auto"/>
            <w:vAlign w:val="center"/>
          </w:tcPr>
          <w:p w14:paraId="15390D81">
            <w:pPr>
              <w:pStyle w:val="9"/>
              <w:kinsoku/>
              <w:wordWrap/>
              <w:overflowPunct/>
              <w:topLinePunct w:val="0"/>
              <w:bidi w:val="0"/>
              <w:outlineLvl w:val="9"/>
              <w:rPr>
                <w:szCs w:val="16"/>
              </w:rPr>
            </w:pPr>
            <w:r>
              <w:rPr>
                <w:rFonts w:hint="eastAsia"/>
                <w:szCs w:val="16"/>
              </w:rPr>
              <w:t>实验项目名称</w:t>
            </w:r>
          </w:p>
        </w:tc>
        <w:tc>
          <w:tcPr>
            <w:tcW w:w="3965" w:type="dxa"/>
            <w:tcBorders>
              <w:top w:val="single" w:color="auto" w:sz="12" w:space="0"/>
              <w:left w:val="single" w:color="auto" w:sz="4" w:space="0"/>
              <w:bottom w:val="single" w:color="auto" w:sz="4" w:space="0"/>
              <w:right w:val="single" w:color="auto" w:sz="4" w:space="0"/>
            </w:tcBorders>
            <w:vAlign w:val="center"/>
          </w:tcPr>
          <w:p w14:paraId="64E8D6B6">
            <w:pPr>
              <w:pStyle w:val="9"/>
              <w:kinsoku/>
              <w:wordWrap/>
              <w:overflowPunct/>
              <w:topLinePunct w:val="0"/>
              <w:bidi w:val="0"/>
              <w:outlineLvl w:val="9"/>
              <w:rPr>
                <w:szCs w:val="16"/>
              </w:rPr>
            </w:pPr>
            <w:r>
              <w:rPr>
                <w:rFonts w:hint="eastAsia" w:ascii="黑体" w:hAnsi="宋体"/>
                <w:szCs w:val="16"/>
              </w:rPr>
              <w:t>目标要求与</w:t>
            </w:r>
            <w:r>
              <w:rPr>
                <w:rFonts w:hint="eastAsia"/>
                <w:szCs w:val="16"/>
              </w:rPr>
              <w:t>主要内容</w:t>
            </w:r>
          </w:p>
        </w:tc>
        <w:tc>
          <w:tcPr>
            <w:tcW w:w="842" w:type="dxa"/>
            <w:tcBorders>
              <w:top w:val="single" w:color="auto" w:sz="12" w:space="0"/>
              <w:left w:val="single" w:color="auto" w:sz="4" w:space="0"/>
              <w:right w:val="single" w:color="auto" w:sz="4" w:space="0"/>
            </w:tcBorders>
            <w:shd w:val="clear" w:color="auto" w:fill="auto"/>
            <w:vAlign w:val="center"/>
          </w:tcPr>
          <w:p w14:paraId="392EE9FC">
            <w:pPr>
              <w:pStyle w:val="9"/>
              <w:kinsoku/>
              <w:wordWrap/>
              <w:overflowPunct/>
              <w:topLinePunct w:val="0"/>
              <w:bidi w:val="0"/>
              <w:outlineLvl w:val="9"/>
              <w:rPr>
                <w:szCs w:val="16"/>
              </w:rPr>
            </w:pPr>
            <w:r>
              <w:rPr>
                <w:rFonts w:hint="eastAsia"/>
                <w:szCs w:val="16"/>
              </w:rPr>
              <w:t>实验</w:t>
            </w:r>
          </w:p>
          <w:p w14:paraId="1A878132">
            <w:pPr>
              <w:pStyle w:val="9"/>
              <w:kinsoku/>
              <w:wordWrap/>
              <w:overflowPunct/>
              <w:topLinePunct w:val="0"/>
              <w:bidi w:val="0"/>
              <w:outlineLvl w:val="9"/>
              <w:rPr>
                <w:szCs w:val="16"/>
              </w:rPr>
            </w:pPr>
            <w:r>
              <w:rPr>
                <w:rFonts w:hint="eastAsia"/>
                <w:szCs w:val="16"/>
              </w:rPr>
              <w:t>时数</w:t>
            </w:r>
          </w:p>
        </w:tc>
        <w:tc>
          <w:tcPr>
            <w:tcW w:w="928" w:type="dxa"/>
            <w:tcBorders>
              <w:top w:val="single" w:color="auto" w:sz="12" w:space="0"/>
              <w:left w:val="single" w:color="auto" w:sz="4" w:space="0"/>
              <w:right w:val="single" w:color="auto" w:sz="12" w:space="0"/>
            </w:tcBorders>
            <w:shd w:val="clear" w:color="auto" w:fill="auto"/>
            <w:vAlign w:val="center"/>
          </w:tcPr>
          <w:p w14:paraId="19D75D4A">
            <w:pPr>
              <w:pStyle w:val="9"/>
              <w:kinsoku/>
              <w:wordWrap/>
              <w:overflowPunct/>
              <w:topLinePunct w:val="0"/>
              <w:bidi w:val="0"/>
              <w:outlineLvl w:val="9"/>
              <w:rPr>
                <w:szCs w:val="16"/>
              </w:rPr>
            </w:pPr>
            <w:r>
              <w:rPr>
                <w:rFonts w:hint="eastAsia"/>
                <w:szCs w:val="16"/>
              </w:rPr>
              <w:t>实验</w:t>
            </w:r>
          </w:p>
          <w:p w14:paraId="04D6FB05">
            <w:pPr>
              <w:pStyle w:val="9"/>
              <w:kinsoku/>
              <w:wordWrap/>
              <w:overflowPunct/>
              <w:topLinePunct w:val="0"/>
              <w:bidi w:val="0"/>
              <w:outlineLvl w:val="9"/>
              <w:rPr>
                <w:szCs w:val="16"/>
              </w:rPr>
            </w:pPr>
            <w:r>
              <w:rPr>
                <w:rFonts w:hint="eastAsia"/>
                <w:szCs w:val="16"/>
              </w:rPr>
              <w:t>类型</w:t>
            </w:r>
          </w:p>
        </w:tc>
      </w:tr>
      <w:tr w14:paraId="4B9BA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14:paraId="6DA70C85">
            <w:pPr>
              <w:pStyle w:val="7"/>
              <w:kinsoku/>
              <w:wordWrap/>
              <w:overflowPunct/>
              <w:topLinePunct w:val="0"/>
              <w:bidi w:val="0"/>
              <w:outlineLvl w:val="9"/>
            </w:pPr>
            <w:r>
              <w:rPr>
                <w:rFonts w:hint="eastAsia"/>
              </w:rPr>
              <w:t>1</w:t>
            </w:r>
          </w:p>
        </w:tc>
        <w:tc>
          <w:tcPr>
            <w:tcW w:w="1838" w:type="dxa"/>
            <w:tcBorders>
              <w:top w:val="single" w:color="auto" w:sz="4" w:space="0"/>
              <w:left w:val="single" w:color="auto" w:sz="4" w:space="0"/>
              <w:bottom w:val="single" w:color="auto" w:sz="4" w:space="0"/>
              <w:right w:val="single" w:color="auto" w:sz="4" w:space="0"/>
            </w:tcBorders>
            <w:shd w:val="clear" w:color="auto" w:fill="auto"/>
            <w:vAlign w:val="center"/>
          </w:tcPr>
          <w:p w14:paraId="27D2E514">
            <w:pPr>
              <w:pStyle w:val="7"/>
              <w:kinsoku/>
              <w:wordWrap/>
              <w:overflowPunct/>
              <w:topLinePunct w:val="0"/>
              <w:bidi w:val="0"/>
              <w:outlineLvl w:val="9"/>
            </w:pPr>
            <w:r>
              <w:rPr>
                <w:rFonts w:hint="eastAsia" w:ascii="宋体"/>
                <w:sz w:val="20"/>
                <w:szCs w:val="20"/>
              </w:rPr>
              <w:t>基于触摸屏交互方式认知</w:t>
            </w:r>
          </w:p>
        </w:tc>
        <w:tc>
          <w:tcPr>
            <w:tcW w:w="3965" w:type="dxa"/>
            <w:tcBorders>
              <w:top w:val="single" w:color="auto" w:sz="4" w:space="0"/>
              <w:left w:val="single" w:color="auto" w:sz="4" w:space="0"/>
              <w:bottom w:val="single" w:color="auto" w:sz="4" w:space="0"/>
              <w:right w:val="single" w:color="auto" w:sz="4" w:space="0"/>
            </w:tcBorders>
            <w:vAlign w:val="center"/>
          </w:tcPr>
          <w:p w14:paraId="498A48F1">
            <w:pPr>
              <w:pStyle w:val="7"/>
              <w:kinsoku/>
              <w:wordWrap/>
              <w:overflowPunct/>
              <w:topLinePunct w:val="0"/>
              <w:bidi w:val="0"/>
              <w:jc w:val="left"/>
              <w:outlineLvl w:val="9"/>
            </w:pPr>
            <w:r>
              <w:rPr>
                <w:rFonts w:hint="eastAsia" w:ascii="宋体"/>
                <w:sz w:val="20"/>
                <w:szCs w:val="20"/>
              </w:rPr>
              <w:t>学生通过实机体验、文献调研等方式总结有关触摸屏交互方式的特点</w:t>
            </w:r>
          </w:p>
        </w:tc>
        <w:tc>
          <w:tcPr>
            <w:tcW w:w="842" w:type="dxa"/>
            <w:tcBorders>
              <w:left w:val="single" w:color="auto" w:sz="4" w:space="0"/>
              <w:right w:val="single" w:color="auto" w:sz="4" w:space="0"/>
            </w:tcBorders>
            <w:shd w:val="clear" w:color="auto" w:fill="auto"/>
            <w:vAlign w:val="center"/>
          </w:tcPr>
          <w:p w14:paraId="1E092BAB">
            <w:pPr>
              <w:pStyle w:val="7"/>
              <w:kinsoku/>
              <w:wordWrap/>
              <w:overflowPunct/>
              <w:topLinePunct w:val="0"/>
              <w:bidi w:val="0"/>
              <w:outlineLvl w:val="9"/>
            </w:pPr>
            <w:r>
              <w:rPr>
                <w:rFonts w:hint="eastAsia"/>
              </w:rPr>
              <w:t>6</w:t>
            </w:r>
          </w:p>
        </w:tc>
        <w:tc>
          <w:tcPr>
            <w:tcW w:w="928" w:type="dxa"/>
            <w:tcBorders>
              <w:left w:val="single" w:color="auto" w:sz="4" w:space="0"/>
              <w:right w:val="single" w:color="auto" w:sz="12" w:space="0"/>
            </w:tcBorders>
            <w:shd w:val="clear" w:color="auto" w:fill="auto"/>
            <w:vAlign w:val="center"/>
          </w:tcPr>
          <w:p w14:paraId="74840BD0">
            <w:pPr>
              <w:pStyle w:val="7"/>
              <w:kinsoku/>
              <w:wordWrap/>
              <w:overflowPunct/>
              <w:topLinePunct w:val="0"/>
              <w:bidi w:val="0"/>
              <w:outlineLvl w:val="9"/>
            </w:pPr>
            <w:r>
              <w:rPr>
                <w:rFonts w:hint="eastAsia"/>
              </w:rPr>
              <w:t>④</w:t>
            </w:r>
          </w:p>
        </w:tc>
      </w:tr>
      <w:tr w14:paraId="6B6C2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14:paraId="478F69CB">
            <w:pPr>
              <w:pStyle w:val="7"/>
              <w:kinsoku/>
              <w:wordWrap/>
              <w:overflowPunct/>
              <w:topLinePunct w:val="0"/>
              <w:bidi w:val="0"/>
              <w:outlineLvl w:val="9"/>
            </w:pPr>
            <w:r>
              <w:rPr>
                <w:rFonts w:hint="eastAsia"/>
              </w:rPr>
              <w:t>2</w:t>
            </w:r>
          </w:p>
        </w:tc>
        <w:tc>
          <w:tcPr>
            <w:tcW w:w="1838" w:type="dxa"/>
            <w:tcBorders>
              <w:top w:val="single" w:color="auto" w:sz="4" w:space="0"/>
              <w:left w:val="single" w:color="auto" w:sz="4" w:space="0"/>
              <w:bottom w:val="single" w:color="auto" w:sz="4" w:space="0"/>
              <w:right w:val="single" w:color="auto" w:sz="4" w:space="0"/>
            </w:tcBorders>
            <w:shd w:val="clear" w:color="auto" w:fill="auto"/>
            <w:vAlign w:val="center"/>
          </w:tcPr>
          <w:p w14:paraId="379D8603">
            <w:pPr>
              <w:pStyle w:val="7"/>
              <w:kinsoku/>
              <w:wordWrap/>
              <w:overflowPunct/>
              <w:topLinePunct w:val="0"/>
              <w:bidi w:val="0"/>
              <w:outlineLvl w:val="9"/>
            </w:pPr>
            <w:r>
              <w:rPr>
                <w:rFonts w:hint="eastAsia" w:ascii="宋体"/>
                <w:sz w:val="20"/>
                <w:szCs w:val="20"/>
              </w:rPr>
              <w:t>触控手势实现</w:t>
            </w:r>
          </w:p>
        </w:tc>
        <w:tc>
          <w:tcPr>
            <w:tcW w:w="3965" w:type="dxa"/>
            <w:tcBorders>
              <w:top w:val="single" w:color="auto" w:sz="4" w:space="0"/>
              <w:left w:val="single" w:color="auto" w:sz="4" w:space="0"/>
              <w:bottom w:val="single" w:color="auto" w:sz="4" w:space="0"/>
              <w:right w:val="single" w:color="auto" w:sz="4" w:space="0"/>
            </w:tcBorders>
            <w:vAlign w:val="center"/>
          </w:tcPr>
          <w:p w14:paraId="68ACD59D">
            <w:pPr>
              <w:pStyle w:val="7"/>
              <w:kinsoku/>
              <w:wordWrap/>
              <w:overflowPunct/>
              <w:topLinePunct w:val="0"/>
              <w:bidi w:val="0"/>
              <w:jc w:val="left"/>
              <w:outlineLvl w:val="9"/>
            </w:pPr>
            <w:r>
              <w:rPr>
                <w:rFonts w:hint="eastAsia" w:ascii="宋体"/>
                <w:sz w:val="20"/>
                <w:szCs w:val="20"/>
              </w:rPr>
              <w:t>学生通过本项目实践项目训练单点与多点手势的实现</w:t>
            </w:r>
          </w:p>
        </w:tc>
        <w:tc>
          <w:tcPr>
            <w:tcW w:w="842" w:type="dxa"/>
            <w:tcBorders>
              <w:left w:val="single" w:color="auto" w:sz="4" w:space="0"/>
              <w:bottom w:val="single" w:color="auto" w:sz="4" w:space="0"/>
              <w:right w:val="single" w:color="auto" w:sz="4" w:space="0"/>
            </w:tcBorders>
            <w:shd w:val="clear" w:color="auto" w:fill="auto"/>
            <w:vAlign w:val="center"/>
          </w:tcPr>
          <w:p w14:paraId="396D9287">
            <w:pPr>
              <w:pStyle w:val="7"/>
              <w:kinsoku/>
              <w:wordWrap/>
              <w:overflowPunct/>
              <w:topLinePunct w:val="0"/>
              <w:bidi w:val="0"/>
              <w:outlineLvl w:val="9"/>
            </w:pPr>
            <w:r>
              <w:rPr>
                <w:rFonts w:hint="eastAsia"/>
              </w:rPr>
              <w:t>1</w:t>
            </w:r>
            <w:r>
              <w:t>0</w:t>
            </w:r>
          </w:p>
        </w:tc>
        <w:tc>
          <w:tcPr>
            <w:tcW w:w="928" w:type="dxa"/>
            <w:tcBorders>
              <w:left w:val="single" w:color="auto" w:sz="4" w:space="0"/>
              <w:bottom w:val="single" w:color="auto" w:sz="4" w:space="0"/>
              <w:right w:val="single" w:color="auto" w:sz="12" w:space="0"/>
            </w:tcBorders>
            <w:shd w:val="clear" w:color="auto" w:fill="auto"/>
            <w:vAlign w:val="center"/>
          </w:tcPr>
          <w:p w14:paraId="1C1A6707">
            <w:pPr>
              <w:pStyle w:val="7"/>
              <w:kinsoku/>
              <w:wordWrap/>
              <w:overflowPunct/>
              <w:topLinePunct w:val="0"/>
              <w:bidi w:val="0"/>
              <w:outlineLvl w:val="9"/>
            </w:pPr>
            <w:r>
              <w:rPr>
                <w:rFonts w:hint="eastAsia"/>
              </w:rPr>
              <w:t>④</w:t>
            </w:r>
          </w:p>
        </w:tc>
      </w:tr>
      <w:tr w14:paraId="3E763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14:paraId="15576F16">
            <w:pPr>
              <w:pStyle w:val="7"/>
              <w:kinsoku/>
              <w:wordWrap/>
              <w:overflowPunct/>
              <w:topLinePunct w:val="0"/>
              <w:bidi w:val="0"/>
              <w:outlineLvl w:val="9"/>
            </w:pPr>
            <w:r>
              <w:rPr>
                <w:rFonts w:hint="eastAsia"/>
              </w:rPr>
              <w:t>3</w:t>
            </w:r>
          </w:p>
        </w:tc>
        <w:tc>
          <w:tcPr>
            <w:tcW w:w="1838" w:type="dxa"/>
            <w:tcBorders>
              <w:top w:val="single" w:color="auto" w:sz="4" w:space="0"/>
              <w:left w:val="single" w:color="auto" w:sz="4" w:space="0"/>
              <w:bottom w:val="single" w:color="auto" w:sz="4" w:space="0"/>
              <w:right w:val="single" w:color="auto" w:sz="4" w:space="0"/>
            </w:tcBorders>
            <w:shd w:val="clear" w:color="auto" w:fill="auto"/>
            <w:vAlign w:val="center"/>
          </w:tcPr>
          <w:p w14:paraId="2CEF597D">
            <w:pPr>
              <w:pStyle w:val="7"/>
              <w:kinsoku/>
              <w:wordWrap/>
              <w:overflowPunct/>
              <w:topLinePunct w:val="0"/>
              <w:bidi w:val="0"/>
              <w:outlineLvl w:val="9"/>
            </w:pPr>
            <w:r>
              <w:rPr>
                <w:rFonts w:hint="eastAsia" w:ascii="宋体" w:hAnsi="宋体"/>
                <w:sz w:val="20"/>
                <w:szCs w:val="20"/>
              </w:rPr>
              <w:t>触摸屏交互创意方案设计</w:t>
            </w:r>
          </w:p>
        </w:tc>
        <w:tc>
          <w:tcPr>
            <w:tcW w:w="3965" w:type="dxa"/>
            <w:tcBorders>
              <w:top w:val="single" w:color="auto" w:sz="4" w:space="0"/>
              <w:left w:val="single" w:color="auto" w:sz="4" w:space="0"/>
              <w:bottom w:val="single" w:color="auto" w:sz="4" w:space="0"/>
              <w:right w:val="single" w:color="auto" w:sz="4" w:space="0"/>
            </w:tcBorders>
            <w:vAlign w:val="center"/>
          </w:tcPr>
          <w:p w14:paraId="3F2614F7">
            <w:pPr>
              <w:pStyle w:val="7"/>
              <w:kinsoku/>
              <w:wordWrap/>
              <w:overflowPunct/>
              <w:topLinePunct w:val="0"/>
              <w:bidi w:val="0"/>
              <w:jc w:val="left"/>
              <w:outlineLvl w:val="9"/>
            </w:pPr>
            <w:r>
              <w:rPr>
                <w:rFonts w:hint="eastAsia" w:ascii="宋体"/>
                <w:sz w:val="20"/>
                <w:szCs w:val="20"/>
              </w:rPr>
              <w:t>学生基于对触控手势的理解提出多媒体项目的创意方案并设计效果图</w:t>
            </w:r>
          </w:p>
        </w:tc>
        <w:tc>
          <w:tcPr>
            <w:tcW w:w="842" w:type="dxa"/>
            <w:tcBorders>
              <w:left w:val="single" w:color="auto" w:sz="4" w:space="0"/>
              <w:right w:val="single" w:color="auto" w:sz="4" w:space="0"/>
            </w:tcBorders>
            <w:shd w:val="clear" w:color="auto" w:fill="auto"/>
            <w:vAlign w:val="center"/>
          </w:tcPr>
          <w:p w14:paraId="16D7F0EE">
            <w:pPr>
              <w:pStyle w:val="7"/>
              <w:kinsoku/>
              <w:wordWrap/>
              <w:overflowPunct/>
              <w:topLinePunct w:val="0"/>
              <w:bidi w:val="0"/>
              <w:outlineLvl w:val="9"/>
            </w:pPr>
            <w:r>
              <w:rPr>
                <w:rFonts w:hint="eastAsia"/>
              </w:rPr>
              <w:t>1</w:t>
            </w:r>
            <w:r>
              <w:t>0</w:t>
            </w:r>
          </w:p>
        </w:tc>
        <w:tc>
          <w:tcPr>
            <w:tcW w:w="928" w:type="dxa"/>
            <w:tcBorders>
              <w:left w:val="single" w:color="auto" w:sz="4" w:space="0"/>
              <w:right w:val="single" w:color="auto" w:sz="12" w:space="0"/>
            </w:tcBorders>
            <w:shd w:val="clear" w:color="auto" w:fill="auto"/>
            <w:vAlign w:val="center"/>
          </w:tcPr>
          <w:p w14:paraId="1280A9F6">
            <w:pPr>
              <w:pStyle w:val="7"/>
              <w:kinsoku/>
              <w:wordWrap/>
              <w:overflowPunct/>
              <w:topLinePunct w:val="0"/>
              <w:bidi w:val="0"/>
              <w:outlineLvl w:val="9"/>
            </w:pPr>
            <w:r>
              <w:rPr>
                <w:rFonts w:hint="eastAsia"/>
              </w:rPr>
              <w:t>③</w:t>
            </w:r>
          </w:p>
        </w:tc>
      </w:tr>
      <w:tr w14:paraId="7F512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14:paraId="25C26300">
            <w:pPr>
              <w:pStyle w:val="7"/>
              <w:kinsoku/>
              <w:wordWrap/>
              <w:overflowPunct/>
              <w:topLinePunct w:val="0"/>
              <w:bidi w:val="0"/>
              <w:outlineLvl w:val="9"/>
            </w:pPr>
            <w:r>
              <w:rPr>
                <w:rFonts w:hint="eastAsia"/>
              </w:rPr>
              <w:t>4</w:t>
            </w:r>
          </w:p>
        </w:tc>
        <w:tc>
          <w:tcPr>
            <w:tcW w:w="1838" w:type="dxa"/>
            <w:tcBorders>
              <w:top w:val="single" w:color="auto" w:sz="4" w:space="0"/>
              <w:left w:val="single" w:color="auto" w:sz="4" w:space="0"/>
              <w:bottom w:val="single" w:color="auto" w:sz="4" w:space="0"/>
              <w:right w:val="single" w:color="auto" w:sz="4" w:space="0"/>
            </w:tcBorders>
            <w:shd w:val="clear" w:color="auto" w:fill="auto"/>
            <w:vAlign w:val="center"/>
          </w:tcPr>
          <w:p w14:paraId="7FE1479A">
            <w:pPr>
              <w:pStyle w:val="7"/>
              <w:kinsoku/>
              <w:wordWrap/>
              <w:overflowPunct/>
              <w:topLinePunct w:val="0"/>
              <w:bidi w:val="0"/>
              <w:outlineLvl w:val="9"/>
              <w:rPr>
                <w:rFonts w:ascii="宋体" w:hAnsi="宋体"/>
                <w:sz w:val="20"/>
                <w:szCs w:val="20"/>
              </w:rPr>
            </w:pPr>
            <w:r>
              <w:rPr>
                <w:rFonts w:hint="eastAsia" w:ascii="宋体" w:hAnsi="宋体"/>
                <w:sz w:val="20"/>
                <w:szCs w:val="20"/>
              </w:rPr>
              <w:t>触摸屏交互创意方案制作</w:t>
            </w:r>
          </w:p>
        </w:tc>
        <w:tc>
          <w:tcPr>
            <w:tcW w:w="3965" w:type="dxa"/>
            <w:tcBorders>
              <w:top w:val="single" w:color="auto" w:sz="4" w:space="0"/>
              <w:left w:val="single" w:color="auto" w:sz="4" w:space="0"/>
              <w:bottom w:val="single" w:color="auto" w:sz="4" w:space="0"/>
              <w:right w:val="single" w:color="auto" w:sz="4" w:space="0"/>
            </w:tcBorders>
            <w:vAlign w:val="center"/>
          </w:tcPr>
          <w:p w14:paraId="087D9253">
            <w:pPr>
              <w:pStyle w:val="7"/>
              <w:kinsoku/>
              <w:wordWrap/>
              <w:overflowPunct/>
              <w:topLinePunct w:val="0"/>
              <w:bidi w:val="0"/>
              <w:jc w:val="left"/>
              <w:outlineLvl w:val="9"/>
            </w:pPr>
            <w:r>
              <w:rPr>
                <w:rFonts w:hint="eastAsia" w:ascii="宋体"/>
                <w:sz w:val="20"/>
                <w:szCs w:val="20"/>
              </w:rPr>
              <w:t>学生根据设计方案制作基于原型软件或者web技术框架的多媒体应用</w:t>
            </w:r>
          </w:p>
        </w:tc>
        <w:tc>
          <w:tcPr>
            <w:tcW w:w="842" w:type="dxa"/>
            <w:tcBorders>
              <w:left w:val="single" w:color="auto" w:sz="4" w:space="0"/>
              <w:right w:val="single" w:color="auto" w:sz="4" w:space="0"/>
            </w:tcBorders>
            <w:shd w:val="clear" w:color="auto" w:fill="auto"/>
            <w:vAlign w:val="center"/>
          </w:tcPr>
          <w:p w14:paraId="331CE23F">
            <w:pPr>
              <w:pStyle w:val="7"/>
              <w:kinsoku/>
              <w:wordWrap/>
              <w:overflowPunct/>
              <w:topLinePunct w:val="0"/>
              <w:bidi w:val="0"/>
              <w:outlineLvl w:val="9"/>
            </w:pPr>
            <w:r>
              <w:rPr>
                <w:rFonts w:hint="eastAsia"/>
              </w:rPr>
              <w:t>6</w:t>
            </w:r>
          </w:p>
        </w:tc>
        <w:tc>
          <w:tcPr>
            <w:tcW w:w="928" w:type="dxa"/>
            <w:tcBorders>
              <w:left w:val="single" w:color="auto" w:sz="4" w:space="0"/>
              <w:right w:val="single" w:color="auto" w:sz="12" w:space="0"/>
            </w:tcBorders>
            <w:shd w:val="clear" w:color="auto" w:fill="auto"/>
            <w:vAlign w:val="center"/>
          </w:tcPr>
          <w:p w14:paraId="38CC9CA4">
            <w:pPr>
              <w:pStyle w:val="7"/>
              <w:kinsoku/>
              <w:wordWrap/>
              <w:overflowPunct/>
              <w:topLinePunct w:val="0"/>
              <w:bidi w:val="0"/>
              <w:outlineLvl w:val="9"/>
            </w:pPr>
            <w:r>
              <w:rPr>
                <w:rFonts w:hint="eastAsia"/>
              </w:rPr>
              <w:t>③</w:t>
            </w:r>
          </w:p>
        </w:tc>
      </w:tr>
      <w:tr w14:paraId="6711F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8276" w:type="dxa"/>
            <w:gridSpan w:val="5"/>
            <w:tcBorders>
              <w:top w:val="single" w:color="auto" w:sz="12" w:space="0"/>
              <w:left w:val="nil"/>
              <w:bottom w:val="nil"/>
              <w:right w:val="nil"/>
            </w:tcBorders>
            <w:shd w:val="clear" w:color="auto" w:fill="auto"/>
            <w:vAlign w:val="center"/>
          </w:tcPr>
          <w:p w14:paraId="1C5B55C3">
            <w:pPr>
              <w:pStyle w:val="9"/>
              <w:kinsoku/>
              <w:wordWrap/>
              <w:overflowPunct/>
              <w:topLinePunct w:val="0"/>
              <w:bidi w:val="0"/>
              <w:outlineLvl w:val="9"/>
            </w:pPr>
            <w:r>
              <w:rPr>
                <w:rFonts w:hint="eastAsia"/>
              </w:rPr>
              <w:t xml:space="preserve">实验类型：①演示型 </w:t>
            </w:r>
            <w:r>
              <w:t xml:space="preserve"> </w:t>
            </w:r>
            <w:r>
              <w:rPr>
                <w:rFonts w:hint="eastAsia"/>
              </w:rPr>
              <w:t xml:space="preserve">②验证型 </w:t>
            </w:r>
            <w:r>
              <w:t xml:space="preserve"> </w:t>
            </w:r>
            <w:r>
              <w:rPr>
                <w:rFonts w:hint="eastAsia"/>
              </w:rPr>
              <w:t xml:space="preserve">③设计型 </w:t>
            </w:r>
            <w:r>
              <w:t xml:space="preserve"> </w:t>
            </w:r>
            <w:r>
              <w:rPr>
                <w:rFonts w:hint="eastAsia"/>
              </w:rPr>
              <w:t>④综合型</w:t>
            </w:r>
          </w:p>
        </w:tc>
      </w:tr>
    </w:tbl>
    <w:p w14:paraId="23F1E249">
      <w:pPr>
        <w:pStyle w:val="6"/>
        <w:kinsoku/>
        <w:wordWrap/>
        <w:overflowPunct/>
        <w:topLinePunct w:val="0"/>
        <w:bidi w:val="0"/>
        <w:spacing w:before="326" w:beforeLines="100" w:line="360" w:lineRule="auto"/>
        <w:ind w:firstLine="140" w:firstLineChars="50"/>
        <w:outlineLvl w:val="9"/>
        <w:rPr>
          <w:rFonts w:ascii="黑体" w:hAnsi="宋体"/>
        </w:rPr>
      </w:pPr>
      <w:r>
        <w:rPr>
          <w:rFonts w:hint="eastAsia" w:ascii="黑体" w:hAnsi="宋体"/>
        </w:rPr>
        <w:t>四、课程思政教学设计</w:t>
      </w:r>
    </w:p>
    <w:tbl>
      <w:tblPr>
        <w:tblStyle w:val="4"/>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28" w:type="dxa"/>
          <w:left w:w="85" w:type="dxa"/>
          <w:bottom w:w="28" w:type="dxa"/>
          <w:right w:w="85" w:type="dxa"/>
        </w:tblCellMar>
      </w:tblPr>
      <w:tblGrid>
        <w:gridCol w:w="8476"/>
      </w:tblGrid>
      <w:tr w14:paraId="0506CE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85" w:type="dxa"/>
            <w:bottom w:w="28" w:type="dxa"/>
            <w:right w:w="85" w:type="dxa"/>
          </w:tblCellMar>
        </w:tblPrEx>
        <w:trPr>
          <w:trHeight w:val="1128" w:hRule="atLeast"/>
        </w:trPr>
        <w:tc>
          <w:tcPr>
            <w:tcW w:w="8276" w:type="dxa"/>
            <w:vAlign w:val="center"/>
          </w:tcPr>
          <w:p w14:paraId="102E6286">
            <w:pPr>
              <w:pStyle w:val="7"/>
              <w:widowControl w:val="0"/>
              <w:kinsoku/>
              <w:wordWrap/>
              <w:overflowPunct/>
              <w:topLinePunct w:val="0"/>
              <w:bidi w:val="0"/>
              <w:jc w:val="left"/>
              <w:outlineLvl w:val="9"/>
            </w:pPr>
            <w:r>
              <w:t>将思政教育融入专业教学，引导学生树立正确的价值观，培养德艺双馨的创新人才。在教学中，结合触摸屏交互技术的特点，融入中华优秀传统文化元素，激发学生的文化自信和创意灵感。通过实践项目，引导学生关注社会问题，用创意方案解决实际问题，践行社会主义核心价值观。</w:t>
            </w:r>
          </w:p>
          <w:p w14:paraId="3EA43548">
            <w:pPr>
              <w:pStyle w:val="7"/>
              <w:widowControl w:val="0"/>
              <w:kinsoku/>
              <w:wordWrap/>
              <w:overflowPunct/>
              <w:topLinePunct w:val="0"/>
              <w:bidi w:val="0"/>
              <w:jc w:val="left"/>
              <w:outlineLvl w:val="9"/>
            </w:pPr>
          </w:p>
          <w:p w14:paraId="0E5846A5">
            <w:pPr>
              <w:pStyle w:val="7"/>
              <w:widowControl w:val="0"/>
              <w:kinsoku/>
              <w:wordWrap/>
              <w:overflowPunct/>
              <w:topLinePunct w:val="0"/>
              <w:bidi w:val="0"/>
              <w:jc w:val="left"/>
              <w:outlineLvl w:val="9"/>
            </w:pPr>
          </w:p>
        </w:tc>
      </w:tr>
    </w:tbl>
    <w:p w14:paraId="3EF48047">
      <w:pPr>
        <w:pStyle w:val="6"/>
        <w:kinsoku/>
        <w:wordWrap/>
        <w:overflowPunct/>
        <w:topLinePunct w:val="0"/>
        <w:bidi w:val="0"/>
        <w:spacing w:before="326" w:beforeLines="100" w:line="360" w:lineRule="auto"/>
        <w:outlineLvl w:val="9"/>
        <w:rPr>
          <w:rFonts w:ascii="黑体" w:hAnsi="宋体"/>
        </w:rPr>
      </w:pPr>
      <w:r>
        <w:rPr>
          <w:rFonts w:hint="eastAsia" w:ascii="黑体" w:hAnsi="宋体"/>
        </w:rPr>
        <w:t>五、课程考核</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709"/>
        <w:gridCol w:w="2353"/>
        <w:gridCol w:w="612"/>
        <w:gridCol w:w="612"/>
        <w:gridCol w:w="612"/>
        <w:gridCol w:w="612"/>
        <w:gridCol w:w="612"/>
        <w:gridCol w:w="612"/>
        <w:gridCol w:w="706"/>
      </w:tblGrid>
      <w:tr w14:paraId="3E698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restart"/>
            <w:tcBorders>
              <w:top w:val="single" w:color="auto" w:sz="12" w:space="0"/>
              <w:left w:val="single" w:color="auto" w:sz="12" w:space="0"/>
            </w:tcBorders>
            <w:vAlign w:val="center"/>
          </w:tcPr>
          <w:p w14:paraId="06DA6FA1">
            <w:pPr>
              <w:widowControl w:val="0"/>
              <w:kinsoku/>
              <w:wordWrap/>
              <w:overflowPunct/>
              <w:topLinePunct w:val="0"/>
              <w:bidi w:val="0"/>
              <w:snapToGrid w:val="0"/>
              <w:jc w:val="center"/>
              <w:outlineLvl w:val="9"/>
              <w:rPr>
                <w:rFonts w:ascii="黑体" w:hAnsi="黑体" w:eastAsia="黑体"/>
                <w:bCs/>
                <w:sz w:val="21"/>
                <w:szCs w:val="21"/>
              </w:rPr>
            </w:pPr>
            <w:r>
              <w:rPr>
                <w:rFonts w:hint="eastAsia" w:ascii="黑体" w:hAnsi="黑体" w:eastAsia="黑体"/>
                <w:bCs/>
                <w:sz w:val="21"/>
                <w:szCs w:val="21"/>
              </w:rPr>
              <w:t>总评构成</w:t>
            </w:r>
          </w:p>
        </w:tc>
        <w:tc>
          <w:tcPr>
            <w:tcW w:w="709" w:type="dxa"/>
            <w:vMerge w:val="restart"/>
            <w:tcBorders>
              <w:top w:val="single" w:color="auto" w:sz="12" w:space="0"/>
            </w:tcBorders>
            <w:vAlign w:val="center"/>
          </w:tcPr>
          <w:p w14:paraId="2236B902">
            <w:pPr>
              <w:pStyle w:val="6"/>
              <w:widowControl w:val="0"/>
              <w:kinsoku/>
              <w:wordWrap/>
              <w:overflowPunct/>
              <w:topLinePunct w:val="0"/>
              <w:bidi w:val="0"/>
              <w:spacing w:line="240" w:lineRule="auto"/>
              <w:jc w:val="center"/>
              <w:outlineLvl w:val="9"/>
              <w:rPr>
                <w:rFonts w:ascii="黑体" w:hAnsi="宋体"/>
              </w:rPr>
            </w:pPr>
            <w:r>
              <w:rPr>
                <w:rFonts w:hint="eastAsia" w:ascii="黑体" w:hAnsi="黑体"/>
                <w:bCs/>
                <w:sz w:val="21"/>
                <w:szCs w:val="21"/>
              </w:rPr>
              <w:t>占比</w:t>
            </w:r>
          </w:p>
        </w:tc>
        <w:tc>
          <w:tcPr>
            <w:tcW w:w="2353" w:type="dxa"/>
            <w:vMerge w:val="restart"/>
            <w:tcBorders>
              <w:top w:val="single" w:color="auto" w:sz="12" w:space="0"/>
              <w:right w:val="double" w:color="auto" w:sz="4" w:space="0"/>
            </w:tcBorders>
            <w:vAlign w:val="center"/>
          </w:tcPr>
          <w:p w14:paraId="1C064CE5">
            <w:pPr>
              <w:pStyle w:val="6"/>
              <w:widowControl w:val="0"/>
              <w:kinsoku/>
              <w:wordWrap/>
              <w:overflowPunct/>
              <w:topLinePunct w:val="0"/>
              <w:bidi w:val="0"/>
              <w:jc w:val="center"/>
              <w:outlineLvl w:val="9"/>
              <w:rPr>
                <w:rFonts w:ascii="黑体" w:hAnsi="黑体"/>
                <w:bCs/>
                <w:sz w:val="21"/>
                <w:szCs w:val="21"/>
              </w:rPr>
            </w:pPr>
            <w:r>
              <w:rPr>
                <w:rFonts w:hint="eastAsia" w:ascii="黑体" w:hAnsi="黑体"/>
                <w:bCs/>
                <w:sz w:val="21"/>
                <w:szCs w:val="21"/>
              </w:rPr>
              <w:t>考核方式</w:t>
            </w:r>
          </w:p>
        </w:tc>
        <w:tc>
          <w:tcPr>
            <w:tcW w:w="3672" w:type="dxa"/>
            <w:gridSpan w:val="6"/>
            <w:tcBorders>
              <w:top w:val="single" w:color="auto" w:sz="12" w:space="0"/>
              <w:left w:val="double" w:color="auto" w:sz="4" w:space="0"/>
            </w:tcBorders>
            <w:vAlign w:val="center"/>
          </w:tcPr>
          <w:p w14:paraId="1E18BB9C">
            <w:pPr>
              <w:pStyle w:val="6"/>
              <w:widowControl w:val="0"/>
              <w:kinsoku/>
              <w:wordWrap/>
              <w:overflowPunct/>
              <w:topLinePunct w:val="0"/>
              <w:bidi w:val="0"/>
              <w:spacing w:line="240" w:lineRule="auto"/>
              <w:jc w:val="center"/>
              <w:outlineLvl w:val="9"/>
              <w:rPr>
                <w:rFonts w:ascii="黑体" w:hAnsi="宋体"/>
              </w:rPr>
            </w:pPr>
            <w:r>
              <w:rPr>
                <w:rFonts w:hint="eastAsia" w:ascii="黑体" w:hAnsi="黑体"/>
                <w:bCs/>
                <w:sz w:val="21"/>
                <w:szCs w:val="21"/>
              </w:rPr>
              <w:t>课程目标</w:t>
            </w:r>
          </w:p>
        </w:tc>
        <w:tc>
          <w:tcPr>
            <w:tcW w:w="706" w:type="dxa"/>
            <w:vMerge w:val="restart"/>
            <w:tcBorders>
              <w:top w:val="single" w:color="auto" w:sz="12" w:space="0"/>
              <w:right w:val="single" w:color="auto" w:sz="12" w:space="0"/>
            </w:tcBorders>
            <w:vAlign w:val="center"/>
          </w:tcPr>
          <w:p w14:paraId="2EB594ED">
            <w:pPr>
              <w:pStyle w:val="6"/>
              <w:widowControl w:val="0"/>
              <w:kinsoku/>
              <w:wordWrap/>
              <w:overflowPunct/>
              <w:topLinePunct w:val="0"/>
              <w:bidi w:val="0"/>
              <w:spacing w:line="240" w:lineRule="auto"/>
              <w:jc w:val="center"/>
              <w:outlineLvl w:val="9"/>
              <w:rPr>
                <w:rFonts w:ascii="黑体" w:hAnsi="黑体"/>
                <w:bCs/>
                <w:sz w:val="21"/>
                <w:szCs w:val="21"/>
              </w:rPr>
            </w:pPr>
            <w:r>
              <w:rPr>
                <w:rFonts w:hint="eastAsia" w:ascii="黑体" w:hAnsi="黑体"/>
                <w:bCs/>
                <w:sz w:val="21"/>
                <w:szCs w:val="21"/>
              </w:rPr>
              <w:t>合计</w:t>
            </w:r>
          </w:p>
        </w:tc>
      </w:tr>
      <w:tr w14:paraId="172C2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continue"/>
            <w:tcBorders>
              <w:left w:val="single" w:color="auto" w:sz="12" w:space="0"/>
            </w:tcBorders>
          </w:tcPr>
          <w:p w14:paraId="6F0B629E">
            <w:pPr>
              <w:widowControl w:val="0"/>
              <w:kinsoku/>
              <w:wordWrap/>
              <w:overflowPunct/>
              <w:topLinePunct w:val="0"/>
              <w:bidi w:val="0"/>
              <w:snapToGrid w:val="0"/>
              <w:jc w:val="center"/>
              <w:outlineLvl w:val="9"/>
              <w:rPr>
                <w:rFonts w:ascii="黑体" w:hAnsi="黑体" w:eastAsia="黑体"/>
                <w:bCs/>
                <w:sz w:val="21"/>
                <w:szCs w:val="21"/>
              </w:rPr>
            </w:pPr>
          </w:p>
        </w:tc>
        <w:tc>
          <w:tcPr>
            <w:tcW w:w="709" w:type="dxa"/>
            <w:vMerge w:val="continue"/>
          </w:tcPr>
          <w:p w14:paraId="1E5E5A41">
            <w:pPr>
              <w:pStyle w:val="6"/>
              <w:widowControl w:val="0"/>
              <w:kinsoku/>
              <w:wordWrap/>
              <w:overflowPunct/>
              <w:topLinePunct w:val="0"/>
              <w:bidi w:val="0"/>
              <w:jc w:val="both"/>
              <w:outlineLvl w:val="9"/>
              <w:rPr>
                <w:rFonts w:ascii="黑体" w:hAnsi="黑体"/>
                <w:bCs/>
                <w:sz w:val="21"/>
                <w:szCs w:val="21"/>
              </w:rPr>
            </w:pPr>
          </w:p>
        </w:tc>
        <w:tc>
          <w:tcPr>
            <w:tcW w:w="2353" w:type="dxa"/>
            <w:vMerge w:val="continue"/>
            <w:tcBorders>
              <w:right w:val="double" w:color="auto" w:sz="4" w:space="0"/>
            </w:tcBorders>
          </w:tcPr>
          <w:p w14:paraId="397B6317">
            <w:pPr>
              <w:pStyle w:val="6"/>
              <w:widowControl w:val="0"/>
              <w:kinsoku/>
              <w:wordWrap/>
              <w:overflowPunct/>
              <w:topLinePunct w:val="0"/>
              <w:bidi w:val="0"/>
              <w:jc w:val="both"/>
              <w:outlineLvl w:val="9"/>
              <w:rPr>
                <w:rFonts w:ascii="黑体" w:hAnsi="黑体"/>
                <w:bCs/>
                <w:sz w:val="21"/>
                <w:szCs w:val="21"/>
              </w:rPr>
            </w:pPr>
          </w:p>
        </w:tc>
        <w:tc>
          <w:tcPr>
            <w:tcW w:w="612" w:type="dxa"/>
            <w:tcBorders>
              <w:left w:val="double" w:color="auto" w:sz="4" w:space="0"/>
            </w:tcBorders>
            <w:vAlign w:val="center"/>
          </w:tcPr>
          <w:p w14:paraId="4D5D686A">
            <w:pPr>
              <w:pStyle w:val="6"/>
              <w:widowControl w:val="0"/>
              <w:kinsoku/>
              <w:wordWrap/>
              <w:overflowPunct/>
              <w:topLinePunct w:val="0"/>
              <w:bidi w:val="0"/>
              <w:spacing w:line="240" w:lineRule="auto"/>
              <w:jc w:val="center"/>
              <w:outlineLvl w:val="9"/>
              <w:rPr>
                <w:rFonts w:ascii="黑体" w:hAnsi="黑体"/>
                <w:bCs/>
                <w:sz w:val="21"/>
                <w:szCs w:val="21"/>
              </w:rPr>
            </w:pPr>
            <w:r>
              <w:rPr>
                <w:rFonts w:hint="eastAsia" w:ascii="黑体" w:hAnsi="黑体"/>
                <w:bCs/>
                <w:sz w:val="21"/>
                <w:szCs w:val="21"/>
              </w:rPr>
              <w:t>1</w:t>
            </w:r>
          </w:p>
        </w:tc>
        <w:tc>
          <w:tcPr>
            <w:tcW w:w="612" w:type="dxa"/>
            <w:vAlign w:val="center"/>
          </w:tcPr>
          <w:p w14:paraId="7C786C9B">
            <w:pPr>
              <w:pStyle w:val="6"/>
              <w:widowControl w:val="0"/>
              <w:kinsoku/>
              <w:wordWrap/>
              <w:overflowPunct/>
              <w:topLinePunct w:val="0"/>
              <w:bidi w:val="0"/>
              <w:spacing w:line="240" w:lineRule="auto"/>
              <w:jc w:val="center"/>
              <w:outlineLvl w:val="9"/>
              <w:rPr>
                <w:rFonts w:ascii="黑体" w:hAnsi="黑体"/>
                <w:bCs/>
                <w:sz w:val="21"/>
                <w:szCs w:val="21"/>
              </w:rPr>
            </w:pPr>
            <w:r>
              <w:rPr>
                <w:rFonts w:hint="eastAsia" w:ascii="黑体" w:hAnsi="黑体"/>
                <w:bCs/>
                <w:sz w:val="21"/>
                <w:szCs w:val="21"/>
              </w:rPr>
              <w:t>2</w:t>
            </w:r>
          </w:p>
        </w:tc>
        <w:tc>
          <w:tcPr>
            <w:tcW w:w="612" w:type="dxa"/>
            <w:vAlign w:val="center"/>
          </w:tcPr>
          <w:p w14:paraId="28856D75">
            <w:pPr>
              <w:pStyle w:val="6"/>
              <w:widowControl w:val="0"/>
              <w:kinsoku/>
              <w:wordWrap/>
              <w:overflowPunct/>
              <w:topLinePunct w:val="0"/>
              <w:bidi w:val="0"/>
              <w:spacing w:line="240" w:lineRule="auto"/>
              <w:jc w:val="center"/>
              <w:outlineLvl w:val="9"/>
              <w:rPr>
                <w:rFonts w:ascii="黑体" w:hAnsi="黑体"/>
                <w:bCs/>
                <w:sz w:val="21"/>
                <w:szCs w:val="21"/>
              </w:rPr>
            </w:pPr>
            <w:r>
              <w:rPr>
                <w:rFonts w:hint="eastAsia" w:ascii="黑体" w:hAnsi="黑体"/>
                <w:bCs/>
                <w:sz w:val="21"/>
                <w:szCs w:val="21"/>
              </w:rPr>
              <w:t>3</w:t>
            </w:r>
          </w:p>
        </w:tc>
        <w:tc>
          <w:tcPr>
            <w:tcW w:w="612" w:type="dxa"/>
            <w:vAlign w:val="center"/>
          </w:tcPr>
          <w:p w14:paraId="5A8EB483">
            <w:pPr>
              <w:pStyle w:val="6"/>
              <w:widowControl w:val="0"/>
              <w:kinsoku/>
              <w:wordWrap/>
              <w:overflowPunct/>
              <w:topLinePunct w:val="0"/>
              <w:bidi w:val="0"/>
              <w:spacing w:line="240" w:lineRule="auto"/>
              <w:jc w:val="center"/>
              <w:outlineLvl w:val="9"/>
              <w:rPr>
                <w:rFonts w:ascii="黑体" w:hAnsi="黑体"/>
                <w:bCs/>
                <w:sz w:val="21"/>
                <w:szCs w:val="21"/>
              </w:rPr>
            </w:pPr>
            <w:r>
              <w:rPr>
                <w:rFonts w:hint="eastAsia" w:ascii="黑体" w:hAnsi="黑体"/>
                <w:bCs/>
                <w:sz w:val="21"/>
                <w:szCs w:val="21"/>
              </w:rPr>
              <w:t>4</w:t>
            </w:r>
          </w:p>
        </w:tc>
        <w:tc>
          <w:tcPr>
            <w:tcW w:w="612" w:type="dxa"/>
            <w:vAlign w:val="center"/>
          </w:tcPr>
          <w:p w14:paraId="7715FB48">
            <w:pPr>
              <w:pStyle w:val="6"/>
              <w:widowControl w:val="0"/>
              <w:kinsoku/>
              <w:wordWrap/>
              <w:overflowPunct/>
              <w:topLinePunct w:val="0"/>
              <w:bidi w:val="0"/>
              <w:spacing w:line="240" w:lineRule="auto"/>
              <w:jc w:val="center"/>
              <w:outlineLvl w:val="9"/>
              <w:rPr>
                <w:rFonts w:ascii="黑体" w:hAnsi="黑体"/>
                <w:bCs/>
                <w:sz w:val="21"/>
                <w:szCs w:val="21"/>
              </w:rPr>
            </w:pPr>
            <w:r>
              <w:rPr>
                <w:rFonts w:hint="eastAsia" w:ascii="黑体" w:hAnsi="黑体"/>
                <w:bCs/>
                <w:sz w:val="21"/>
                <w:szCs w:val="21"/>
              </w:rPr>
              <w:t>5</w:t>
            </w:r>
          </w:p>
        </w:tc>
        <w:tc>
          <w:tcPr>
            <w:tcW w:w="612" w:type="dxa"/>
            <w:vAlign w:val="center"/>
          </w:tcPr>
          <w:p w14:paraId="15DDA345">
            <w:pPr>
              <w:pStyle w:val="6"/>
              <w:widowControl w:val="0"/>
              <w:kinsoku/>
              <w:wordWrap/>
              <w:overflowPunct/>
              <w:topLinePunct w:val="0"/>
              <w:bidi w:val="0"/>
              <w:spacing w:line="240" w:lineRule="auto"/>
              <w:jc w:val="center"/>
              <w:outlineLvl w:val="9"/>
              <w:rPr>
                <w:rFonts w:ascii="黑体" w:hAnsi="黑体"/>
                <w:bCs/>
                <w:sz w:val="21"/>
                <w:szCs w:val="21"/>
              </w:rPr>
            </w:pPr>
          </w:p>
        </w:tc>
        <w:tc>
          <w:tcPr>
            <w:tcW w:w="706" w:type="dxa"/>
            <w:vMerge w:val="continue"/>
            <w:tcBorders>
              <w:right w:val="single" w:color="auto" w:sz="12" w:space="0"/>
            </w:tcBorders>
          </w:tcPr>
          <w:p w14:paraId="59C75B20">
            <w:pPr>
              <w:pStyle w:val="6"/>
              <w:widowControl w:val="0"/>
              <w:kinsoku/>
              <w:wordWrap/>
              <w:overflowPunct/>
              <w:topLinePunct w:val="0"/>
              <w:bidi w:val="0"/>
              <w:spacing w:line="240" w:lineRule="auto"/>
              <w:jc w:val="center"/>
              <w:outlineLvl w:val="9"/>
              <w:rPr>
                <w:rFonts w:ascii="黑体" w:hAnsi="黑体"/>
                <w:bCs/>
                <w:sz w:val="21"/>
                <w:szCs w:val="21"/>
              </w:rPr>
            </w:pPr>
          </w:p>
        </w:tc>
      </w:tr>
      <w:tr w14:paraId="70F7F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68B77F0E">
            <w:pPr>
              <w:widowControl w:val="0"/>
              <w:kinsoku/>
              <w:wordWrap/>
              <w:overflowPunct/>
              <w:topLinePunct w:val="0"/>
              <w:bidi w:val="0"/>
              <w:snapToGrid w:val="0"/>
              <w:jc w:val="center"/>
              <w:outlineLvl w:val="9"/>
              <w:rPr>
                <w:rFonts w:ascii="Arial" w:hAnsi="Arial" w:eastAsia="黑体" w:cs="Arial"/>
                <w:bCs/>
                <w:sz w:val="21"/>
                <w:szCs w:val="21"/>
              </w:rPr>
            </w:pPr>
            <w:r>
              <w:rPr>
                <w:rFonts w:ascii="Arial" w:hAnsi="Arial" w:eastAsia="黑体" w:cs="Arial"/>
                <w:bCs/>
                <w:sz w:val="21"/>
                <w:szCs w:val="21"/>
              </w:rPr>
              <w:t>X1</w:t>
            </w:r>
          </w:p>
        </w:tc>
        <w:tc>
          <w:tcPr>
            <w:tcW w:w="709" w:type="dxa"/>
            <w:vAlign w:val="center"/>
          </w:tcPr>
          <w:p w14:paraId="5F32A294">
            <w:pPr>
              <w:pStyle w:val="7"/>
              <w:widowControl w:val="0"/>
              <w:kinsoku/>
              <w:wordWrap/>
              <w:overflowPunct/>
              <w:topLinePunct w:val="0"/>
              <w:bidi w:val="0"/>
              <w:outlineLvl w:val="9"/>
            </w:pPr>
            <w:r>
              <w:rPr>
                <w:rFonts w:hint="eastAsia"/>
              </w:rPr>
              <w:t>3</w:t>
            </w:r>
            <w:r>
              <w:t>0%</w:t>
            </w:r>
          </w:p>
        </w:tc>
        <w:tc>
          <w:tcPr>
            <w:tcW w:w="2353" w:type="dxa"/>
            <w:tcBorders>
              <w:right w:val="double" w:color="auto" w:sz="4" w:space="0"/>
            </w:tcBorders>
            <w:vAlign w:val="center"/>
          </w:tcPr>
          <w:p w14:paraId="14C122D2">
            <w:pPr>
              <w:pStyle w:val="7"/>
              <w:widowControl w:val="0"/>
              <w:kinsoku/>
              <w:wordWrap/>
              <w:overflowPunct/>
              <w:topLinePunct w:val="0"/>
              <w:bidi w:val="0"/>
              <w:outlineLvl w:val="9"/>
            </w:pPr>
            <w:r>
              <w:rPr>
                <w:rFonts w:hint="eastAsia" w:ascii="宋体" w:hAnsi="宋体"/>
                <w:bCs/>
                <w:sz w:val="20"/>
                <w:szCs w:val="20"/>
              </w:rPr>
              <w:t>调研报告</w:t>
            </w:r>
          </w:p>
        </w:tc>
        <w:tc>
          <w:tcPr>
            <w:tcW w:w="612" w:type="dxa"/>
            <w:tcBorders>
              <w:left w:val="double" w:color="auto" w:sz="4" w:space="0"/>
            </w:tcBorders>
            <w:vAlign w:val="center"/>
          </w:tcPr>
          <w:p w14:paraId="424CB128">
            <w:pPr>
              <w:widowControl w:val="0"/>
              <w:kinsoku/>
              <w:wordWrap/>
              <w:overflowPunct/>
              <w:topLinePunct w:val="0"/>
              <w:bidi w:val="0"/>
              <w:outlineLvl w:val="9"/>
            </w:pPr>
            <w:r>
              <w:rPr>
                <w:rFonts w:hint="default" w:ascii="Arial" w:hAnsi="Arial" w:eastAsia="MS Gothic" w:cs="Arial"/>
              </w:rPr>
              <w:t>√</w:t>
            </w:r>
          </w:p>
        </w:tc>
        <w:tc>
          <w:tcPr>
            <w:tcW w:w="612" w:type="dxa"/>
            <w:vAlign w:val="center"/>
          </w:tcPr>
          <w:p w14:paraId="575F747A">
            <w:pPr>
              <w:widowControl w:val="0"/>
              <w:kinsoku/>
              <w:wordWrap/>
              <w:overflowPunct/>
              <w:topLinePunct w:val="0"/>
              <w:bidi w:val="0"/>
              <w:outlineLvl w:val="9"/>
            </w:pPr>
            <w:r>
              <w:rPr>
                <w:rFonts w:hint="default" w:ascii="Arial" w:hAnsi="Arial" w:eastAsia="MS Gothic" w:cs="Arial"/>
              </w:rPr>
              <w:t>√</w:t>
            </w:r>
          </w:p>
        </w:tc>
        <w:tc>
          <w:tcPr>
            <w:tcW w:w="612" w:type="dxa"/>
            <w:vAlign w:val="center"/>
          </w:tcPr>
          <w:p w14:paraId="636D1290">
            <w:pPr>
              <w:pStyle w:val="7"/>
              <w:widowControl w:val="0"/>
              <w:kinsoku/>
              <w:wordWrap/>
              <w:overflowPunct/>
              <w:topLinePunct w:val="0"/>
              <w:bidi w:val="0"/>
              <w:outlineLvl w:val="9"/>
            </w:pPr>
          </w:p>
        </w:tc>
        <w:tc>
          <w:tcPr>
            <w:tcW w:w="612" w:type="dxa"/>
            <w:vAlign w:val="center"/>
          </w:tcPr>
          <w:p w14:paraId="319D48CA">
            <w:pPr>
              <w:pStyle w:val="7"/>
              <w:widowControl w:val="0"/>
              <w:kinsoku/>
              <w:wordWrap/>
              <w:overflowPunct/>
              <w:topLinePunct w:val="0"/>
              <w:bidi w:val="0"/>
              <w:outlineLvl w:val="9"/>
            </w:pPr>
          </w:p>
        </w:tc>
        <w:tc>
          <w:tcPr>
            <w:tcW w:w="612" w:type="dxa"/>
            <w:vAlign w:val="center"/>
          </w:tcPr>
          <w:p w14:paraId="1ECCC0D6">
            <w:pPr>
              <w:pStyle w:val="7"/>
              <w:widowControl w:val="0"/>
              <w:kinsoku/>
              <w:wordWrap/>
              <w:overflowPunct/>
              <w:topLinePunct w:val="0"/>
              <w:bidi w:val="0"/>
              <w:outlineLvl w:val="9"/>
            </w:pPr>
          </w:p>
        </w:tc>
        <w:tc>
          <w:tcPr>
            <w:tcW w:w="612" w:type="dxa"/>
            <w:vAlign w:val="center"/>
          </w:tcPr>
          <w:p w14:paraId="0BEEDD83">
            <w:pPr>
              <w:pStyle w:val="7"/>
              <w:widowControl w:val="0"/>
              <w:kinsoku/>
              <w:wordWrap/>
              <w:overflowPunct/>
              <w:topLinePunct w:val="0"/>
              <w:bidi w:val="0"/>
              <w:outlineLvl w:val="9"/>
            </w:pPr>
          </w:p>
        </w:tc>
        <w:tc>
          <w:tcPr>
            <w:tcW w:w="706" w:type="dxa"/>
            <w:tcBorders>
              <w:right w:val="single" w:color="auto" w:sz="12" w:space="0"/>
            </w:tcBorders>
            <w:vAlign w:val="center"/>
          </w:tcPr>
          <w:p w14:paraId="6B45F134">
            <w:pPr>
              <w:pStyle w:val="7"/>
              <w:widowControl w:val="0"/>
              <w:kinsoku/>
              <w:wordWrap/>
              <w:overflowPunct/>
              <w:topLinePunct w:val="0"/>
              <w:bidi w:val="0"/>
              <w:outlineLvl w:val="9"/>
            </w:pPr>
            <w:r>
              <w:rPr>
                <w:rFonts w:hint="eastAsia"/>
              </w:rPr>
              <w:t>1</w:t>
            </w:r>
            <w:r>
              <w:t>00</w:t>
            </w:r>
          </w:p>
        </w:tc>
      </w:tr>
      <w:tr w14:paraId="3D2C5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0CFB4297">
            <w:pPr>
              <w:widowControl w:val="0"/>
              <w:kinsoku/>
              <w:wordWrap/>
              <w:overflowPunct/>
              <w:topLinePunct w:val="0"/>
              <w:bidi w:val="0"/>
              <w:snapToGrid w:val="0"/>
              <w:jc w:val="center"/>
              <w:outlineLvl w:val="9"/>
              <w:rPr>
                <w:rFonts w:ascii="Arial" w:hAnsi="Arial" w:eastAsia="黑体" w:cs="Arial"/>
                <w:bCs/>
                <w:sz w:val="21"/>
                <w:szCs w:val="21"/>
              </w:rPr>
            </w:pPr>
            <w:r>
              <w:rPr>
                <w:rFonts w:ascii="Arial" w:hAnsi="Arial" w:eastAsia="黑体" w:cs="Arial"/>
                <w:bCs/>
                <w:sz w:val="21"/>
                <w:szCs w:val="21"/>
              </w:rPr>
              <w:t>X2</w:t>
            </w:r>
          </w:p>
        </w:tc>
        <w:tc>
          <w:tcPr>
            <w:tcW w:w="709" w:type="dxa"/>
            <w:vAlign w:val="center"/>
          </w:tcPr>
          <w:p w14:paraId="1227759C">
            <w:pPr>
              <w:pStyle w:val="7"/>
              <w:widowControl w:val="0"/>
              <w:kinsoku/>
              <w:wordWrap/>
              <w:overflowPunct/>
              <w:topLinePunct w:val="0"/>
              <w:bidi w:val="0"/>
              <w:outlineLvl w:val="9"/>
            </w:pPr>
            <w:r>
              <w:rPr>
                <w:rFonts w:hint="eastAsia"/>
              </w:rPr>
              <w:t>3</w:t>
            </w:r>
            <w:r>
              <w:t>0%</w:t>
            </w:r>
          </w:p>
        </w:tc>
        <w:tc>
          <w:tcPr>
            <w:tcW w:w="2353" w:type="dxa"/>
            <w:tcBorders>
              <w:right w:val="double" w:color="auto" w:sz="4" w:space="0"/>
            </w:tcBorders>
            <w:vAlign w:val="center"/>
          </w:tcPr>
          <w:p w14:paraId="0FE0E2A6">
            <w:pPr>
              <w:pStyle w:val="7"/>
              <w:widowControl w:val="0"/>
              <w:kinsoku/>
              <w:wordWrap/>
              <w:overflowPunct/>
              <w:topLinePunct w:val="0"/>
              <w:bidi w:val="0"/>
              <w:outlineLvl w:val="9"/>
            </w:pPr>
            <w:r>
              <w:rPr>
                <w:rFonts w:hint="eastAsia" w:ascii="宋体" w:hAnsi="宋体"/>
                <w:bCs/>
                <w:sz w:val="20"/>
                <w:szCs w:val="20"/>
              </w:rPr>
              <w:t>创意设计方案</w:t>
            </w:r>
          </w:p>
        </w:tc>
        <w:tc>
          <w:tcPr>
            <w:tcW w:w="612" w:type="dxa"/>
            <w:tcBorders>
              <w:left w:val="double" w:color="auto" w:sz="4" w:space="0"/>
            </w:tcBorders>
            <w:vAlign w:val="center"/>
          </w:tcPr>
          <w:p w14:paraId="02D2E988">
            <w:pPr>
              <w:pStyle w:val="7"/>
              <w:widowControl w:val="0"/>
              <w:kinsoku/>
              <w:wordWrap/>
              <w:overflowPunct/>
              <w:topLinePunct w:val="0"/>
              <w:bidi w:val="0"/>
              <w:outlineLvl w:val="9"/>
            </w:pPr>
          </w:p>
        </w:tc>
        <w:tc>
          <w:tcPr>
            <w:tcW w:w="612" w:type="dxa"/>
            <w:vAlign w:val="center"/>
          </w:tcPr>
          <w:p w14:paraId="606A69EA">
            <w:pPr>
              <w:pStyle w:val="7"/>
              <w:widowControl w:val="0"/>
              <w:kinsoku/>
              <w:wordWrap/>
              <w:overflowPunct/>
              <w:topLinePunct w:val="0"/>
              <w:bidi w:val="0"/>
              <w:outlineLvl w:val="9"/>
            </w:pPr>
          </w:p>
        </w:tc>
        <w:tc>
          <w:tcPr>
            <w:tcW w:w="612" w:type="dxa"/>
            <w:vAlign w:val="center"/>
          </w:tcPr>
          <w:p w14:paraId="43655486">
            <w:pPr>
              <w:pStyle w:val="7"/>
              <w:widowControl w:val="0"/>
              <w:kinsoku/>
              <w:wordWrap/>
              <w:overflowPunct/>
              <w:topLinePunct w:val="0"/>
              <w:bidi w:val="0"/>
              <w:outlineLvl w:val="9"/>
            </w:pPr>
          </w:p>
        </w:tc>
        <w:tc>
          <w:tcPr>
            <w:tcW w:w="612" w:type="dxa"/>
            <w:vAlign w:val="center"/>
          </w:tcPr>
          <w:p w14:paraId="2958B50C">
            <w:pPr>
              <w:widowControl w:val="0"/>
              <w:kinsoku/>
              <w:wordWrap/>
              <w:overflowPunct/>
              <w:topLinePunct w:val="0"/>
              <w:bidi w:val="0"/>
              <w:outlineLvl w:val="9"/>
            </w:pPr>
            <w:r>
              <w:rPr>
                <w:rFonts w:hint="default" w:ascii="Arial" w:hAnsi="Arial" w:eastAsia="MS Gothic" w:cs="Arial"/>
              </w:rPr>
              <w:t>√</w:t>
            </w:r>
          </w:p>
        </w:tc>
        <w:tc>
          <w:tcPr>
            <w:tcW w:w="612" w:type="dxa"/>
            <w:vAlign w:val="center"/>
          </w:tcPr>
          <w:p w14:paraId="2F610E33">
            <w:pPr>
              <w:widowControl w:val="0"/>
              <w:kinsoku/>
              <w:wordWrap/>
              <w:overflowPunct/>
              <w:topLinePunct w:val="0"/>
              <w:bidi w:val="0"/>
              <w:outlineLvl w:val="9"/>
            </w:pPr>
          </w:p>
        </w:tc>
        <w:tc>
          <w:tcPr>
            <w:tcW w:w="612" w:type="dxa"/>
            <w:vAlign w:val="center"/>
          </w:tcPr>
          <w:p w14:paraId="63D243DD">
            <w:pPr>
              <w:pStyle w:val="7"/>
              <w:widowControl w:val="0"/>
              <w:kinsoku/>
              <w:wordWrap/>
              <w:overflowPunct/>
              <w:topLinePunct w:val="0"/>
              <w:bidi w:val="0"/>
              <w:outlineLvl w:val="9"/>
            </w:pPr>
          </w:p>
        </w:tc>
        <w:tc>
          <w:tcPr>
            <w:tcW w:w="706" w:type="dxa"/>
            <w:tcBorders>
              <w:right w:val="single" w:color="auto" w:sz="12" w:space="0"/>
            </w:tcBorders>
            <w:vAlign w:val="center"/>
          </w:tcPr>
          <w:p w14:paraId="55DE686B">
            <w:pPr>
              <w:pStyle w:val="7"/>
              <w:widowControl w:val="0"/>
              <w:kinsoku/>
              <w:wordWrap/>
              <w:overflowPunct/>
              <w:topLinePunct w:val="0"/>
              <w:bidi w:val="0"/>
              <w:outlineLvl w:val="9"/>
            </w:pPr>
            <w:r>
              <w:rPr>
                <w:rFonts w:hint="eastAsia"/>
              </w:rPr>
              <w:t>1</w:t>
            </w:r>
            <w:r>
              <w:t>00</w:t>
            </w:r>
          </w:p>
        </w:tc>
      </w:tr>
      <w:tr w14:paraId="798BF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14:paraId="0ADFE627">
            <w:pPr>
              <w:widowControl w:val="0"/>
              <w:kinsoku/>
              <w:wordWrap/>
              <w:overflowPunct/>
              <w:topLinePunct w:val="0"/>
              <w:bidi w:val="0"/>
              <w:snapToGrid w:val="0"/>
              <w:jc w:val="center"/>
              <w:outlineLvl w:val="9"/>
              <w:rPr>
                <w:rFonts w:ascii="Arial" w:hAnsi="Arial" w:eastAsia="黑体" w:cs="Arial"/>
                <w:bCs/>
                <w:sz w:val="21"/>
                <w:szCs w:val="21"/>
              </w:rPr>
            </w:pPr>
            <w:r>
              <w:rPr>
                <w:rFonts w:ascii="Arial" w:hAnsi="Arial" w:eastAsia="黑体" w:cs="Arial"/>
                <w:bCs/>
                <w:sz w:val="21"/>
                <w:szCs w:val="21"/>
              </w:rPr>
              <w:t>X3</w:t>
            </w:r>
          </w:p>
        </w:tc>
        <w:tc>
          <w:tcPr>
            <w:tcW w:w="709" w:type="dxa"/>
            <w:vAlign w:val="center"/>
          </w:tcPr>
          <w:p w14:paraId="7AA74132">
            <w:pPr>
              <w:pStyle w:val="7"/>
              <w:widowControl w:val="0"/>
              <w:kinsoku/>
              <w:wordWrap/>
              <w:overflowPunct/>
              <w:topLinePunct w:val="0"/>
              <w:bidi w:val="0"/>
              <w:outlineLvl w:val="9"/>
            </w:pPr>
            <w:r>
              <w:rPr>
                <w:rFonts w:hint="eastAsia"/>
              </w:rPr>
              <w:t>4</w:t>
            </w:r>
            <w:r>
              <w:t>0%</w:t>
            </w:r>
          </w:p>
        </w:tc>
        <w:tc>
          <w:tcPr>
            <w:tcW w:w="2353" w:type="dxa"/>
            <w:tcBorders>
              <w:right w:val="double" w:color="auto" w:sz="4" w:space="0"/>
            </w:tcBorders>
            <w:vAlign w:val="center"/>
          </w:tcPr>
          <w:p w14:paraId="2DD76CA3">
            <w:pPr>
              <w:pStyle w:val="7"/>
              <w:widowControl w:val="0"/>
              <w:kinsoku/>
              <w:wordWrap/>
              <w:overflowPunct/>
              <w:topLinePunct w:val="0"/>
              <w:bidi w:val="0"/>
              <w:outlineLvl w:val="9"/>
            </w:pPr>
            <w:r>
              <w:rPr>
                <w:rFonts w:hint="eastAsia" w:ascii="宋体" w:hAnsi="宋体"/>
                <w:bCs/>
                <w:sz w:val="20"/>
                <w:szCs w:val="20"/>
              </w:rPr>
              <w:t>项目制作</w:t>
            </w:r>
          </w:p>
        </w:tc>
        <w:tc>
          <w:tcPr>
            <w:tcW w:w="612" w:type="dxa"/>
            <w:tcBorders>
              <w:left w:val="double" w:color="auto" w:sz="4" w:space="0"/>
            </w:tcBorders>
            <w:vAlign w:val="center"/>
          </w:tcPr>
          <w:p w14:paraId="04A3E025">
            <w:pPr>
              <w:pStyle w:val="7"/>
              <w:widowControl w:val="0"/>
              <w:kinsoku/>
              <w:wordWrap/>
              <w:overflowPunct/>
              <w:topLinePunct w:val="0"/>
              <w:bidi w:val="0"/>
              <w:outlineLvl w:val="9"/>
            </w:pPr>
          </w:p>
        </w:tc>
        <w:tc>
          <w:tcPr>
            <w:tcW w:w="612" w:type="dxa"/>
            <w:vAlign w:val="center"/>
          </w:tcPr>
          <w:p w14:paraId="6A2B90EF">
            <w:pPr>
              <w:pStyle w:val="7"/>
              <w:widowControl w:val="0"/>
              <w:kinsoku/>
              <w:wordWrap/>
              <w:overflowPunct/>
              <w:topLinePunct w:val="0"/>
              <w:bidi w:val="0"/>
              <w:outlineLvl w:val="9"/>
            </w:pPr>
          </w:p>
        </w:tc>
        <w:tc>
          <w:tcPr>
            <w:tcW w:w="612" w:type="dxa"/>
            <w:vAlign w:val="center"/>
          </w:tcPr>
          <w:p w14:paraId="7E81CEA5">
            <w:pPr>
              <w:pStyle w:val="7"/>
              <w:widowControl w:val="0"/>
              <w:kinsoku/>
              <w:wordWrap/>
              <w:overflowPunct/>
              <w:topLinePunct w:val="0"/>
              <w:bidi w:val="0"/>
              <w:outlineLvl w:val="9"/>
            </w:pPr>
            <w:r>
              <w:rPr>
                <w:rFonts w:hint="default" w:ascii="Arial" w:hAnsi="Arial" w:eastAsia="MS Gothic" w:cs="Arial"/>
              </w:rPr>
              <w:t>√</w:t>
            </w:r>
          </w:p>
        </w:tc>
        <w:tc>
          <w:tcPr>
            <w:tcW w:w="612" w:type="dxa"/>
            <w:vAlign w:val="center"/>
          </w:tcPr>
          <w:p w14:paraId="3C2806A0">
            <w:pPr>
              <w:pStyle w:val="7"/>
              <w:widowControl w:val="0"/>
              <w:kinsoku/>
              <w:wordWrap/>
              <w:overflowPunct/>
              <w:topLinePunct w:val="0"/>
              <w:bidi w:val="0"/>
              <w:outlineLvl w:val="9"/>
            </w:pPr>
          </w:p>
        </w:tc>
        <w:tc>
          <w:tcPr>
            <w:tcW w:w="612" w:type="dxa"/>
            <w:vAlign w:val="center"/>
          </w:tcPr>
          <w:p w14:paraId="75083B4B">
            <w:pPr>
              <w:pStyle w:val="7"/>
              <w:widowControl w:val="0"/>
              <w:kinsoku/>
              <w:wordWrap/>
              <w:overflowPunct/>
              <w:topLinePunct w:val="0"/>
              <w:bidi w:val="0"/>
              <w:outlineLvl w:val="9"/>
            </w:pPr>
            <w:r>
              <w:rPr>
                <w:rFonts w:hint="default" w:ascii="Arial" w:hAnsi="Arial" w:eastAsia="MS Gothic" w:cs="Arial"/>
              </w:rPr>
              <w:t>√</w:t>
            </w:r>
          </w:p>
        </w:tc>
        <w:tc>
          <w:tcPr>
            <w:tcW w:w="612" w:type="dxa"/>
            <w:vAlign w:val="center"/>
          </w:tcPr>
          <w:p w14:paraId="013770F7">
            <w:pPr>
              <w:pStyle w:val="7"/>
              <w:widowControl w:val="0"/>
              <w:kinsoku/>
              <w:wordWrap/>
              <w:overflowPunct/>
              <w:topLinePunct w:val="0"/>
              <w:bidi w:val="0"/>
              <w:outlineLvl w:val="9"/>
            </w:pPr>
          </w:p>
        </w:tc>
        <w:tc>
          <w:tcPr>
            <w:tcW w:w="706" w:type="dxa"/>
            <w:tcBorders>
              <w:right w:val="single" w:color="auto" w:sz="12" w:space="0"/>
            </w:tcBorders>
            <w:vAlign w:val="center"/>
          </w:tcPr>
          <w:p w14:paraId="0684A053">
            <w:pPr>
              <w:pStyle w:val="7"/>
              <w:widowControl w:val="0"/>
              <w:kinsoku/>
              <w:wordWrap/>
              <w:overflowPunct/>
              <w:topLinePunct w:val="0"/>
              <w:bidi w:val="0"/>
              <w:outlineLvl w:val="9"/>
            </w:pPr>
            <w:r>
              <w:rPr>
                <w:rFonts w:hint="eastAsia"/>
              </w:rPr>
              <w:t>1</w:t>
            </w:r>
            <w:r>
              <w:t>00</w:t>
            </w:r>
          </w:p>
        </w:tc>
      </w:tr>
    </w:tbl>
    <w:p w14:paraId="6C62AABB">
      <w:pPr>
        <w:pStyle w:val="8"/>
        <w:kinsoku/>
        <w:wordWrap/>
        <w:overflowPunct/>
        <w:topLinePunct w:val="0"/>
        <w:bidi w:val="0"/>
        <w:spacing w:before="326" w:beforeLines="100" w:after="163"/>
        <w:jc w:val="center"/>
        <w:outlineLvl w:val="9"/>
      </w:pPr>
      <w:r>
        <w:rPr>
          <w:rFonts w:hint="eastAsia"/>
        </w:rPr>
        <w:t>评价标准细则（选填）</w:t>
      </w:r>
    </w:p>
    <w:tbl>
      <w:tblPr>
        <w:tblStyle w:val="4"/>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30"/>
        <w:gridCol w:w="667"/>
        <w:gridCol w:w="1445"/>
        <w:gridCol w:w="1445"/>
        <w:gridCol w:w="1445"/>
        <w:gridCol w:w="1445"/>
        <w:gridCol w:w="1445"/>
      </w:tblGrid>
      <w:tr w14:paraId="5BD223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30" w:type="dxa"/>
            <w:vMerge w:val="restart"/>
            <w:vAlign w:val="center"/>
          </w:tcPr>
          <w:p w14:paraId="1A22A888">
            <w:pPr>
              <w:widowControl w:val="0"/>
              <w:kinsoku/>
              <w:wordWrap/>
              <w:overflowPunct/>
              <w:topLinePunct w:val="0"/>
              <w:bidi w:val="0"/>
              <w:snapToGrid w:val="0"/>
              <w:jc w:val="center"/>
              <w:outlineLvl w:val="9"/>
              <w:rPr>
                <w:rFonts w:ascii="黑体" w:hAnsi="黑体" w:eastAsia="黑体"/>
                <w:bCs/>
                <w:sz w:val="21"/>
                <w:szCs w:val="21"/>
              </w:rPr>
            </w:pPr>
            <w:r>
              <w:rPr>
                <w:rFonts w:hint="eastAsia" w:ascii="黑体" w:hAnsi="黑体" w:eastAsia="黑体"/>
                <w:bCs/>
                <w:sz w:val="21"/>
                <w:szCs w:val="21"/>
              </w:rPr>
              <w:t>考核项目</w:t>
            </w:r>
          </w:p>
        </w:tc>
        <w:tc>
          <w:tcPr>
            <w:tcW w:w="667" w:type="dxa"/>
            <w:vMerge w:val="restart"/>
          </w:tcPr>
          <w:p w14:paraId="552FAA04">
            <w:pPr>
              <w:widowControl w:val="0"/>
              <w:kinsoku/>
              <w:wordWrap/>
              <w:overflowPunct/>
              <w:topLinePunct w:val="0"/>
              <w:bidi w:val="0"/>
              <w:snapToGrid w:val="0"/>
              <w:jc w:val="center"/>
              <w:outlineLvl w:val="9"/>
              <w:rPr>
                <w:rFonts w:ascii="黑体" w:hAnsi="黑体" w:eastAsia="黑体"/>
                <w:bCs/>
                <w:sz w:val="21"/>
                <w:szCs w:val="21"/>
              </w:rPr>
            </w:pPr>
            <w:r>
              <w:rPr>
                <w:rFonts w:hint="eastAsia" w:ascii="黑体" w:hAnsi="黑体" w:eastAsia="黑体"/>
                <w:bCs/>
                <w:sz w:val="21"/>
                <w:szCs w:val="21"/>
              </w:rPr>
              <w:t>课</w:t>
            </w:r>
          </w:p>
          <w:p w14:paraId="34A8CB9F">
            <w:pPr>
              <w:widowControl w:val="0"/>
              <w:kinsoku/>
              <w:wordWrap/>
              <w:overflowPunct/>
              <w:topLinePunct w:val="0"/>
              <w:bidi w:val="0"/>
              <w:snapToGrid w:val="0"/>
              <w:jc w:val="center"/>
              <w:outlineLvl w:val="9"/>
              <w:rPr>
                <w:rFonts w:ascii="黑体" w:hAnsi="黑体" w:eastAsia="黑体"/>
                <w:bCs/>
                <w:sz w:val="21"/>
                <w:szCs w:val="21"/>
              </w:rPr>
            </w:pPr>
            <w:r>
              <w:rPr>
                <w:rFonts w:hint="eastAsia" w:ascii="黑体" w:hAnsi="黑体" w:eastAsia="黑体"/>
                <w:bCs/>
                <w:sz w:val="21"/>
                <w:szCs w:val="21"/>
              </w:rPr>
              <w:t>程</w:t>
            </w:r>
          </w:p>
          <w:p w14:paraId="49667884">
            <w:pPr>
              <w:widowControl w:val="0"/>
              <w:kinsoku/>
              <w:wordWrap/>
              <w:overflowPunct/>
              <w:topLinePunct w:val="0"/>
              <w:bidi w:val="0"/>
              <w:snapToGrid w:val="0"/>
              <w:jc w:val="center"/>
              <w:outlineLvl w:val="9"/>
              <w:rPr>
                <w:rFonts w:ascii="黑体" w:hAnsi="黑体" w:eastAsia="黑体"/>
                <w:bCs/>
                <w:sz w:val="21"/>
                <w:szCs w:val="21"/>
              </w:rPr>
            </w:pPr>
            <w:r>
              <w:rPr>
                <w:rFonts w:hint="eastAsia" w:ascii="黑体" w:hAnsi="黑体" w:eastAsia="黑体"/>
                <w:bCs/>
                <w:sz w:val="21"/>
                <w:szCs w:val="21"/>
              </w:rPr>
              <w:t>目</w:t>
            </w:r>
          </w:p>
          <w:p w14:paraId="7FFAB887">
            <w:pPr>
              <w:widowControl w:val="0"/>
              <w:kinsoku/>
              <w:wordWrap/>
              <w:overflowPunct/>
              <w:topLinePunct w:val="0"/>
              <w:bidi w:val="0"/>
              <w:snapToGrid w:val="0"/>
              <w:jc w:val="center"/>
              <w:outlineLvl w:val="9"/>
              <w:rPr>
                <w:rFonts w:ascii="黑体" w:hAnsi="黑体" w:eastAsia="黑体"/>
                <w:bCs/>
                <w:sz w:val="21"/>
                <w:szCs w:val="21"/>
              </w:rPr>
            </w:pPr>
            <w:r>
              <w:rPr>
                <w:rFonts w:hint="eastAsia" w:ascii="黑体" w:hAnsi="黑体" w:eastAsia="黑体"/>
                <w:bCs/>
                <w:sz w:val="21"/>
                <w:szCs w:val="21"/>
              </w:rPr>
              <w:t>标</w:t>
            </w:r>
          </w:p>
        </w:tc>
        <w:tc>
          <w:tcPr>
            <w:tcW w:w="1445" w:type="dxa"/>
            <w:vMerge w:val="restart"/>
            <w:vAlign w:val="center"/>
          </w:tcPr>
          <w:p w14:paraId="09BC8302">
            <w:pPr>
              <w:widowControl w:val="0"/>
              <w:kinsoku/>
              <w:wordWrap/>
              <w:overflowPunct/>
              <w:topLinePunct w:val="0"/>
              <w:bidi w:val="0"/>
              <w:snapToGrid w:val="0"/>
              <w:jc w:val="center"/>
              <w:outlineLvl w:val="9"/>
              <w:rPr>
                <w:rFonts w:ascii="黑体" w:hAnsi="黑体" w:eastAsia="黑体"/>
                <w:bCs/>
                <w:sz w:val="21"/>
                <w:szCs w:val="21"/>
              </w:rPr>
            </w:pPr>
            <w:r>
              <w:rPr>
                <w:rFonts w:hint="eastAsia" w:ascii="黑体" w:hAnsi="黑体" w:eastAsia="黑体"/>
                <w:bCs/>
                <w:sz w:val="21"/>
                <w:szCs w:val="21"/>
              </w:rPr>
              <w:t>考核要求</w:t>
            </w:r>
          </w:p>
        </w:tc>
        <w:tc>
          <w:tcPr>
            <w:tcW w:w="5780" w:type="dxa"/>
            <w:gridSpan w:val="4"/>
            <w:vAlign w:val="center"/>
          </w:tcPr>
          <w:p w14:paraId="649D388B">
            <w:pPr>
              <w:pStyle w:val="6"/>
              <w:widowControl w:val="0"/>
              <w:kinsoku/>
              <w:wordWrap/>
              <w:overflowPunct/>
              <w:topLinePunct w:val="0"/>
              <w:bidi w:val="0"/>
              <w:spacing w:line="240" w:lineRule="auto"/>
              <w:jc w:val="center"/>
              <w:outlineLvl w:val="9"/>
              <w:rPr>
                <w:rFonts w:ascii="黑体" w:hAnsi="黑体"/>
                <w:bCs/>
                <w:sz w:val="21"/>
                <w:szCs w:val="21"/>
              </w:rPr>
            </w:pPr>
            <w:r>
              <w:rPr>
                <w:rFonts w:hint="eastAsia" w:ascii="黑体" w:hAnsi="黑体"/>
                <w:bCs/>
                <w:sz w:val="21"/>
                <w:szCs w:val="21"/>
              </w:rPr>
              <w:t>评价标准</w:t>
            </w:r>
          </w:p>
        </w:tc>
      </w:tr>
      <w:tr w14:paraId="71AEAB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30" w:type="dxa"/>
            <w:vMerge w:val="continue"/>
          </w:tcPr>
          <w:p w14:paraId="2E607CA6">
            <w:pPr>
              <w:widowControl w:val="0"/>
              <w:kinsoku/>
              <w:wordWrap/>
              <w:overflowPunct/>
              <w:topLinePunct w:val="0"/>
              <w:bidi w:val="0"/>
              <w:snapToGrid w:val="0"/>
              <w:jc w:val="center"/>
              <w:outlineLvl w:val="9"/>
              <w:rPr>
                <w:rFonts w:ascii="黑体" w:hAnsi="黑体" w:eastAsia="黑体"/>
                <w:bCs/>
                <w:sz w:val="21"/>
                <w:szCs w:val="21"/>
              </w:rPr>
            </w:pPr>
          </w:p>
        </w:tc>
        <w:tc>
          <w:tcPr>
            <w:tcW w:w="667" w:type="dxa"/>
            <w:vMerge w:val="continue"/>
          </w:tcPr>
          <w:p w14:paraId="27B8866D">
            <w:pPr>
              <w:pStyle w:val="6"/>
              <w:widowControl w:val="0"/>
              <w:kinsoku/>
              <w:wordWrap/>
              <w:overflowPunct/>
              <w:topLinePunct w:val="0"/>
              <w:bidi w:val="0"/>
              <w:jc w:val="both"/>
              <w:outlineLvl w:val="9"/>
              <w:rPr>
                <w:rFonts w:ascii="黑体" w:hAnsi="黑体"/>
                <w:bCs/>
                <w:sz w:val="21"/>
                <w:szCs w:val="21"/>
              </w:rPr>
            </w:pPr>
          </w:p>
        </w:tc>
        <w:tc>
          <w:tcPr>
            <w:tcW w:w="1445" w:type="dxa"/>
            <w:vMerge w:val="continue"/>
          </w:tcPr>
          <w:p w14:paraId="3399146A">
            <w:pPr>
              <w:pStyle w:val="6"/>
              <w:widowControl w:val="0"/>
              <w:kinsoku/>
              <w:wordWrap/>
              <w:overflowPunct/>
              <w:topLinePunct w:val="0"/>
              <w:bidi w:val="0"/>
              <w:jc w:val="both"/>
              <w:outlineLvl w:val="9"/>
              <w:rPr>
                <w:rFonts w:ascii="黑体" w:hAnsi="黑体"/>
                <w:bCs/>
                <w:sz w:val="21"/>
                <w:szCs w:val="21"/>
              </w:rPr>
            </w:pPr>
          </w:p>
        </w:tc>
        <w:tc>
          <w:tcPr>
            <w:tcW w:w="1445" w:type="dxa"/>
            <w:vAlign w:val="center"/>
          </w:tcPr>
          <w:p w14:paraId="19815517">
            <w:pPr>
              <w:widowControl w:val="0"/>
              <w:kinsoku/>
              <w:wordWrap/>
              <w:overflowPunct/>
              <w:topLinePunct w:val="0"/>
              <w:bidi w:val="0"/>
              <w:snapToGrid w:val="0"/>
              <w:jc w:val="center"/>
              <w:outlineLvl w:val="9"/>
              <w:rPr>
                <w:rFonts w:ascii="Arial" w:hAnsi="Arial" w:eastAsia="黑体" w:cs="Arial"/>
                <w:bCs/>
                <w:sz w:val="21"/>
                <w:szCs w:val="21"/>
              </w:rPr>
            </w:pPr>
            <w:r>
              <w:rPr>
                <w:rFonts w:hint="eastAsia" w:ascii="Arial" w:hAnsi="Arial" w:eastAsia="黑体" w:cs="Arial"/>
                <w:bCs/>
                <w:sz w:val="21"/>
                <w:szCs w:val="21"/>
              </w:rPr>
              <w:t>优</w:t>
            </w:r>
          </w:p>
          <w:p w14:paraId="0D97EF4A">
            <w:pPr>
              <w:widowControl w:val="0"/>
              <w:kinsoku/>
              <w:wordWrap/>
              <w:overflowPunct/>
              <w:topLinePunct w:val="0"/>
              <w:bidi w:val="0"/>
              <w:snapToGrid w:val="0"/>
              <w:jc w:val="center"/>
              <w:outlineLvl w:val="9"/>
              <w:rPr>
                <w:rFonts w:ascii="Arial" w:hAnsi="Arial" w:eastAsia="黑体" w:cs="Arial"/>
                <w:bCs/>
                <w:sz w:val="21"/>
                <w:szCs w:val="21"/>
              </w:rPr>
            </w:pPr>
            <w:r>
              <w:rPr>
                <w:rFonts w:ascii="Arial" w:hAnsi="Arial" w:eastAsia="黑体" w:cs="Arial"/>
                <w:bCs/>
                <w:sz w:val="21"/>
                <w:szCs w:val="21"/>
              </w:rPr>
              <w:t>100-90</w:t>
            </w:r>
          </w:p>
        </w:tc>
        <w:tc>
          <w:tcPr>
            <w:tcW w:w="1445" w:type="dxa"/>
            <w:vAlign w:val="center"/>
          </w:tcPr>
          <w:p w14:paraId="2D24AF66">
            <w:pPr>
              <w:widowControl w:val="0"/>
              <w:kinsoku/>
              <w:wordWrap/>
              <w:overflowPunct/>
              <w:topLinePunct w:val="0"/>
              <w:bidi w:val="0"/>
              <w:snapToGrid w:val="0"/>
              <w:jc w:val="center"/>
              <w:outlineLvl w:val="9"/>
              <w:rPr>
                <w:rFonts w:ascii="Arial" w:hAnsi="Arial" w:eastAsia="黑体" w:cs="Arial"/>
                <w:bCs/>
                <w:sz w:val="21"/>
                <w:szCs w:val="21"/>
              </w:rPr>
            </w:pPr>
            <w:r>
              <w:rPr>
                <w:rFonts w:hint="eastAsia" w:ascii="Arial" w:hAnsi="Arial" w:eastAsia="黑体" w:cs="Arial"/>
                <w:bCs/>
                <w:sz w:val="21"/>
                <w:szCs w:val="21"/>
              </w:rPr>
              <w:t>良</w:t>
            </w:r>
          </w:p>
          <w:p w14:paraId="617E520F">
            <w:pPr>
              <w:widowControl w:val="0"/>
              <w:kinsoku/>
              <w:wordWrap/>
              <w:overflowPunct/>
              <w:topLinePunct w:val="0"/>
              <w:bidi w:val="0"/>
              <w:snapToGrid w:val="0"/>
              <w:jc w:val="center"/>
              <w:outlineLvl w:val="9"/>
              <w:rPr>
                <w:rFonts w:ascii="Arial" w:hAnsi="Arial" w:eastAsia="黑体" w:cs="Arial"/>
                <w:bCs/>
                <w:sz w:val="21"/>
                <w:szCs w:val="21"/>
              </w:rPr>
            </w:pPr>
            <w:r>
              <w:rPr>
                <w:rFonts w:ascii="Arial" w:hAnsi="Arial" w:eastAsia="黑体" w:cs="Arial"/>
                <w:bCs/>
                <w:sz w:val="21"/>
                <w:szCs w:val="21"/>
              </w:rPr>
              <w:t>89-75</w:t>
            </w:r>
          </w:p>
        </w:tc>
        <w:tc>
          <w:tcPr>
            <w:tcW w:w="1445" w:type="dxa"/>
            <w:vAlign w:val="center"/>
          </w:tcPr>
          <w:p w14:paraId="5A5A4DA7">
            <w:pPr>
              <w:widowControl w:val="0"/>
              <w:kinsoku/>
              <w:wordWrap/>
              <w:overflowPunct/>
              <w:topLinePunct w:val="0"/>
              <w:bidi w:val="0"/>
              <w:snapToGrid w:val="0"/>
              <w:jc w:val="center"/>
              <w:outlineLvl w:val="9"/>
              <w:rPr>
                <w:rFonts w:ascii="Arial" w:hAnsi="Arial" w:eastAsia="黑体" w:cs="Arial"/>
                <w:bCs/>
                <w:sz w:val="21"/>
                <w:szCs w:val="21"/>
              </w:rPr>
            </w:pPr>
            <w:r>
              <w:rPr>
                <w:rFonts w:hint="eastAsia" w:ascii="Arial" w:hAnsi="Arial" w:eastAsia="黑体" w:cs="Arial"/>
                <w:bCs/>
                <w:sz w:val="21"/>
                <w:szCs w:val="21"/>
              </w:rPr>
              <w:t>中</w:t>
            </w:r>
          </w:p>
          <w:p w14:paraId="5B3C08B4">
            <w:pPr>
              <w:widowControl w:val="0"/>
              <w:kinsoku/>
              <w:wordWrap/>
              <w:overflowPunct/>
              <w:topLinePunct w:val="0"/>
              <w:bidi w:val="0"/>
              <w:snapToGrid w:val="0"/>
              <w:jc w:val="center"/>
              <w:outlineLvl w:val="9"/>
              <w:rPr>
                <w:rFonts w:ascii="Arial" w:hAnsi="Arial" w:eastAsia="黑体" w:cs="Arial"/>
                <w:bCs/>
                <w:sz w:val="21"/>
                <w:szCs w:val="21"/>
              </w:rPr>
            </w:pPr>
            <w:r>
              <w:rPr>
                <w:rFonts w:ascii="Arial" w:hAnsi="Arial" w:eastAsia="黑体" w:cs="Arial"/>
                <w:bCs/>
                <w:sz w:val="21"/>
                <w:szCs w:val="21"/>
              </w:rPr>
              <w:t>74-60</w:t>
            </w:r>
          </w:p>
        </w:tc>
        <w:tc>
          <w:tcPr>
            <w:tcW w:w="1445" w:type="dxa"/>
            <w:vAlign w:val="center"/>
          </w:tcPr>
          <w:p w14:paraId="7293A97F">
            <w:pPr>
              <w:widowControl w:val="0"/>
              <w:kinsoku/>
              <w:wordWrap/>
              <w:overflowPunct/>
              <w:topLinePunct w:val="0"/>
              <w:bidi w:val="0"/>
              <w:snapToGrid w:val="0"/>
              <w:jc w:val="center"/>
              <w:outlineLvl w:val="9"/>
              <w:rPr>
                <w:rFonts w:ascii="Arial" w:hAnsi="Arial" w:eastAsia="黑体" w:cs="Arial"/>
                <w:bCs/>
                <w:sz w:val="21"/>
                <w:szCs w:val="21"/>
              </w:rPr>
            </w:pPr>
            <w:r>
              <w:rPr>
                <w:rFonts w:hint="eastAsia" w:ascii="Arial" w:hAnsi="Arial" w:eastAsia="黑体" w:cs="Arial"/>
                <w:bCs/>
                <w:sz w:val="21"/>
                <w:szCs w:val="21"/>
              </w:rPr>
              <w:t>不及格</w:t>
            </w:r>
          </w:p>
          <w:p w14:paraId="6CBB38E8">
            <w:pPr>
              <w:widowControl w:val="0"/>
              <w:kinsoku/>
              <w:wordWrap/>
              <w:overflowPunct/>
              <w:topLinePunct w:val="0"/>
              <w:bidi w:val="0"/>
              <w:snapToGrid w:val="0"/>
              <w:jc w:val="center"/>
              <w:outlineLvl w:val="9"/>
              <w:rPr>
                <w:rFonts w:ascii="Arial" w:hAnsi="Arial" w:eastAsia="黑体" w:cs="Arial"/>
                <w:bCs/>
                <w:sz w:val="21"/>
                <w:szCs w:val="21"/>
              </w:rPr>
            </w:pPr>
            <w:r>
              <w:rPr>
                <w:rFonts w:ascii="Arial" w:hAnsi="Arial" w:eastAsia="黑体" w:cs="Arial"/>
                <w:bCs/>
                <w:sz w:val="21"/>
                <w:szCs w:val="21"/>
              </w:rPr>
              <w:t>59-0</w:t>
            </w:r>
          </w:p>
        </w:tc>
      </w:tr>
      <w:tr w14:paraId="23E5BD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30" w:type="dxa"/>
            <w:vAlign w:val="center"/>
          </w:tcPr>
          <w:p w14:paraId="589C66A1">
            <w:pPr>
              <w:widowControl w:val="0"/>
              <w:kinsoku/>
              <w:wordWrap/>
              <w:overflowPunct/>
              <w:topLinePunct w:val="0"/>
              <w:bidi w:val="0"/>
              <w:snapToGrid w:val="0"/>
              <w:jc w:val="center"/>
              <w:outlineLvl w:val="9"/>
              <w:rPr>
                <w:rFonts w:ascii="Arial" w:hAnsi="Arial" w:eastAsia="黑体" w:cs="Arial"/>
                <w:bCs/>
                <w:sz w:val="21"/>
                <w:szCs w:val="21"/>
              </w:rPr>
            </w:pPr>
            <w:r>
              <w:rPr>
                <w:rFonts w:ascii="Arial" w:hAnsi="Arial" w:eastAsia="黑体" w:cs="Arial"/>
                <w:bCs/>
                <w:sz w:val="21"/>
                <w:szCs w:val="21"/>
              </w:rPr>
              <w:t>X1</w:t>
            </w:r>
          </w:p>
        </w:tc>
        <w:tc>
          <w:tcPr>
            <w:tcW w:w="667" w:type="dxa"/>
            <w:vAlign w:val="center"/>
          </w:tcPr>
          <w:p w14:paraId="6AC83E4B">
            <w:pPr>
              <w:widowControl w:val="0"/>
              <w:kinsoku/>
              <w:wordWrap/>
              <w:overflowPunct/>
              <w:topLinePunct w:val="0"/>
              <w:bidi w:val="0"/>
              <w:snapToGrid w:val="0"/>
              <w:jc w:val="center"/>
              <w:outlineLvl w:val="9"/>
              <w:rPr>
                <w:rFonts w:ascii="Arial" w:hAnsi="Arial" w:eastAsia="黑体" w:cs="Arial"/>
                <w:bCs/>
                <w:sz w:val="21"/>
                <w:szCs w:val="21"/>
              </w:rPr>
            </w:pPr>
            <w:r>
              <w:rPr>
                <w:rFonts w:hint="eastAsia" w:ascii="Arial" w:hAnsi="Arial" w:eastAsia="黑体" w:cs="Arial"/>
                <w:bCs/>
                <w:sz w:val="21"/>
                <w:szCs w:val="21"/>
              </w:rPr>
              <w:t>1、3</w:t>
            </w:r>
          </w:p>
        </w:tc>
        <w:tc>
          <w:tcPr>
            <w:tcW w:w="1445" w:type="dxa"/>
            <w:vAlign w:val="center"/>
          </w:tcPr>
          <w:p w14:paraId="183457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调研目的明确，数据真实准确，分析深入透彻，结论具有实际指导意义。</w:t>
            </w:r>
          </w:p>
        </w:tc>
        <w:tc>
          <w:tcPr>
            <w:tcW w:w="1445" w:type="dxa"/>
            <w:vAlign w:val="center"/>
          </w:tcPr>
          <w:p w14:paraId="0194B2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调研报告内容全面，深入分析触摸屏技术的现状和发展趋势；</w:t>
            </w:r>
          </w:p>
          <w:p w14:paraId="7FCC3C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调研方法科学，数据准确可靠，结论合理；</w:t>
            </w:r>
          </w:p>
          <w:p w14:paraId="455A8A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文字表达清晰，逻辑性强，可读性好。</w:t>
            </w:r>
          </w:p>
        </w:tc>
        <w:tc>
          <w:tcPr>
            <w:tcW w:w="1445" w:type="dxa"/>
            <w:vAlign w:val="center"/>
          </w:tcPr>
          <w:p w14:paraId="4946C98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调研报告内容较为全面，对触摸屏技术有一定的分析；</w:t>
            </w:r>
          </w:p>
          <w:p w14:paraId="2A3693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调研方法较为科学，数据较为准确可靠，结论较为合理；</w:t>
            </w:r>
          </w:p>
          <w:p w14:paraId="13BD4C7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文字表达较为清晰，逻辑性较强，可读性较好。</w:t>
            </w:r>
          </w:p>
        </w:tc>
        <w:tc>
          <w:tcPr>
            <w:tcW w:w="1445" w:type="dxa"/>
            <w:vAlign w:val="center"/>
          </w:tcPr>
          <w:p w14:paraId="1DD6A2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调研报告内容基本完整，对触摸屏技术有一定的涉及；</w:t>
            </w:r>
          </w:p>
          <w:p w14:paraId="007FC2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调研方法基本符合要求，数据基本准确可靠，结论基本合理；</w:t>
            </w:r>
          </w:p>
          <w:p w14:paraId="2A7A49A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文字表达基本清晰，可读性尚可。</w:t>
            </w:r>
          </w:p>
        </w:tc>
        <w:tc>
          <w:tcPr>
            <w:tcW w:w="1445" w:type="dxa"/>
            <w:vAlign w:val="center"/>
          </w:tcPr>
          <w:p w14:paraId="27C370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调研报告内容不完整，缺乏对触摸屏技术的深入分析；</w:t>
            </w:r>
          </w:p>
          <w:p w14:paraId="025A5D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调研方法不当，数据不准确可靠，结论不合理；</w:t>
            </w:r>
          </w:p>
          <w:p w14:paraId="6E1996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文字表达不清，逻辑性差，可读性差。</w:t>
            </w:r>
          </w:p>
        </w:tc>
      </w:tr>
      <w:tr w14:paraId="1A986C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30" w:type="dxa"/>
            <w:vAlign w:val="center"/>
          </w:tcPr>
          <w:p w14:paraId="11D361CD">
            <w:pPr>
              <w:widowControl w:val="0"/>
              <w:kinsoku/>
              <w:wordWrap/>
              <w:overflowPunct/>
              <w:topLinePunct w:val="0"/>
              <w:bidi w:val="0"/>
              <w:snapToGrid w:val="0"/>
              <w:jc w:val="center"/>
              <w:outlineLvl w:val="9"/>
              <w:rPr>
                <w:rFonts w:ascii="Arial" w:hAnsi="Arial" w:eastAsia="黑体" w:cs="Arial"/>
                <w:bCs/>
                <w:sz w:val="21"/>
                <w:szCs w:val="21"/>
              </w:rPr>
            </w:pPr>
            <w:r>
              <w:rPr>
                <w:rFonts w:ascii="Arial" w:hAnsi="Arial" w:eastAsia="黑体" w:cs="Arial"/>
                <w:bCs/>
                <w:sz w:val="21"/>
                <w:szCs w:val="21"/>
              </w:rPr>
              <w:t>X2</w:t>
            </w:r>
          </w:p>
        </w:tc>
        <w:tc>
          <w:tcPr>
            <w:tcW w:w="667" w:type="dxa"/>
            <w:vAlign w:val="center"/>
          </w:tcPr>
          <w:p w14:paraId="1F79D7DF">
            <w:pPr>
              <w:widowControl w:val="0"/>
              <w:kinsoku/>
              <w:wordWrap/>
              <w:overflowPunct/>
              <w:topLinePunct w:val="0"/>
              <w:bidi w:val="0"/>
              <w:snapToGrid w:val="0"/>
              <w:jc w:val="center"/>
              <w:outlineLvl w:val="9"/>
              <w:rPr>
                <w:rFonts w:ascii="Arial" w:hAnsi="Arial" w:eastAsia="黑体" w:cs="Arial"/>
                <w:bCs/>
                <w:sz w:val="21"/>
                <w:szCs w:val="21"/>
              </w:rPr>
            </w:pPr>
            <w:r>
              <w:rPr>
                <w:rFonts w:hint="eastAsia" w:ascii="Arial" w:hAnsi="Arial" w:eastAsia="黑体" w:cs="Arial"/>
                <w:bCs/>
                <w:sz w:val="21"/>
                <w:szCs w:val="21"/>
              </w:rPr>
              <w:t>2、3、4</w:t>
            </w:r>
          </w:p>
        </w:tc>
        <w:tc>
          <w:tcPr>
            <w:tcW w:w="1445" w:type="dxa"/>
            <w:vAlign w:val="center"/>
          </w:tcPr>
          <w:p w14:paraId="45AB13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要求设计方案具有创新性和实用性，能够突破传统思维，提出独特且符合实际需求的触摸屏交互创意；</w:t>
            </w:r>
          </w:p>
          <w:p w14:paraId="76595C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设计方案要注重用户体验和人机交互设计，提高用户对触摸屏交互的满意度和便捷性；</w:t>
            </w:r>
          </w:p>
        </w:tc>
        <w:tc>
          <w:tcPr>
            <w:tcW w:w="1445" w:type="dxa"/>
            <w:vAlign w:val="center"/>
          </w:tcPr>
          <w:p w14:paraId="6F11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创意独特，设计新颖，具有很高的实用价值和市场前景；</w:t>
            </w:r>
          </w:p>
          <w:p w14:paraId="792969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技术实现方案完备，技术难度适中，符合Web端多媒体应用开发的实际需求；</w:t>
            </w:r>
          </w:p>
          <w:p w14:paraId="01C3EE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方案细节考虑周全，可操作性强，具备良好的用户体验。</w:t>
            </w:r>
          </w:p>
        </w:tc>
        <w:tc>
          <w:tcPr>
            <w:tcW w:w="1445" w:type="dxa"/>
            <w:vAlign w:val="center"/>
          </w:tcPr>
          <w:p w14:paraId="0ACE4F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创意有一定新意，设计具有一定的实用性；</w:t>
            </w:r>
          </w:p>
          <w:p w14:paraId="0E46F1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技术实现方案基本完备，技术难度较低，基本符合Web端多媒体应用开发的需求；</w:t>
            </w:r>
          </w:p>
          <w:p w14:paraId="61827A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方案细节考虑较为周全，可操作性强，用户体验良好。</w:t>
            </w:r>
          </w:p>
        </w:tc>
        <w:tc>
          <w:tcPr>
            <w:tcW w:w="1445" w:type="dxa"/>
            <w:vAlign w:val="center"/>
          </w:tcPr>
          <w:p w14:paraId="35FE48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创意较为普通，设计缺乏新意，实用性一般；</w:t>
            </w:r>
          </w:p>
          <w:p w14:paraId="50A684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技术实现方案基本可行，但可能存在一些技术难题或缺陷；</w:t>
            </w:r>
          </w:p>
          <w:p w14:paraId="73D770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方案细节考虑不够周全，可操作性一般，用户体验一般。</w:t>
            </w:r>
          </w:p>
        </w:tc>
        <w:tc>
          <w:tcPr>
            <w:tcW w:w="1445" w:type="dxa"/>
            <w:vAlign w:val="center"/>
          </w:tcPr>
          <w:p w14:paraId="6E2D91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创意缺乏新意，设计老套，实用性差；</w:t>
            </w:r>
          </w:p>
          <w:p w14:paraId="079F37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技术实现方案存在较大缺陷或难题，不符合Web端多媒体应用开发的需求；</w:t>
            </w:r>
          </w:p>
          <w:p w14:paraId="02C880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方案细节考虑不周全，可操作性差，用户体验差。</w:t>
            </w:r>
          </w:p>
        </w:tc>
      </w:tr>
      <w:tr w14:paraId="2334E7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30" w:type="dxa"/>
            <w:vAlign w:val="center"/>
          </w:tcPr>
          <w:p w14:paraId="25627042">
            <w:pPr>
              <w:widowControl w:val="0"/>
              <w:kinsoku/>
              <w:wordWrap/>
              <w:overflowPunct/>
              <w:topLinePunct w:val="0"/>
              <w:bidi w:val="0"/>
              <w:snapToGrid w:val="0"/>
              <w:jc w:val="center"/>
              <w:outlineLvl w:val="9"/>
              <w:rPr>
                <w:rFonts w:ascii="Arial" w:hAnsi="Arial" w:eastAsia="黑体" w:cs="Arial"/>
                <w:bCs/>
                <w:sz w:val="21"/>
                <w:szCs w:val="21"/>
              </w:rPr>
            </w:pPr>
            <w:r>
              <w:rPr>
                <w:rFonts w:ascii="Arial" w:hAnsi="Arial" w:eastAsia="黑体" w:cs="Arial"/>
                <w:bCs/>
                <w:sz w:val="21"/>
                <w:szCs w:val="21"/>
              </w:rPr>
              <w:t>X3</w:t>
            </w:r>
          </w:p>
        </w:tc>
        <w:tc>
          <w:tcPr>
            <w:tcW w:w="667" w:type="dxa"/>
            <w:vAlign w:val="center"/>
          </w:tcPr>
          <w:p w14:paraId="020A7D20">
            <w:pPr>
              <w:widowControl w:val="0"/>
              <w:kinsoku/>
              <w:wordWrap/>
              <w:overflowPunct/>
              <w:topLinePunct w:val="0"/>
              <w:bidi w:val="0"/>
              <w:snapToGrid w:val="0"/>
              <w:jc w:val="center"/>
              <w:outlineLvl w:val="9"/>
              <w:rPr>
                <w:rFonts w:ascii="Arial" w:hAnsi="Arial" w:eastAsia="黑体" w:cs="Arial"/>
                <w:bCs/>
                <w:sz w:val="21"/>
                <w:szCs w:val="21"/>
              </w:rPr>
            </w:pPr>
            <w:r>
              <w:rPr>
                <w:rFonts w:ascii="Arial" w:hAnsi="Arial" w:eastAsia="黑体" w:cs="Arial"/>
                <w:bCs/>
                <w:sz w:val="21"/>
                <w:szCs w:val="21"/>
              </w:rPr>
              <w:t>3</w:t>
            </w:r>
            <w:r>
              <w:rPr>
                <w:rFonts w:hint="eastAsia" w:ascii="Arial" w:hAnsi="Arial" w:eastAsia="黑体" w:cs="Arial"/>
                <w:bCs/>
                <w:sz w:val="21"/>
                <w:szCs w:val="21"/>
              </w:rPr>
              <w:t>、4、5</w:t>
            </w:r>
          </w:p>
        </w:tc>
        <w:tc>
          <w:tcPr>
            <w:tcW w:w="1445" w:type="dxa"/>
            <w:vAlign w:val="center"/>
          </w:tcPr>
          <w:p w14:paraId="56E374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要求项目制作目标明确，内容完整，能够实现预期的触摸屏技术与设计的功能和效果；</w:t>
            </w:r>
          </w:p>
        </w:tc>
        <w:tc>
          <w:tcPr>
            <w:tcW w:w="1445" w:type="dxa"/>
            <w:vAlign w:val="center"/>
          </w:tcPr>
          <w:p w14:paraId="557098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项目目标明确，功能完备，技术难度高，创新性强；</w:t>
            </w:r>
          </w:p>
          <w:p w14:paraId="2E2F96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界面设计美观，用户体验好，性能稳定；</w:t>
            </w:r>
          </w:p>
        </w:tc>
        <w:tc>
          <w:tcPr>
            <w:tcW w:w="1445" w:type="dxa"/>
            <w:vAlign w:val="center"/>
          </w:tcPr>
          <w:p w14:paraId="015E0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项目目标明确，功能基本完备，有一定技术难度；</w:t>
            </w:r>
          </w:p>
          <w:p w14:paraId="50F51A8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界面设计良好，用户体验较好，性能稳定；</w:t>
            </w:r>
          </w:p>
        </w:tc>
        <w:tc>
          <w:tcPr>
            <w:tcW w:w="1445" w:type="dxa"/>
            <w:vAlign w:val="center"/>
          </w:tcPr>
          <w:p w14:paraId="1A91A3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项目目标基本明确，功能基本实现；</w:t>
            </w:r>
          </w:p>
          <w:p w14:paraId="256A47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界面设计一般，用户体验一般，性能基本稳定；</w:t>
            </w:r>
          </w:p>
        </w:tc>
        <w:tc>
          <w:tcPr>
            <w:tcW w:w="1445" w:type="dxa"/>
            <w:vAlign w:val="center"/>
          </w:tcPr>
          <w:p w14:paraId="6CD3D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项目目标不明确，功能不完整；</w:t>
            </w:r>
          </w:p>
          <w:p w14:paraId="5C1ACC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jc w:val="both"/>
              <w:outlineLvl w:val="9"/>
              <w:rPr>
                <w:rFonts w:ascii="Helvetica" w:hAnsi="Helvetica" w:eastAsia="宋体" w:cs="Helvetica"/>
                <w:color w:val="000000"/>
                <w:sz w:val="19"/>
                <w:szCs w:val="19"/>
              </w:rPr>
            </w:pPr>
            <w:r>
              <w:rPr>
                <w:rFonts w:ascii="Helvetica" w:hAnsi="Helvetica" w:eastAsia="宋体" w:cs="Helvetica"/>
                <w:color w:val="000000"/>
                <w:sz w:val="19"/>
                <w:szCs w:val="19"/>
              </w:rPr>
              <w:t>界面设计差，用户体验差，性能不稳定；</w:t>
            </w:r>
          </w:p>
        </w:tc>
      </w:tr>
    </w:tbl>
    <w:p w14:paraId="66F410F3">
      <w:pPr>
        <w:pStyle w:val="6"/>
        <w:kinsoku/>
        <w:wordWrap/>
        <w:overflowPunct/>
        <w:topLinePunct w:val="0"/>
        <w:bidi w:val="0"/>
        <w:spacing w:before="326" w:beforeLines="100" w:line="360" w:lineRule="auto"/>
        <w:outlineLvl w:val="9"/>
        <w:rPr>
          <w:rFonts w:ascii="黑体" w:hAnsi="宋体"/>
        </w:rPr>
      </w:pPr>
      <w:r>
        <w:rPr>
          <w:rFonts w:hint="eastAsia" w:ascii="黑体" w:hAnsi="宋体"/>
        </w:rPr>
        <w:t xml:space="preserve">六、其他需要说明的问题 </w:t>
      </w:r>
    </w:p>
    <w:tbl>
      <w:tblPr>
        <w:tblStyle w:val="4"/>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296"/>
      </w:tblGrid>
      <w:tr w14:paraId="54AB19F8">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8296" w:type="dxa"/>
          </w:tcPr>
          <w:p w14:paraId="2ACC9010">
            <w:pPr>
              <w:pStyle w:val="7"/>
              <w:widowControl w:val="0"/>
              <w:kinsoku/>
              <w:wordWrap/>
              <w:overflowPunct/>
              <w:topLinePunct w:val="0"/>
              <w:bidi w:val="0"/>
              <w:jc w:val="left"/>
              <w:outlineLvl w:val="9"/>
              <w:rPr>
                <w:rFonts w:ascii="仿宋" w:hAnsi="仿宋" w:eastAsia="仿宋" w:cs="仿宋"/>
              </w:rPr>
            </w:pPr>
          </w:p>
          <w:p w14:paraId="71FA9DC5">
            <w:pPr>
              <w:pStyle w:val="7"/>
              <w:widowControl w:val="0"/>
              <w:kinsoku/>
              <w:wordWrap/>
              <w:overflowPunct/>
              <w:topLinePunct w:val="0"/>
              <w:bidi w:val="0"/>
              <w:jc w:val="left"/>
              <w:outlineLvl w:val="9"/>
              <w:rPr>
                <w:rFonts w:ascii="宋体" w:hAnsi="宋体"/>
                <w:bCs/>
              </w:rPr>
            </w:pPr>
            <w:r>
              <w:rPr>
                <w:rFonts w:hint="eastAsia" w:ascii="宋体" w:hAnsi="宋体"/>
                <w:bCs/>
              </w:rPr>
              <w:t>无</w:t>
            </w:r>
          </w:p>
          <w:p w14:paraId="4AFAC9BC">
            <w:pPr>
              <w:pStyle w:val="7"/>
              <w:widowControl w:val="0"/>
              <w:kinsoku/>
              <w:wordWrap/>
              <w:overflowPunct/>
              <w:topLinePunct w:val="0"/>
              <w:bidi w:val="0"/>
              <w:jc w:val="left"/>
              <w:outlineLvl w:val="9"/>
              <w:rPr>
                <w:rFonts w:ascii="黑体"/>
              </w:rPr>
            </w:pPr>
          </w:p>
        </w:tc>
      </w:tr>
    </w:tbl>
    <w:p w14:paraId="712F46C9">
      <w:pPr>
        <w:pStyle w:val="6"/>
        <w:kinsoku/>
        <w:wordWrap/>
        <w:overflowPunct/>
        <w:topLinePunct w:val="0"/>
        <w:bidi w:val="0"/>
        <w:outlineLvl w:val="9"/>
        <w:rPr>
          <w:rFonts w:ascii="黑体" w:hAnsi="宋体"/>
          <w:sz w:val="18"/>
          <w:szCs w:val="16"/>
        </w:rPr>
      </w:pPr>
    </w:p>
    <w:p w14:paraId="6984571D">
      <w:pPr>
        <w:rPr>
          <w:rFonts w:hint="eastAsia" w:ascii="Times New Roman" w:hAnsi="Times New Roman" w:eastAsia="黑体"/>
          <w:bCs/>
          <w:sz w:val="32"/>
          <w:szCs w:val="32"/>
        </w:rPr>
      </w:pPr>
      <w:r>
        <w:rPr>
          <w:rFonts w:hint="eastAsia" w:ascii="Times New Roman" w:hAnsi="Times New Roman" w:eastAsia="黑体"/>
          <w:bCs/>
          <w:sz w:val="32"/>
          <w:szCs w:val="32"/>
        </w:rPr>
        <w:br w:type="page"/>
      </w:r>
    </w:p>
    <w:p w14:paraId="7218AAC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MS Gothic">
    <w:panose1 w:val="020B0609070205080204"/>
    <w:charset w:val="80"/>
    <w:family w:val="modern"/>
    <w:pitch w:val="default"/>
    <w:sig w:usb0="E00002FF" w:usb1="6AC7FDFB" w:usb2="08000012" w:usb3="00000000" w:csb0="4002009F" w:csb1="DFD70000"/>
  </w:font>
  <w:font w:name="Helvetica">
    <w:altName w:val="Arial"/>
    <w:panose1 w:val="020B0604020202020204"/>
    <w:charset w:val="00"/>
    <w:family w:val="swiss"/>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782326"/>
    <w:rsid w:val="017823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unhideWhenUsed/>
    <w:qFormat/>
    <w:uiPriority w:val="99"/>
    <w:pPr>
      <w:widowControl w:val="0"/>
      <w:spacing w:before="100" w:beforeAutospacing="1" w:after="100" w:afterAutospacing="1"/>
      <w:jc w:val="both"/>
    </w:pPr>
    <w:rPr>
      <w:rFonts w:ascii="Calibri" w:hAnsi="Calibri" w:eastAsia="宋体" w:cs="Times New Roman"/>
      <w:kern w:val="2"/>
      <w:sz w:val="21"/>
      <w:szCs w:val="24"/>
      <w:lang w:val="en-US" w:eastAsia="zh-CN" w:bidi="ar-SA"/>
    </w:rPr>
  </w:style>
  <w:style w:type="table" w:styleId="4">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一级标题DG"/>
    <w:autoRedefine/>
    <w:qFormat/>
    <w:uiPriority w:val="0"/>
    <w:pPr>
      <w:widowControl w:val="0"/>
      <w:spacing w:line="480" w:lineRule="auto"/>
      <w:jc w:val="both"/>
      <w:outlineLvl w:val="0"/>
    </w:pPr>
    <w:rPr>
      <w:rFonts w:ascii="Arial" w:hAnsi="Arial" w:eastAsia="黑体" w:cs="Times New Roman"/>
      <w:kern w:val="2"/>
      <w:sz w:val="28"/>
      <w:szCs w:val="24"/>
      <w:lang w:val="en-US" w:eastAsia="zh-CN" w:bidi="ar-SA"/>
    </w:rPr>
  </w:style>
  <w:style w:type="paragraph" w:customStyle="1" w:styleId="7">
    <w:name w:val="表格正文DG"/>
    <w:autoRedefine/>
    <w:qFormat/>
    <w:uiPriority w:val="0"/>
    <w:pPr>
      <w:widowControl w:val="0"/>
      <w:jc w:val="center"/>
    </w:pPr>
    <w:rPr>
      <w:rFonts w:ascii="Times New Roman" w:hAnsi="Times New Roman" w:eastAsia="宋体" w:cs="Times New Roman"/>
      <w:color w:val="000000"/>
      <w:kern w:val="2"/>
      <w:sz w:val="21"/>
      <w:szCs w:val="21"/>
      <w:lang w:val="en-US" w:eastAsia="zh-CN" w:bidi="ar-SA"/>
    </w:rPr>
  </w:style>
  <w:style w:type="paragraph" w:customStyle="1" w:styleId="8">
    <w:name w:val="二级标题DG"/>
    <w:autoRedefine/>
    <w:qFormat/>
    <w:uiPriority w:val="0"/>
    <w:pPr>
      <w:widowControl w:val="0"/>
      <w:spacing w:before="25" w:beforeLines="25" w:beforeAutospacing="0" w:after="50" w:afterLines="50" w:afterAutospacing="0" w:line="440" w:lineRule="exact"/>
      <w:jc w:val="both"/>
      <w:outlineLvl w:val="1"/>
    </w:pPr>
    <w:rPr>
      <w:rFonts w:ascii="Times New Roman" w:hAnsi="Times New Roman" w:eastAsia="宋体" w:cs="Times New Roman"/>
      <w:b/>
      <w:kern w:val="2"/>
      <w:sz w:val="21"/>
      <w:szCs w:val="24"/>
      <w:lang w:val="en-US" w:eastAsia="zh-CN" w:bidi="ar-SA"/>
    </w:rPr>
  </w:style>
  <w:style w:type="paragraph" w:customStyle="1" w:styleId="9">
    <w:name w:val="表格标题DG"/>
    <w:autoRedefine/>
    <w:qFormat/>
    <w:uiPriority w:val="0"/>
    <w:pPr>
      <w:widowControl w:val="0"/>
      <w:snapToGrid w:val="0"/>
      <w:jc w:val="center"/>
    </w:pPr>
    <w:rPr>
      <w:rFonts w:ascii="Arial" w:hAnsi="Arial" w:eastAsia="黑体" w:cs="Times New Roman"/>
      <w:bCs/>
      <w:color w:val="000000"/>
      <w:kern w:val="2"/>
      <w:sz w:val="21"/>
      <w:szCs w:val="2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2025-09-11T19:43:00Z</dcterms:created>
  <dc:creator>张烨</dc:creator>
  <cp:lastModifiedBy>张烨</cp:lastModifiedBy>
  <dcterms:modified xsi:type="dcterms:W3CDTF">2025-09-11T19:43:50Z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BF2963EDDD274CBFBDE9D4995E94FA3E_11</vt:lpwstr>
  </property>
  <property fmtid="{D5CDD505-2E9C-101B-9397-08002B2CF9AE}" pid="4" name="KSOTemplateDocerSaveRecord">
    <vt:lpwstr>eyJoZGlkIjoiMGIxOGU3ZTg2MzZjMmQ5YzJmNDdmYmZiMjg4NDNlMTIiLCJ1c2VySWQiOiI0Mzc4NzEwNDQifQ==</vt:lpwstr>
  </property>
</Properties>
</file>