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98C94">
      <w:pPr>
        <w:jc w:val="center"/>
        <w:rPr>
          <w:rFonts w:ascii="黑体" w:hAnsi="黑体" w:eastAsia="黑体"/>
          <w:bCs/>
          <w:sz w:val="32"/>
          <w:szCs w:val="32"/>
        </w:rPr>
      </w:pPr>
      <w:r>
        <w:rPr>
          <w:rFonts w:hint="eastAsia" w:ascii="黑体" w:hAnsi="黑体" w:eastAsia="黑体"/>
          <w:bCs/>
          <w:sz w:val="32"/>
          <w:szCs w:val="32"/>
        </w:rPr>
        <w:t>《游戏原画设计》本科课程教学大纲</w:t>
      </w:r>
    </w:p>
    <w:p w14:paraId="672FDA77">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7D6DF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02974B4B">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44A5B312">
            <w:pPr>
              <w:widowControl w:val="0"/>
              <w:jc w:val="left"/>
              <w:rPr>
                <w:rFonts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webkit-standard" w:hAnsi="-webkit-standard" w:cs="-webkit-standard"/>
                <w:color w:val="000000"/>
                <w:sz w:val="21"/>
                <w:szCs w:val="21"/>
                <w:shd w:val="clear" w:color="auto" w:fill="FFFFFF"/>
              </w:rPr>
              <w:t>游戏原画</w:t>
            </w:r>
            <w:r>
              <w:rPr>
                <w:rFonts w:ascii="-webkit-standard" w:hAnsi="-webkit-standard" w:eastAsia="-webkit-standard" w:cs="-webkit-standard"/>
                <w:color w:val="000000"/>
                <w:sz w:val="21"/>
                <w:szCs w:val="21"/>
                <w:shd w:val="clear" w:color="auto" w:fill="FFFFFF"/>
              </w:rPr>
              <w:t>设计</w:t>
            </w:r>
          </w:p>
        </w:tc>
      </w:tr>
      <w:tr w14:paraId="768B4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6C2501D8">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6E8E7F55">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hint="eastAsia"/>
                <w:bCs/>
                <w:sz w:val="21"/>
                <w:szCs w:val="21"/>
                <w:shd w:val="clear" w:color="auto" w:fill="FFFFFF"/>
              </w:rPr>
              <w:t xml:space="preserve">Game </w:t>
            </w:r>
            <w:r>
              <w:rPr>
                <w:rFonts w:hint="eastAsia"/>
                <w:bCs/>
                <w:sz w:val="21"/>
                <w:szCs w:val="21"/>
              </w:rPr>
              <w:t>Original illustrations</w:t>
            </w:r>
          </w:p>
        </w:tc>
      </w:tr>
      <w:tr w14:paraId="1C96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F62DC9B">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4216B320">
            <w:pPr>
              <w:widowControl w:val="0"/>
              <w:jc w:val="left"/>
              <w:rPr>
                <w:color w:val="000000" w:themeColor="text1"/>
                <w:sz w:val="21"/>
                <w:szCs w:val="21"/>
                <w14:textFill>
                  <w14:solidFill>
                    <w14:schemeClr w14:val="tx1"/>
                  </w14:solidFill>
                </w14:textFill>
              </w:rPr>
            </w:pPr>
            <w:r>
              <w:rPr>
                <w:rFonts w:hint="eastAsia"/>
                <w:sz w:val="21"/>
                <w:szCs w:val="21"/>
              </w:rPr>
              <w:t>2040</w:t>
            </w:r>
            <w:r>
              <w:rPr>
                <w:rFonts w:hint="eastAsia"/>
                <w:sz w:val="21"/>
                <w:szCs w:val="21"/>
                <w:lang w:val="en-US" w:eastAsia="zh-CN"/>
              </w:rPr>
              <w:t>4</w:t>
            </w:r>
            <w:r>
              <w:rPr>
                <w:rFonts w:hint="eastAsia"/>
                <w:sz w:val="21"/>
                <w:szCs w:val="21"/>
              </w:rPr>
              <w:t>58</w:t>
            </w:r>
          </w:p>
        </w:tc>
        <w:tc>
          <w:tcPr>
            <w:tcW w:w="2126" w:type="dxa"/>
            <w:gridSpan w:val="2"/>
            <w:vAlign w:val="center"/>
          </w:tcPr>
          <w:p w14:paraId="711D541D">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08F349AC">
            <w:pPr>
              <w:widowControl w:val="0"/>
              <w:jc w:val="left"/>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w:t>
            </w:r>
          </w:p>
        </w:tc>
      </w:tr>
      <w:tr w14:paraId="2AEAA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7F05EC1">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749FA23B">
            <w:pPr>
              <w:widowControl w:val="0"/>
              <w:jc w:val="left"/>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48</w:t>
            </w:r>
          </w:p>
        </w:tc>
        <w:tc>
          <w:tcPr>
            <w:tcW w:w="1272" w:type="dxa"/>
            <w:vAlign w:val="center"/>
          </w:tcPr>
          <w:p w14:paraId="3670F389">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0382DC9B">
            <w:pPr>
              <w:widowControl w:val="0"/>
              <w:jc w:val="left"/>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24</w:t>
            </w:r>
          </w:p>
        </w:tc>
        <w:tc>
          <w:tcPr>
            <w:tcW w:w="1413" w:type="dxa"/>
            <w:gridSpan w:val="2"/>
            <w:vAlign w:val="center"/>
          </w:tcPr>
          <w:p w14:paraId="4234988C">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7BA09778">
            <w:pPr>
              <w:widowControl w:val="0"/>
              <w:jc w:val="left"/>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24</w:t>
            </w:r>
          </w:p>
        </w:tc>
      </w:tr>
      <w:tr w14:paraId="6C81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F22DB0D">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4AB6042F">
            <w:pPr>
              <w:widowControl w:val="0"/>
              <w:jc w:val="left"/>
              <w:rPr>
                <w:rFonts w:ascii="黑体" w:hAnsi="黑体" w:eastAsia="黑体"/>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艺术设计学院</w:t>
            </w:r>
          </w:p>
        </w:tc>
        <w:tc>
          <w:tcPr>
            <w:tcW w:w="2126" w:type="dxa"/>
            <w:gridSpan w:val="2"/>
            <w:vAlign w:val="center"/>
          </w:tcPr>
          <w:p w14:paraId="450B3E45">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14:paraId="280C6818">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数字媒体艺术二年级</w:t>
            </w:r>
          </w:p>
        </w:tc>
      </w:tr>
      <w:tr w14:paraId="5C161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1150D0F0">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2C723C18">
            <w:pPr>
              <w:widowControl w:val="0"/>
              <w:jc w:val="lef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专业必修课</w:t>
            </w:r>
          </w:p>
        </w:tc>
        <w:tc>
          <w:tcPr>
            <w:tcW w:w="2126" w:type="dxa"/>
            <w:gridSpan w:val="2"/>
            <w:vAlign w:val="center"/>
          </w:tcPr>
          <w:p w14:paraId="00394155">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22F3D7EE">
            <w:pPr>
              <w:widowControl w:val="0"/>
              <w:jc w:val="lef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考查</w:t>
            </w:r>
          </w:p>
        </w:tc>
      </w:tr>
      <w:tr w14:paraId="1029E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50A578CD">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72098F45">
            <w:pPr>
              <w:widowControl w:val="0"/>
              <w:snapToGrid w:val="0"/>
              <w:jc w:val="left"/>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sz w:val="21"/>
                <w:szCs w:val="21"/>
              </w:rPr>
              <w:t>《游戏原画设计》</w:t>
            </w:r>
            <w:r>
              <w:rPr>
                <w:rFonts w:hint="eastAsia"/>
                <w:sz w:val="21"/>
                <w:szCs w:val="21"/>
                <w:lang w:val="en-US" w:eastAsia="zh-CN"/>
              </w:rPr>
              <w:t>韩鹏</w:t>
            </w:r>
            <w:r>
              <w:rPr>
                <w:rFonts w:hint="eastAsia"/>
                <w:bCs/>
                <w:color w:val="000000"/>
                <w:sz w:val="21"/>
                <w:szCs w:val="21"/>
              </w:rPr>
              <w:t>著</w:t>
            </w:r>
            <w:r>
              <w:rPr>
                <w:rFonts w:hint="eastAsia"/>
                <w:sz w:val="21"/>
                <w:szCs w:val="21"/>
              </w:rPr>
              <w:t>，</w:t>
            </w:r>
            <w:r>
              <w:rPr>
                <w:rFonts w:hint="eastAsia"/>
                <w:sz w:val="21"/>
                <w:szCs w:val="21"/>
                <w:lang w:val="en-US" w:eastAsia="zh-CN"/>
              </w:rPr>
              <w:t>中国青年</w:t>
            </w:r>
            <w:r>
              <w:rPr>
                <w:rFonts w:hint="eastAsia"/>
                <w:sz w:val="21"/>
                <w:szCs w:val="21"/>
              </w:rPr>
              <w:t>出版社，201</w:t>
            </w:r>
            <w:r>
              <w:rPr>
                <w:rFonts w:hint="eastAsia"/>
                <w:sz w:val="21"/>
                <w:szCs w:val="21"/>
                <w:lang w:val="en-US" w:eastAsia="zh-CN"/>
              </w:rPr>
              <w:t>8</w:t>
            </w:r>
          </w:p>
        </w:tc>
        <w:tc>
          <w:tcPr>
            <w:tcW w:w="1413" w:type="dxa"/>
            <w:gridSpan w:val="2"/>
            <w:vAlign w:val="center"/>
          </w:tcPr>
          <w:p w14:paraId="60772C8F">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38FE63D6">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36CC2D9F">
            <w:pPr>
              <w:widowControl w:val="0"/>
              <w:ind w:left="120" w:leftChars="50"/>
              <w:jc w:val="both"/>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14:paraId="0308E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 w:hRule="atLeast"/>
        </w:trPr>
        <w:tc>
          <w:tcPr>
            <w:tcW w:w="1691" w:type="dxa"/>
            <w:tcBorders>
              <w:left w:val="single" w:color="auto" w:sz="12" w:space="0"/>
            </w:tcBorders>
            <w:shd w:val="clear" w:color="auto" w:fill="auto"/>
            <w:vAlign w:val="center"/>
          </w:tcPr>
          <w:p w14:paraId="41870A7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60EA3FF3">
            <w:pPr>
              <w:pStyle w:val="14"/>
              <w:widowControl w:val="0"/>
              <w:jc w:val="both"/>
            </w:pPr>
            <w:r>
              <w:rPr>
                <w:rFonts w:hint="eastAsia"/>
              </w:rPr>
              <w:t>无</w:t>
            </w:r>
          </w:p>
        </w:tc>
      </w:tr>
      <w:tr w14:paraId="03736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2" w:hRule="atLeast"/>
        </w:trPr>
        <w:tc>
          <w:tcPr>
            <w:tcW w:w="1691" w:type="dxa"/>
            <w:tcBorders>
              <w:left w:val="single" w:color="auto" w:sz="12" w:space="0"/>
            </w:tcBorders>
            <w:shd w:val="clear" w:color="auto" w:fill="auto"/>
            <w:vAlign w:val="center"/>
          </w:tcPr>
          <w:p w14:paraId="0D8EFC89">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1E574089">
            <w:pPr>
              <w:pStyle w:val="6"/>
              <w:widowControl/>
              <w:shd w:val="clear" w:color="auto" w:fill="FDFDFE"/>
              <w:spacing w:before="0" w:beforeAutospacing="0" w:after="0" w:afterAutospacing="0" w:line="26" w:lineRule="atLeast"/>
              <w:jc w:val="both"/>
            </w:pPr>
            <w:r>
              <w:rPr>
                <w:rFonts w:hint="eastAsia"/>
                <w:sz w:val="21"/>
                <w:szCs w:val="21"/>
                <w:shd w:val="clear" w:color="auto" w:fill="FDFDFE"/>
              </w:rPr>
              <w:t>游戏原画设计课程是一门涉及绘画、设计、游戏开发等多个领域的综合性课程。通过该课程的学习，学生将掌握游戏原画设计的基本原理、技巧和方法，了解游戏原画在游戏开发中的重要性和应用，从而能够独立设计出具有创意和美感的游戏原画作品。课程的主要内容包括游戏原画的基本概念、绘画基础、色彩理论、设计原理、游戏场景、角色、道具等原画设计，以及游戏原画的应用和实现等。学生将通过实践练习和案例分析，深入了解游戏原画设计的流程和方法，提高自己的设计水平和创作能力。学生将能够掌握游戏原画设计的基本技能和知识，为将来从事游戏设计、动画设计、数字媒体等相关领域的工作打下坚实的基础。</w:t>
            </w:r>
          </w:p>
        </w:tc>
      </w:tr>
      <w:tr w14:paraId="6E93F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104" w:hRule="atLeast"/>
        </w:trPr>
        <w:tc>
          <w:tcPr>
            <w:tcW w:w="1691" w:type="dxa"/>
            <w:tcBorders>
              <w:left w:val="single" w:color="auto" w:sz="12" w:space="0"/>
              <w:bottom w:val="double" w:color="auto" w:sz="4" w:space="0"/>
            </w:tcBorders>
            <w:shd w:val="clear" w:color="auto" w:fill="auto"/>
            <w:vAlign w:val="center"/>
          </w:tcPr>
          <w:p w14:paraId="16CE41E0">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0D95EB1A">
            <w:pPr>
              <w:widowControl w:val="0"/>
              <w:snapToGrid w:val="0"/>
              <w:spacing w:line="288" w:lineRule="auto"/>
              <w:jc w:val="both"/>
              <w:rPr>
                <w:color w:val="000000"/>
                <w:sz w:val="21"/>
                <w:szCs w:val="21"/>
              </w:rPr>
            </w:pPr>
            <w:r>
              <w:rPr>
                <w:rFonts w:hint="eastAsia"/>
                <w:sz w:val="21"/>
                <w:szCs w:val="21"/>
              </w:rPr>
              <w:t>本课程为游戏设计方向的专业课程，适合具有一定专业美术基础的大学二年级学生学习。学生应具备熟练的绘画透视知识和景物造型表现力，以及熟练掌握人体结构，服饰绘制等。</w:t>
            </w:r>
            <w:r>
              <w:rPr>
                <w:color w:val="000000"/>
                <w:sz w:val="21"/>
                <w:szCs w:val="21"/>
              </w:rPr>
              <w:t>并利用课下时间自学软件的基本操作方法</w:t>
            </w:r>
            <w:r>
              <w:rPr>
                <w:rFonts w:hint="eastAsia"/>
                <w:color w:val="000000"/>
                <w:sz w:val="21"/>
                <w:szCs w:val="21"/>
              </w:rPr>
              <w:t>，具备</w:t>
            </w:r>
            <w:r>
              <w:rPr>
                <w:color w:val="000000"/>
                <w:sz w:val="21"/>
                <w:szCs w:val="21"/>
              </w:rPr>
              <w:t>一定的手绘草图的能力</w:t>
            </w:r>
            <w:r>
              <w:rPr>
                <w:rFonts w:hint="eastAsia"/>
                <w:color w:val="000000"/>
                <w:sz w:val="21"/>
                <w:szCs w:val="21"/>
              </w:rPr>
              <w:t>和电脑绘画能力。</w:t>
            </w:r>
          </w:p>
          <w:p w14:paraId="70C06170">
            <w:pPr>
              <w:pStyle w:val="14"/>
              <w:widowControl w:val="0"/>
              <w:jc w:val="left"/>
            </w:pPr>
          </w:p>
        </w:tc>
      </w:tr>
      <w:tr w14:paraId="29E88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4DBCDB54">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6A7D0A19">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1209040" cy="494665"/>
                  <wp:effectExtent l="0" t="0" r="10160" b="635"/>
                  <wp:docPr id="4" name="图片 4" descr="s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smy"/>
                          <pic:cNvPicPr>
                            <a:picLocks noChangeAspect="1"/>
                          </pic:cNvPicPr>
                        </pic:nvPicPr>
                        <pic:blipFill>
                          <a:blip r:embed="rId5"/>
                          <a:stretch>
                            <a:fillRect/>
                          </a:stretch>
                        </pic:blipFill>
                        <pic:spPr>
                          <a:xfrm>
                            <a:off x="0" y="0"/>
                            <a:ext cx="1209040" cy="494665"/>
                          </a:xfrm>
                          <a:prstGeom prst="rect">
                            <a:avLst/>
                          </a:prstGeom>
                        </pic:spPr>
                      </pic:pic>
                    </a:graphicData>
                  </a:graphic>
                </wp:inline>
              </w:drawing>
            </w:r>
            <w:r>
              <w:rPr>
                <w:rFonts w:hint="eastAsia"/>
                <w:sz w:val="21"/>
                <w:szCs w:val="21"/>
              </w:rPr>
              <w:t>（签名）</w:t>
            </w:r>
          </w:p>
        </w:tc>
        <w:tc>
          <w:tcPr>
            <w:tcW w:w="1425" w:type="dxa"/>
            <w:gridSpan w:val="2"/>
            <w:tcBorders>
              <w:top w:val="double" w:color="auto" w:sz="4" w:space="0"/>
            </w:tcBorders>
            <w:vAlign w:val="center"/>
          </w:tcPr>
          <w:p w14:paraId="1B30E5C7">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091A7AD3">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w:t>
            </w:r>
            <w:r>
              <w:rPr>
                <w:rFonts w:ascii="Times New Roman" w:hAnsi="Times New Roman"/>
                <w:color w:val="000000"/>
                <w:sz w:val="21"/>
                <w:szCs w:val="21"/>
              </w:rPr>
              <w:t>02</w:t>
            </w:r>
            <w:r>
              <w:rPr>
                <w:rFonts w:hint="eastAsia" w:ascii="Times New Roman" w:hAnsi="Times New Roman"/>
                <w:color w:val="000000"/>
                <w:sz w:val="21"/>
                <w:szCs w:val="21"/>
                <w:lang w:val="en-US" w:eastAsia="zh-CN"/>
              </w:rPr>
              <w:t>5</w:t>
            </w:r>
            <w:r>
              <w:rPr>
                <w:rFonts w:ascii="Times New Roman" w:hAnsi="Times New Roman"/>
                <w:color w:val="000000"/>
                <w:sz w:val="21"/>
                <w:szCs w:val="21"/>
              </w:rPr>
              <w:t>.</w:t>
            </w:r>
            <w:r>
              <w:rPr>
                <w:rFonts w:hint="eastAsia" w:ascii="Times New Roman" w:hAnsi="Times New Roman"/>
                <w:color w:val="000000"/>
                <w:sz w:val="21"/>
                <w:szCs w:val="21"/>
                <w:lang w:val="en-US" w:eastAsia="zh-CN"/>
              </w:rPr>
              <w:t>9</w:t>
            </w:r>
          </w:p>
        </w:tc>
      </w:tr>
      <w:tr w14:paraId="7677E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842" w:hRule="atLeast"/>
        </w:trPr>
        <w:tc>
          <w:tcPr>
            <w:tcW w:w="1691" w:type="dxa"/>
            <w:tcBorders>
              <w:left w:val="single" w:color="auto" w:sz="12" w:space="0"/>
            </w:tcBorders>
            <w:shd w:val="clear" w:color="auto" w:fill="auto"/>
            <w:vAlign w:val="center"/>
          </w:tcPr>
          <w:p w14:paraId="7F64D6E2">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052819A4">
            <w:pPr>
              <w:widowControl w:val="0"/>
              <w:jc w:val="center"/>
              <w:rPr>
                <w:rFonts w:ascii="黑体" w:hAnsi="黑体" w:eastAsia="黑体"/>
                <w:color w:val="000000" w:themeColor="text1"/>
                <w:sz w:val="21"/>
                <w:szCs w:val="21"/>
                <w14:textFill>
                  <w14:solidFill>
                    <w14:schemeClr w14:val="tx1"/>
                  </w14:solidFill>
                </w14:textFill>
              </w:rPr>
            </w:pPr>
            <w:r>
              <w:rPr>
                <w:rFonts w:hint="eastAsia"/>
                <w:color w:val="000000"/>
                <w:szCs w:val="21"/>
              </w:rPr>
              <w:t xml:space="preserve">           </w:t>
            </w:r>
            <w:r>
              <w:rPr>
                <w:color w:val="000000"/>
                <w:szCs w:val="21"/>
              </w:rPr>
              <w:drawing>
                <wp:inline distT="0" distB="0" distL="0" distR="0">
                  <wp:extent cx="692785" cy="452120"/>
                  <wp:effectExtent l="0" t="0" r="12065"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692785" cy="452120"/>
                          </a:xfrm>
                          <a:prstGeom prst="rect">
                            <a:avLst/>
                          </a:prstGeom>
                          <a:noFill/>
                          <a:ln>
                            <a:noFill/>
                          </a:ln>
                        </pic:spPr>
                      </pic:pic>
                    </a:graphicData>
                  </a:graphic>
                </wp:inline>
              </w:drawing>
            </w:r>
            <w:r>
              <w:rPr>
                <w:rFonts w:hint="eastAsia"/>
                <w:sz w:val="21"/>
                <w:szCs w:val="21"/>
              </w:rPr>
              <w:t>（签名）</w:t>
            </w:r>
          </w:p>
        </w:tc>
        <w:tc>
          <w:tcPr>
            <w:tcW w:w="1425" w:type="dxa"/>
            <w:gridSpan w:val="2"/>
            <w:vAlign w:val="center"/>
          </w:tcPr>
          <w:p w14:paraId="77DB1C49">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09B49011">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w:t>
            </w:r>
            <w:r>
              <w:rPr>
                <w:rFonts w:ascii="Times New Roman" w:hAnsi="Times New Roman"/>
                <w:color w:val="000000"/>
                <w:sz w:val="21"/>
                <w:szCs w:val="21"/>
              </w:rPr>
              <w:t>02</w:t>
            </w:r>
            <w:r>
              <w:rPr>
                <w:rFonts w:hint="eastAsia" w:ascii="Times New Roman" w:hAnsi="Times New Roman"/>
                <w:color w:val="000000"/>
                <w:sz w:val="21"/>
                <w:szCs w:val="21"/>
                <w:lang w:val="en-US" w:eastAsia="zh-CN"/>
              </w:rPr>
              <w:t>5</w:t>
            </w:r>
            <w:r>
              <w:rPr>
                <w:rFonts w:ascii="Times New Roman" w:hAnsi="Times New Roman"/>
                <w:color w:val="000000"/>
                <w:sz w:val="21"/>
                <w:szCs w:val="21"/>
              </w:rPr>
              <w:t>.</w:t>
            </w:r>
            <w:r>
              <w:rPr>
                <w:rFonts w:hint="eastAsia" w:ascii="Times New Roman" w:hAnsi="Times New Roman"/>
                <w:color w:val="000000"/>
                <w:sz w:val="21"/>
                <w:szCs w:val="21"/>
                <w:lang w:val="en-US" w:eastAsia="zh-CN"/>
              </w:rPr>
              <w:t>9</w:t>
            </w:r>
          </w:p>
        </w:tc>
      </w:tr>
      <w:tr w14:paraId="2A79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3577329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5CAE3099">
            <w:pPr>
              <w:widowControl w:val="0"/>
              <w:jc w:val="right"/>
              <w:rPr>
                <w:rFonts w:ascii="黑体" w:hAnsi="黑体" w:eastAsia="黑体"/>
                <w:color w:val="000000" w:themeColor="text1"/>
                <w:sz w:val="21"/>
                <w:szCs w:val="21"/>
                <w14:textFill>
                  <w14:solidFill>
                    <w14:schemeClr w14:val="tx1"/>
                  </w14:solidFill>
                </w14:textFill>
              </w:rPr>
            </w:pPr>
            <w:r>
              <w:drawing>
                <wp:inline distT="0" distB="0" distL="0" distR="0">
                  <wp:extent cx="916305" cy="416560"/>
                  <wp:effectExtent l="0" t="0" r="17145" b="2540"/>
                  <wp:docPr id="16" name="图片 10" descr="20031565468528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200315654685285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16305" cy="416560"/>
                          </a:xfrm>
                          <a:prstGeom prst="rect">
                            <a:avLst/>
                          </a:prstGeom>
                          <a:noFill/>
                          <a:ln>
                            <a:noFill/>
                          </a:ln>
                        </pic:spPr>
                      </pic:pic>
                    </a:graphicData>
                  </a:graphic>
                </wp:inline>
              </w:drawing>
            </w:r>
            <w:r>
              <w:rPr>
                <w:rFonts w:hint="eastAsia"/>
                <w:sz w:val="21"/>
                <w:szCs w:val="21"/>
              </w:rPr>
              <w:t>（签名）</w:t>
            </w:r>
          </w:p>
        </w:tc>
        <w:tc>
          <w:tcPr>
            <w:tcW w:w="1425" w:type="dxa"/>
            <w:gridSpan w:val="2"/>
            <w:tcBorders>
              <w:bottom w:val="single" w:color="auto" w:sz="12" w:space="0"/>
            </w:tcBorders>
            <w:vAlign w:val="center"/>
          </w:tcPr>
          <w:p w14:paraId="45A76C42">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55629405">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w:t>
            </w:r>
            <w:r>
              <w:rPr>
                <w:rFonts w:ascii="Times New Roman" w:hAnsi="Times New Roman"/>
                <w:color w:val="000000"/>
                <w:sz w:val="21"/>
                <w:szCs w:val="21"/>
              </w:rPr>
              <w:t>02</w:t>
            </w:r>
            <w:r>
              <w:rPr>
                <w:rFonts w:hint="eastAsia" w:ascii="Times New Roman" w:hAnsi="Times New Roman"/>
                <w:color w:val="000000"/>
                <w:sz w:val="21"/>
                <w:szCs w:val="21"/>
                <w:lang w:val="en-US" w:eastAsia="zh-CN"/>
              </w:rPr>
              <w:t>5</w:t>
            </w:r>
            <w:bookmarkStart w:id="4" w:name="_GoBack"/>
            <w:bookmarkEnd w:id="4"/>
            <w:r>
              <w:rPr>
                <w:rFonts w:ascii="Times New Roman" w:hAnsi="Times New Roman"/>
                <w:color w:val="000000"/>
                <w:sz w:val="21"/>
                <w:szCs w:val="21"/>
              </w:rPr>
              <w:t>.</w:t>
            </w:r>
            <w:r>
              <w:rPr>
                <w:rFonts w:hint="eastAsia" w:ascii="Times New Roman" w:hAnsi="Times New Roman"/>
                <w:color w:val="000000"/>
                <w:sz w:val="21"/>
                <w:szCs w:val="21"/>
                <w:lang w:val="en-US" w:eastAsia="zh-CN"/>
              </w:rPr>
              <w:t>9</w:t>
            </w:r>
          </w:p>
        </w:tc>
      </w:tr>
    </w:tbl>
    <w:p w14:paraId="4E9EA2F7">
      <w:pPr>
        <w:spacing w:line="100" w:lineRule="exact"/>
        <w:rPr>
          <w:rFonts w:ascii="Arial" w:hAnsi="Arial" w:eastAsia="黑体"/>
        </w:rPr>
      </w:pPr>
      <w:r>
        <w:br w:type="page"/>
      </w:r>
    </w:p>
    <w:p w14:paraId="330E8B76">
      <w:pPr>
        <w:pStyle w:val="16"/>
        <w:spacing w:before="326" w:beforeLines="100" w:line="360" w:lineRule="auto"/>
        <w:rPr>
          <w:rFonts w:ascii="黑体" w:hAnsi="宋体"/>
        </w:rPr>
      </w:pPr>
      <w:r>
        <w:rPr>
          <w:rFonts w:hint="eastAsia" w:ascii="黑体" w:hAnsi="宋体"/>
        </w:rPr>
        <w:t>二、课程目标与毕业要求</w:t>
      </w:r>
    </w:p>
    <w:p w14:paraId="1E3E30EF">
      <w:pPr>
        <w:pStyle w:val="17"/>
        <w:spacing w:before="163"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8"/>
        <w:gridCol w:w="786"/>
        <w:gridCol w:w="6452"/>
      </w:tblGrid>
      <w:tr w14:paraId="2949C3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78C4B5E3">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71917D23">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64B9C794">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48D42E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Align w:val="center"/>
          </w:tcPr>
          <w:p w14:paraId="482285DB">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4F00FC03">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05884122">
            <w:pPr>
              <w:snapToGrid w:val="0"/>
              <w:spacing w:line="288" w:lineRule="auto"/>
              <w:rPr>
                <w:bCs/>
                <w:sz w:val="21"/>
                <w:szCs w:val="21"/>
              </w:rPr>
            </w:pPr>
            <w:r>
              <w:rPr>
                <w:rFonts w:hint="eastAsia"/>
                <w:bCs/>
                <w:color w:val="000000"/>
                <w:sz w:val="21"/>
                <w:szCs w:val="21"/>
              </w:rPr>
              <w:t>学生能够根据课程要求按照理解课题、创意设计、调整完善、展示评价的方式完成项目。</w:t>
            </w:r>
          </w:p>
        </w:tc>
      </w:tr>
      <w:tr w14:paraId="4F9471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76148511">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273F645A">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2</w:t>
            </w:r>
          </w:p>
        </w:tc>
        <w:tc>
          <w:tcPr>
            <w:tcW w:w="6459" w:type="dxa"/>
            <w:vAlign w:val="center"/>
          </w:tcPr>
          <w:p w14:paraId="312E0ED0">
            <w:pPr>
              <w:pStyle w:val="14"/>
              <w:jc w:val="left"/>
              <w:rPr>
                <w:rFonts w:ascii="宋体" w:hAnsi="宋体"/>
                <w:bCs/>
              </w:rPr>
            </w:pPr>
            <w:r>
              <w:rPr>
                <w:rFonts w:hint="eastAsia" w:ascii="宋体" w:hAnsi="宋体"/>
                <w:bCs/>
              </w:rPr>
              <w:t>能够根据不同类型课题要求完成游戏原画设计中的排版布局设计、风格设计、元素运用、流程设计等，完成原画设计图制作。</w:t>
            </w:r>
          </w:p>
        </w:tc>
      </w:tr>
      <w:tr w14:paraId="047B24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0F22F384">
            <w:pPr>
              <w:snapToGrid w:val="0"/>
              <w:jc w:val="center"/>
              <w:rPr>
                <w:rFonts w:ascii="黑体" w:hAnsi="黑体" w:eastAsia="黑体"/>
                <w:bCs/>
                <w:color w:val="000000"/>
                <w:sz w:val="21"/>
                <w:szCs w:val="18"/>
              </w:rPr>
            </w:pPr>
          </w:p>
        </w:tc>
        <w:tc>
          <w:tcPr>
            <w:tcW w:w="782" w:type="dxa"/>
            <w:shd w:val="clear" w:color="auto" w:fill="auto"/>
            <w:vAlign w:val="center"/>
          </w:tcPr>
          <w:p w14:paraId="7BDBC195">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3</w:t>
            </w:r>
          </w:p>
        </w:tc>
        <w:tc>
          <w:tcPr>
            <w:tcW w:w="6459" w:type="dxa"/>
            <w:vAlign w:val="center"/>
          </w:tcPr>
          <w:p w14:paraId="2715C637">
            <w:pPr>
              <w:pStyle w:val="14"/>
              <w:jc w:val="left"/>
              <w:rPr>
                <w:rFonts w:ascii="宋体" w:hAnsi="宋体"/>
              </w:rPr>
            </w:pPr>
            <w:r>
              <w:rPr>
                <w:rFonts w:hint="eastAsia" w:ascii="宋体" w:hAnsi="宋体"/>
              </w:rPr>
              <w:t>能根据游戏原画角色设计课题的需要自己确定学习目标，搜集课题相关的资料与素材，并制定学习计划。</w:t>
            </w:r>
          </w:p>
        </w:tc>
      </w:tr>
      <w:tr w14:paraId="4BF0FA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6EFB3100">
            <w:pPr>
              <w:pStyle w:val="14"/>
              <w:rPr>
                <w:rFonts w:ascii="宋体" w:hAnsi="宋体"/>
              </w:rPr>
            </w:pPr>
          </w:p>
        </w:tc>
        <w:tc>
          <w:tcPr>
            <w:tcW w:w="782" w:type="dxa"/>
            <w:shd w:val="clear" w:color="auto" w:fill="auto"/>
            <w:vAlign w:val="center"/>
          </w:tcPr>
          <w:p w14:paraId="747C95C9">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459" w:type="dxa"/>
            <w:vAlign w:val="center"/>
          </w:tcPr>
          <w:p w14:paraId="41A5C5D8">
            <w:pPr>
              <w:pStyle w:val="14"/>
              <w:jc w:val="left"/>
              <w:rPr>
                <w:rFonts w:ascii="宋体" w:hAnsi="宋体"/>
                <w:bCs/>
              </w:rPr>
            </w:pPr>
            <w:r>
              <w:rPr>
                <w:rFonts w:hint="eastAsia" w:ascii="宋体" w:hAnsi="宋体"/>
              </w:rPr>
              <w:t>学生可具备从角色设计的方法和表现技法出发，培养学生的设计意识，提高学生的表现技能。从复杂多变的人体解剖中，明确肌肉走向、确定骨骼体块变化、提炼细节元素，创造准确的角色形体模型。了解熟悉世界主要动漫、游戏角色造型风格与流派。熟练运用Painter、Photoshop等软件，设计、绘制角色造型的能力。学会造型色彩设定绘制的基本方法及应用。</w:t>
            </w:r>
          </w:p>
        </w:tc>
      </w:tr>
      <w:tr w14:paraId="16E046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Align w:val="center"/>
          </w:tcPr>
          <w:p w14:paraId="4D83E066">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25598C18">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79ED9C55">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459" w:type="dxa"/>
            <w:vAlign w:val="center"/>
          </w:tcPr>
          <w:p w14:paraId="37EAD2A5">
            <w:pPr>
              <w:pStyle w:val="14"/>
              <w:jc w:val="left"/>
              <w:rPr>
                <w:rFonts w:ascii="宋体" w:hAnsi="宋体"/>
                <w:bCs/>
              </w:rPr>
            </w:pPr>
            <w:r>
              <w:rPr>
                <w:rFonts w:hint="eastAsia" w:ascii="宋体" w:hAnsi="宋体"/>
                <w:bCs/>
              </w:rPr>
              <w:t>了解国际上不同游戏原画设计风格与特征，能够根据实际项目进行区域审美性的绘画转变。</w:t>
            </w:r>
          </w:p>
        </w:tc>
      </w:tr>
    </w:tbl>
    <w:p w14:paraId="3794333F">
      <w:pPr>
        <w:pStyle w:val="17"/>
        <w:spacing w:before="163"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5BF337F1">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58227082">
            <w:pPr>
              <w:widowControl w:val="0"/>
              <w:tabs>
                <w:tab w:val="left" w:pos="4200"/>
              </w:tabs>
              <w:spacing w:line="440" w:lineRule="exact"/>
              <w:jc w:val="both"/>
              <w:rPr>
                <w:bCs/>
                <w:sz w:val="21"/>
                <w:szCs w:val="21"/>
              </w:rPr>
            </w:pPr>
            <w:r>
              <w:rPr>
                <w:bCs/>
                <w:sz w:val="21"/>
                <w:szCs w:val="21"/>
              </w:rPr>
              <w:t>LO1品德修养：拥护</w:t>
            </w:r>
            <w:r>
              <w:rPr>
                <w:rFonts w:hint="eastAsia"/>
                <w:bCs/>
                <w:sz w:val="21"/>
                <w:szCs w:val="21"/>
              </w:rPr>
              <w:t>中国共产</w:t>
            </w:r>
            <w:r>
              <w:rPr>
                <w:bCs/>
                <w:sz w:val="21"/>
                <w:szCs w:val="21"/>
              </w:rPr>
              <w:t>党的领导，坚定理想信念，自觉涵养和积极弘扬社会主义核心价值观，增强政治认同、厚植家国情怀、遵守法律法规、传承雷锋精神，践行</w:t>
            </w:r>
            <w:r>
              <w:rPr>
                <w:rFonts w:hint="eastAsia"/>
                <w:bCs/>
                <w:sz w:val="21"/>
                <w:szCs w:val="21"/>
              </w:rPr>
              <w:t>“感恩、回报、爱心、责任”</w:t>
            </w:r>
            <w:r>
              <w:rPr>
                <w:bCs/>
                <w:sz w:val="21"/>
                <w:szCs w:val="21"/>
              </w:rPr>
              <w:t>八字校训，积极服务他人、服务社会、诚信尽责、爱岗敬业。</w:t>
            </w:r>
          </w:p>
          <w:p w14:paraId="5EB5E067">
            <w:pPr>
              <w:widowControl w:val="0"/>
              <w:tabs>
                <w:tab w:val="left" w:pos="4200"/>
              </w:tabs>
              <w:spacing w:line="440" w:lineRule="exact"/>
              <w:jc w:val="both"/>
              <w:rPr>
                <w:bCs/>
                <w:sz w:val="21"/>
                <w:szCs w:val="21"/>
              </w:rPr>
            </w:pPr>
            <w:r>
              <w:rPr>
                <w:rFonts w:hint="eastAsia"/>
                <w:bCs/>
                <w:sz w:val="21"/>
                <w:szCs w:val="21"/>
              </w:rPr>
              <w:t>④</w:t>
            </w:r>
            <w:r>
              <w:rPr>
                <w:bCs/>
                <w:sz w:val="21"/>
                <w:szCs w:val="21"/>
              </w:rPr>
              <w:t>诚信尽责，为人诚实，信守承诺，勤奋努力，精益求精，勇于担责。</w:t>
            </w:r>
          </w:p>
        </w:tc>
      </w:tr>
      <w:tr w14:paraId="2B55A70B">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279F03A7">
            <w:pPr>
              <w:widowControl w:val="0"/>
              <w:tabs>
                <w:tab w:val="left" w:pos="4200"/>
              </w:tabs>
              <w:spacing w:line="440" w:lineRule="exact"/>
              <w:jc w:val="both"/>
              <w:rPr>
                <w:bCs/>
                <w:sz w:val="21"/>
                <w:szCs w:val="21"/>
              </w:rPr>
            </w:pPr>
            <w:r>
              <w:rPr>
                <w:bCs/>
                <w:sz w:val="21"/>
                <w:szCs w:val="21"/>
              </w:rPr>
              <w:t>LO2专业能力：具有人文科学素养，具备从事某项工作或专业的理论知识、实践能力。</w:t>
            </w:r>
          </w:p>
          <w:p w14:paraId="4CBEBE83">
            <w:pPr>
              <w:widowControl w:val="0"/>
              <w:tabs>
                <w:tab w:val="left" w:pos="4200"/>
              </w:tabs>
              <w:spacing w:line="440" w:lineRule="exact"/>
              <w:jc w:val="both"/>
              <w:rPr>
                <w:bCs/>
                <w:sz w:val="21"/>
                <w:szCs w:val="21"/>
              </w:rPr>
            </w:pPr>
            <w:r>
              <w:rPr>
                <w:rFonts w:hint="eastAsia"/>
                <w:bCs/>
                <w:sz w:val="21"/>
                <w:szCs w:val="21"/>
              </w:rPr>
              <w:t>②具备设计素养与审美能力。掌握基础造型、设计基础、设计原理、美学素养等知识要点。</w:t>
            </w:r>
          </w:p>
        </w:tc>
      </w:tr>
      <w:tr w14:paraId="21561A09">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08DC26BF">
            <w:pPr>
              <w:widowControl w:val="0"/>
              <w:tabs>
                <w:tab w:val="left" w:pos="4200"/>
              </w:tabs>
              <w:spacing w:line="440" w:lineRule="exact"/>
              <w:jc w:val="both"/>
              <w:rPr>
                <w:bCs/>
                <w:sz w:val="21"/>
                <w:szCs w:val="21"/>
              </w:rPr>
            </w:pPr>
            <w:r>
              <w:rPr>
                <w:bCs/>
                <w:sz w:val="21"/>
                <w:szCs w:val="21"/>
              </w:rPr>
              <w:t>LO4自主学习：能根据环境需要确定自己的学习目标，并主动地通过搜集信息、分析信息、讨论、实践、质疑、创造等方法来实现学习目标。</w:t>
            </w:r>
          </w:p>
          <w:p w14:paraId="0B533A5D">
            <w:pPr>
              <w:widowControl w:val="0"/>
              <w:tabs>
                <w:tab w:val="left" w:pos="4200"/>
              </w:tabs>
              <w:spacing w:line="440" w:lineRule="exact"/>
              <w:jc w:val="both"/>
              <w:rPr>
                <w:bCs/>
                <w:sz w:val="21"/>
                <w:szCs w:val="21"/>
              </w:rPr>
            </w:pPr>
            <w:r>
              <w:rPr>
                <w:rFonts w:hint="eastAsia"/>
                <w:bCs/>
                <w:sz w:val="21"/>
                <w:szCs w:val="21"/>
              </w:rPr>
              <w:t>②</w:t>
            </w:r>
            <w:r>
              <w:rPr>
                <w:bCs/>
                <w:sz w:val="21"/>
                <w:szCs w:val="21"/>
              </w:rPr>
              <w:t>能搜集、获取达到目标所需要的学习资源，实施学习计划、反思学习计划、持续改进，达到学习目标。</w:t>
            </w:r>
          </w:p>
        </w:tc>
      </w:tr>
      <w:tr w14:paraId="31FAC020">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871" w:hRule="atLeast"/>
        </w:trPr>
        <w:tc>
          <w:tcPr>
            <w:tcW w:w="8296" w:type="dxa"/>
          </w:tcPr>
          <w:p w14:paraId="42C6D63F">
            <w:pPr>
              <w:widowControl w:val="0"/>
              <w:tabs>
                <w:tab w:val="left" w:pos="4200"/>
              </w:tabs>
              <w:spacing w:line="440" w:lineRule="exact"/>
              <w:jc w:val="both"/>
              <w:rPr>
                <w:bCs/>
                <w:sz w:val="21"/>
                <w:szCs w:val="21"/>
              </w:rPr>
            </w:pPr>
            <w:r>
              <w:rPr>
                <w:bCs/>
                <w:sz w:val="21"/>
                <w:szCs w:val="21"/>
              </w:rPr>
              <w:t>LO5健康发展：懂得审美、热爱劳动、为人热忱、身心健康、耐挫折，具有可持续发展的能力。</w:t>
            </w:r>
          </w:p>
          <w:p w14:paraId="3D24F9E5">
            <w:pPr>
              <w:widowControl w:val="0"/>
              <w:tabs>
                <w:tab w:val="left" w:pos="4200"/>
              </w:tabs>
              <w:spacing w:line="440" w:lineRule="exact"/>
              <w:jc w:val="both"/>
              <w:rPr>
                <w:bCs/>
                <w:sz w:val="21"/>
                <w:szCs w:val="21"/>
              </w:rPr>
            </w:pPr>
            <w:r>
              <w:rPr>
                <w:rFonts w:hint="eastAsia"/>
                <w:bCs/>
                <w:sz w:val="21"/>
                <w:szCs w:val="21"/>
              </w:rPr>
              <w:t>③</w:t>
            </w:r>
            <w:r>
              <w:rPr>
                <w:bCs/>
                <w:sz w:val="21"/>
                <w:szCs w:val="21"/>
              </w:rPr>
              <w:t>懂得审美，有发现美、感受美、鉴赏美、评价美、创造美的能力。</w:t>
            </w:r>
          </w:p>
        </w:tc>
      </w:tr>
      <w:tr w14:paraId="51C2CDBA">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871" w:hRule="atLeast"/>
        </w:trPr>
        <w:tc>
          <w:tcPr>
            <w:tcW w:w="8296" w:type="dxa"/>
          </w:tcPr>
          <w:p w14:paraId="3563493D">
            <w:pPr>
              <w:widowControl w:val="0"/>
              <w:tabs>
                <w:tab w:val="left" w:pos="4200"/>
              </w:tabs>
              <w:spacing w:line="440" w:lineRule="exact"/>
              <w:jc w:val="both"/>
              <w:rPr>
                <w:bCs/>
                <w:sz w:val="21"/>
                <w:szCs w:val="21"/>
              </w:rPr>
            </w:pPr>
            <w:r>
              <w:rPr>
                <w:bCs/>
                <w:sz w:val="21"/>
                <w:szCs w:val="21"/>
              </w:rPr>
              <w:t>LO</w:t>
            </w:r>
            <w:r>
              <w:rPr>
                <w:rFonts w:hint="eastAsia"/>
                <w:bCs/>
                <w:sz w:val="21"/>
                <w:szCs w:val="21"/>
              </w:rPr>
              <w:t>8</w:t>
            </w:r>
            <w:r>
              <w:rPr>
                <w:bCs/>
                <w:sz w:val="21"/>
                <w:szCs w:val="21"/>
              </w:rPr>
              <w:t>同群体保持良好的合作关系，做集体中的积极成员，善于自我管理和团队管理；善于从多个维度思考问题，利用自己的知识与实践来提出新设想。</w:t>
            </w:r>
          </w:p>
          <w:p w14:paraId="3FA10650">
            <w:pPr>
              <w:widowControl w:val="0"/>
              <w:tabs>
                <w:tab w:val="left" w:pos="4200"/>
              </w:tabs>
              <w:spacing w:line="440" w:lineRule="exact"/>
              <w:jc w:val="both"/>
              <w:rPr>
                <w:bCs/>
                <w:sz w:val="21"/>
                <w:szCs w:val="21"/>
              </w:rPr>
            </w:pPr>
            <w:r>
              <w:rPr>
                <w:rFonts w:hint="eastAsia"/>
                <w:bCs/>
                <w:sz w:val="21"/>
                <w:szCs w:val="21"/>
              </w:rPr>
              <w:t>②</w:t>
            </w:r>
            <w:r>
              <w:rPr>
                <w:bCs/>
                <w:sz w:val="21"/>
                <w:szCs w:val="21"/>
              </w:rPr>
              <w:t>理解其他国家历史文化，有跨文化交流能力。</w:t>
            </w:r>
          </w:p>
          <w:p w14:paraId="62AD5D5C">
            <w:pPr>
              <w:widowControl w:val="0"/>
              <w:tabs>
                <w:tab w:val="left" w:pos="4200"/>
              </w:tabs>
              <w:spacing w:line="440" w:lineRule="exact"/>
              <w:jc w:val="both"/>
              <w:rPr>
                <w:bCs/>
                <w:sz w:val="21"/>
                <w:szCs w:val="21"/>
              </w:rPr>
            </w:pPr>
          </w:p>
        </w:tc>
      </w:tr>
    </w:tbl>
    <w:p w14:paraId="2FF0BBAD">
      <w:pPr>
        <w:pStyle w:val="17"/>
        <w:spacing w:before="163"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14:paraId="56F8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762D39E4">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06F39DBB">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41587B4B">
            <w:pPr>
              <w:pStyle w:val="13"/>
              <w:rPr>
                <w:szCs w:val="16"/>
              </w:rPr>
            </w:pPr>
            <w:r>
              <w:rPr>
                <w:rFonts w:hint="eastAsia"/>
                <w:szCs w:val="16"/>
              </w:rPr>
              <w:t>支撑度</w:t>
            </w:r>
          </w:p>
        </w:tc>
        <w:tc>
          <w:tcPr>
            <w:tcW w:w="4763" w:type="dxa"/>
            <w:tcBorders>
              <w:top w:val="single" w:color="auto" w:sz="12" w:space="0"/>
            </w:tcBorders>
            <w:vAlign w:val="center"/>
          </w:tcPr>
          <w:p w14:paraId="51C0E863">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14:paraId="12A0AB02">
            <w:pPr>
              <w:pStyle w:val="13"/>
              <w:rPr>
                <w:szCs w:val="16"/>
              </w:rPr>
            </w:pPr>
            <w:r>
              <w:rPr>
                <w:rFonts w:hint="eastAsia"/>
                <w:szCs w:val="16"/>
              </w:rPr>
              <w:t>对指标点的贡献度</w:t>
            </w:r>
          </w:p>
        </w:tc>
      </w:tr>
      <w:tr w14:paraId="5F2D6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888" w:hRule="atLeast"/>
          <w:jc w:val="center"/>
        </w:trPr>
        <w:tc>
          <w:tcPr>
            <w:tcW w:w="777" w:type="dxa"/>
            <w:tcBorders>
              <w:left w:val="single" w:color="auto" w:sz="12" w:space="0"/>
              <w:right w:val="single" w:color="auto" w:sz="4" w:space="0"/>
            </w:tcBorders>
            <w:shd w:val="clear" w:color="auto" w:fill="auto"/>
            <w:vAlign w:val="center"/>
          </w:tcPr>
          <w:p w14:paraId="17C1F178">
            <w:pPr>
              <w:pStyle w:val="14"/>
            </w:pPr>
            <w:r>
              <w:rPr>
                <w:bCs/>
              </w:rPr>
              <w:t>LO1</w:t>
            </w:r>
          </w:p>
        </w:tc>
        <w:tc>
          <w:tcPr>
            <w:tcW w:w="794" w:type="dxa"/>
            <w:tcBorders>
              <w:left w:val="single" w:color="auto" w:sz="4" w:space="0"/>
            </w:tcBorders>
            <w:vAlign w:val="center"/>
          </w:tcPr>
          <w:p w14:paraId="295E7462">
            <w:pPr>
              <w:pStyle w:val="14"/>
              <w:rPr>
                <w:rFonts w:cs="Times New Roman"/>
                <w:bCs/>
              </w:rPr>
            </w:pPr>
            <w:r>
              <w:rPr>
                <w:rFonts w:hint="eastAsia"/>
                <w:bCs/>
              </w:rPr>
              <w:t>④</w:t>
            </w:r>
          </w:p>
        </w:tc>
        <w:tc>
          <w:tcPr>
            <w:tcW w:w="794" w:type="dxa"/>
            <w:tcBorders>
              <w:right w:val="double" w:color="auto" w:sz="4" w:space="0"/>
            </w:tcBorders>
            <w:shd w:val="clear" w:color="auto" w:fill="auto"/>
            <w:vAlign w:val="center"/>
          </w:tcPr>
          <w:p w14:paraId="3CAC0096">
            <w:pPr>
              <w:pStyle w:val="14"/>
              <w:rPr>
                <w:rFonts w:ascii="宋体" w:hAnsi="宋体"/>
              </w:rPr>
            </w:pPr>
            <w:r>
              <w:rPr>
                <w:rFonts w:hint="eastAsia" w:ascii="宋体" w:hAnsi="宋体"/>
              </w:rPr>
              <w:t>M</w:t>
            </w:r>
          </w:p>
        </w:tc>
        <w:tc>
          <w:tcPr>
            <w:tcW w:w="4763" w:type="dxa"/>
            <w:vAlign w:val="center"/>
          </w:tcPr>
          <w:p w14:paraId="2DA756EF">
            <w:pPr>
              <w:pStyle w:val="14"/>
              <w:jc w:val="left"/>
              <w:rPr>
                <w:rFonts w:ascii="宋体" w:hAnsi="宋体"/>
                <w:bCs/>
              </w:rPr>
            </w:pPr>
            <w:r>
              <w:rPr>
                <w:rFonts w:hint="eastAsia" w:ascii="宋体" w:hAnsi="宋体"/>
                <w:bCs/>
              </w:rPr>
              <w:t>学生能够根据课程要求按照理解课题、创意设计、调整完善、展示评价的方式完成项目。</w:t>
            </w:r>
          </w:p>
        </w:tc>
        <w:tc>
          <w:tcPr>
            <w:tcW w:w="1348" w:type="dxa"/>
            <w:tcBorders>
              <w:right w:val="single" w:color="auto" w:sz="12" w:space="0"/>
            </w:tcBorders>
            <w:vAlign w:val="center"/>
          </w:tcPr>
          <w:p w14:paraId="41454A66">
            <w:pPr>
              <w:pStyle w:val="14"/>
              <w:rPr>
                <w:rFonts w:ascii="宋体" w:hAnsi="宋体"/>
                <w:bCs/>
              </w:rPr>
            </w:pPr>
            <w:r>
              <w:rPr>
                <w:rFonts w:hint="eastAsia" w:ascii="宋体" w:hAnsi="宋体"/>
                <w:bCs/>
              </w:rPr>
              <w:t>100%</w:t>
            </w:r>
          </w:p>
        </w:tc>
      </w:tr>
      <w:tr w14:paraId="08142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121" w:hRule="atLeast"/>
          <w:jc w:val="center"/>
        </w:trPr>
        <w:tc>
          <w:tcPr>
            <w:tcW w:w="777" w:type="dxa"/>
            <w:tcBorders>
              <w:left w:val="single" w:color="auto" w:sz="12" w:space="0"/>
              <w:right w:val="single" w:color="auto" w:sz="4" w:space="0"/>
            </w:tcBorders>
            <w:shd w:val="clear" w:color="auto" w:fill="auto"/>
            <w:vAlign w:val="center"/>
          </w:tcPr>
          <w:p w14:paraId="6FE21E5A">
            <w:pPr>
              <w:pStyle w:val="14"/>
            </w:pPr>
            <w:r>
              <w:rPr>
                <w:bCs/>
              </w:rPr>
              <w:t>LO2</w:t>
            </w:r>
          </w:p>
        </w:tc>
        <w:tc>
          <w:tcPr>
            <w:tcW w:w="794" w:type="dxa"/>
            <w:tcBorders>
              <w:left w:val="single" w:color="auto" w:sz="4" w:space="0"/>
            </w:tcBorders>
            <w:vAlign w:val="center"/>
          </w:tcPr>
          <w:p w14:paraId="5DC54FD9">
            <w:pPr>
              <w:pStyle w:val="14"/>
              <w:rPr>
                <w:rFonts w:cs="Times New Roman"/>
                <w:bCs/>
              </w:rPr>
            </w:pPr>
            <w:r>
              <w:rPr>
                <w:rFonts w:hint="eastAsia"/>
                <w:bCs/>
              </w:rPr>
              <w:t>②</w:t>
            </w:r>
          </w:p>
        </w:tc>
        <w:tc>
          <w:tcPr>
            <w:tcW w:w="794" w:type="dxa"/>
            <w:tcBorders>
              <w:right w:val="double" w:color="auto" w:sz="4" w:space="0"/>
            </w:tcBorders>
            <w:shd w:val="clear" w:color="auto" w:fill="auto"/>
            <w:vAlign w:val="center"/>
          </w:tcPr>
          <w:p w14:paraId="1B5CA970">
            <w:pPr>
              <w:pStyle w:val="14"/>
              <w:rPr>
                <w:rFonts w:ascii="宋体" w:hAnsi="宋体"/>
              </w:rPr>
            </w:pPr>
            <w:r>
              <w:rPr>
                <w:rFonts w:hint="eastAsia" w:ascii="宋体" w:hAnsi="宋体"/>
              </w:rPr>
              <w:t>H</w:t>
            </w:r>
          </w:p>
        </w:tc>
        <w:tc>
          <w:tcPr>
            <w:tcW w:w="4763" w:type="dxa"/>
            <w:vAlign w:val="center"/>
          </w:tcPr>
          <w:p w14:paraId="68E8D8F1">
            <w:pPr>
              <w:pStyle w:val="14"/>
              <w:jc w:val="left"/>
              <w:rPr>
                <w:rFonts w:ascii="宋体" w:hAnsi="宋体"/>
                <w:bCs/>
              </w:rPr>
            </w:pPr>
            <w:r>
              <w:rPr>
                <w:rFonts w:hint="eastAsia" w:ascii="宋体" w:hAnsi="宋体"/>
                <w:bCs/>
              </w:rPr>
              <w:t>能够根据不同类型课题要求完成游戏原画设计中的排版布局设计、风格设计、元素运用、流程设计等，完成原画设计图制作。</w:t>
            </w:r>
          </w:p>
        </w:tc>
        <w:tc>
          <w:tcPr>
            <w:tcW w:w="1348" w:type="dxa"/>
            <w:tcBorders>
              <w:right w:val="single" w:color="auto" w:sz="12" w:space="0"/>
            </w:tcBorders>
            <w:vAlign w:val="center"/>
          </w:tcPr>
          <w:p w14:paraId="0D085C80">
            <w:pPr>
              <w:pStyle w:val="14"/>
              <w:ind w:firstLine="420" w:firstLineChars="200"/>
              <w:jc w:val="both"/>
              <w:rPr>
                <w:rFonts w:ascii="宋体" w:hAnsi="宋体"/>
                <w:bCs/>
              </w:rPr>
            </w:pPr>
            <w:r>
              <w:rPr>
                <w:rFonts w:hint="eastAsia" w:ascii="宋体" w:hAnsi="宋体"/>
                <w:bCs/>
              </w:rPr>
              <w:t>100%</w:t>
            </w:r>
          </w:p>
        </w:tc>
      </w:tr>
      <w:tr w14:paraId="04ED8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31704D5F">
            <w:pPr>
              <w:pStyle w:val="14"/>
            </w:pPr>
            <w:r>
              <w:rPr>
                <w:bCs/>
              </w:rPr>
              <w:t>LO4</w:t>
            </w:r>
          </w:p>
        </w:tc>
        <w:tc>
          <w:tcPr>
            <w:tcW w:w="794" w:type="dxa"/>
            <w:tcBorders>
              <w:left w:val="single" w:color="auto" w:sz="4" w:space="0"/>
            </w:tcBorders>
            <w:vAlign w:val="center"/>
          </w:tcPr>
          <w:p w14:paraId="3407CC2F">
            <w:pPr>
              <w:pStyle w:val="14"/>
              <w:rPr>
                <w:rFonts w:cs="Times New Roman"/>
                <w:bCs/>
              </w:rPr>
            </w:pPr>
            <w:r>
              <w:rPr>
                <w:rFonts w:hint="eastAsia"/>
                <w:bCs/>
              </w:rPr>
              <w:t>②</w:t>
            </w:r>
          </w:p>
        </w:tc>
        <w:tc>
          <w:tcPr>
            <w:tcW w:w="794" w:type="dxa"/>
            <w:tcBorders>
              <w:right w:val="double" w:color="auto" w:sz="4" w:space="0"/>
            </w:tcBorders>
            <w:shd w:val="clear" w:color="auto" w:fill="auto"/>
            <w:vAlign w:val="center"/>
          </w:tcPr>
          <w:p w14:paraId="108E30F4">
            <w:pPr>
              <w:pStyle w:val="14"/>
              <w:rPr>
                <w:rFonts w:ascii="宋体" w:hAnsi="宋体"/>
              </w:rPr>
            </w:pPr>
            <w:r>
              <w:rPr>
                <w:rFonts w:hint="eastAsia" w:ascii="宋体" w:hAnsi="宋体"/>
              </w:rPr>
              <w:t>M</w:t>
            </w:r>
          </w:p>
        </w:tc>
        <w:tc>
          <w:tcPr>
            <w:tcW w:w="4763" w:type="dxa"/>
            <w:vAlign w:val="center"/>
          </w:tcPr>
          <w:p w14:paraId="5399C43B">
            <w:pPr>
              <w:pStyle w:val="14"/>
              <w:jc w:val="left"/>
              <w:rPr>
                <w:rFonts w:ascii="宋体" w:hAnsi="宋体"/>
                <w:bCs/>
              </w:rPr>
            </w:pPr>
            <w:r>
              <w:rPr>
                <w:rFonts w:hint="eastAsia" w:ascii="宋体" w:hAnsi="宋体"/>
              </w:rPr>
              <w:t>能根据游戏原画角色设计课题的需要自己确定学习目标，搜集课题相关的资料与素材，并制定学习计划。</w:t>
            </w:r>
          </w:p>
        </w:tc>
        <w:tc>
          <w:tcPr>
            <w:tcW w:w="1348" w:type="dxa"/>
            <w:tcBorders>
              <w:right w:val="single" w:color="auto" w:sz="12" w:space="0"/>
            </w:tcBorders>
            <w:vAlign w:val="center"/>
          </w:tcPr>
          <w:p w14:paraId="4AFD3DD7">
            <w:pPr>
              <w:pStyle w:val="14"/>
              <w:rPr>
                <w:rFonts w:ascii="宋体" w:hAnsi="宋体"/>
                <w:bCs/>
              </w:rPr>
            </w:pPr>
            <w:r>
              <w:rPr>
                <w:rFonts w:hint="eastAsia" w:ascii="宋体" w:hAnsi="宋体"/>
                <w:bCs/>
              </w:rPr>
              <w:t>100%</w:t>
            </w:r>
          </w:p>
        </w:tc>
      </w:tr>
      <w:tr w14:paraId="0FE89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7292541A">
            <w:pPr>
              <w:pStyle w:val="14"/>
              <w:rPr>
                <w:bCs/>
              </w:rPr>
            </w:pPr>
            <w:r>
              <w:rPr>
                <w:bCs/>
              </w:rPr>
              <w:t>LO5</w:t>
            </w:r>
          </w:p>
        </w:tc>
        <w:tc>
          <w:tcPr>
            <w:tcW w:w="794" w:type="dxa"/>
            <w:tcBorders>
              <w:left w:val="single" w:color="auto" w:sz="4" w:space="0"/>
            </w:tcBorders>
            <w:vAlign w:val="center"/>
          </w:tcPr>
          <w:p w14:paraId="52A92B5E">
            <w:pPr>
              <w:pStyle w:val="14"/>
              <w:rPr>
                <w:rFonts w:cs="Times New Roman"/>
                <w:bCs/>
              </w:rPr>
            </w:pPr>
            <w:r>
              <w:rPr>
                <w:rFonts w:hint="eastAsia"/>
                <w:bCs/>
              </w:rPr>
              <w:t>③</w:t>
            </w:r>
          </w:p>
        </w:tc>
        <w:tc>
          <w:tcPr>
            <w:tcW w:w="794" w:type="dxa"/>
            <w:tcBorders>
              <w:right w:val="double" w:color="auto" w:sz="4" w:space="0"/>
            </w:tcBorders>
            <w:shd w:val="clear" w:color="auto" w:fill="auto"/>
            <w:vAlign w:val="center"/>
          </w:tcPr>
          <w:p w14:paraId="004025C2">
            <w:pPr>
              <w:pStyle w:val="14"/>
              <w:rPr>
                <w:rFonts w:ascii="宋体" w:hAnsi="宋体"/>
              </w:rPr>
            </w:pPr>
            <w:r>
              <w:rPr>
                <w:rFonts w:hint="eastAsia" w:ascii="宋体" w:hAnsi="宋体"/>
              </w:rPr>
              <w:t>M</w:t>
            </w:r>
          </w:p>
        </w:tc>
        <w:tc>
          <w:tcPr>
            <w:tcW w:w="4763" w:type="dxa"/>
            <w:vAlign w:val="center"/>
          </w:tcPr>
          <w:p w14:paraId="0C397752">
            <w:pPr>
              <w:pStyle w:val="14"/>
              <w:jc w:val="left"/>
              <w:rPr>
                <w:rFonts w:ascii="宋体" w:hAnsi="宋体"/>
                <w:bCs/>
              </w:rPr>
            </w:pPr>
            <w:r>
              <w:rPr>
                <w:rFonts w:hint="eastAsia" w:ascii="宋体" w:hAnsi="宋体"/>
              </w:rPr>
              <w:t>学生可具备从角色设计的方法和表现技法出发，培养学生的设计意识，提高学生的表现技能。从复杂多变的人体解剖中，明确肌肉走向、确定骨骼体块变化、提炼细节元素，创造准确的角色形体模型。了解熟悉世界主要动漫、游戏角色造型风格与流派。熟练运用Painter、Photoshop等软件，设计、绘制角色造型的能力。学会造型色彩设定绘制的基本方法及应用。</w:t>
            </w:r>
          </w:p>
        </w:tc>
        <w:tc>
          <w:tcPr>
            <w:tcW w:w="1348" w:type="dxa"/>
            <w:tcBorders>
              <w:right w:val="single" w:color="auto" w:sz="12" w:space="0"/>
            </w:tcBorders>
            <w:vAlign w:val="center"/>
          </w:tcPr>
          <w:p w14:paraId="16E21D4B">
            <w:pPr>
              <w:pStyle w:val="14"/>
              <w:rPr>
                <w:rFonts w:ascii="宋体" w:hAnsi="宋体"/>
                <w:bCs/>
              </w:rPr>
            </w:pPr>
            <w:r>
              <w:rPr>
                <w:rFonts w:hint="eastAsia" w:ascii="宋体" w:hAnsi="宋体"/>
                <w:bCs/>
              </w:rPr>
              <w:t>100%</w:t>
            </w:r>
          </w:p>
        </w:tc>
      </w:tr>
      <w:tr w14:paraId="3DDE5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tcPr>
          <w:p w14:paraId="28BD2CD7">
            <w:pPr>
              <w:pStyle w:val="14"/>
              <w:rPr>
                <w:bCs/>
              </w:rPr>
            </w:pPr>
          </w:p>
          <w:p w14:paraId="6821E64E">
            <w:pPr>
              <w:pStyle w:val="14"/>
              <w:rPr>
                <w:bCs/>
              </w:rPr>
            </w:pPr>
            <w:r>
              <w:rPr>
                <w:bCs/>
              </w:rPr>
              <w:t>LO</w:t>
            </w:r>
            <w:r>
              <w:rPr>
                <w:rFonts w:hint="eastAsia"/>
                <w:bCs/>
              </w:rPr>
              <w:t>6</w:t>
            </w:r>
          </w:p>
        </w:tc>
        <w:tc>
          <w:tcPr>
            <w:tcW w:w="794" w:type="dxa"/>
            <w:tcBorders>
              <w:left w:val="single" w:color="auto" w:sz="4" w:space="0"/>
              <w:bottom w:val="single" w:color="auto" w:sz="12" w:space="0"/>
            </w:tcBorders>
            <w:vAlign w:val="center"/>
          </w:tcPr>
          <w:p w14:paraId="16E8863B">
            <w:pPr>
              <w:pStyle w:val="14"/>
              <w:rPr>
                <w:rFonts w:cs="Times New Roman"/>
                <w:bCs/>
              </w:rPr>
            </w:pPr>
            <w:r>
              <w:rPr>
                <w:rFonts w:hint="eastAsia"/>
                <w:bCs/>
              </w:rPr>
              <w:t>②</w:t>
            </w:r>
          </w:p>
        </w:tc>
        <w:tc>
          <w:tcPr>
            <w:tcW w:w="794" w:type="dxa"/>
            <w:tcBorders>
              <w:bottom w:val="single" w:color="auto" w:sz="12" w:space="0"/>
              <w:right w:val="double" w:color="auto" w:sz="4" w:space="0"/>
            </w:tcBorders>
            <w:shd w:val="clear" w:color="auto" w:fill="auto"/>
            <w:vAlign w:val="center"/>
          </w:tcPr>
          <w:p w14:paraId="7142158F">
            <w:pPr>
              <w:pStyle w:val="14"/>
              <w:rPr>
                <w:rFonts w:ascii="宋体" w:hAnsi="宋体"/>
              </w:rPr>
            </w:pPr>
            <w:r>
              <w:rPr>
                <w:rFonts w:hint="eastAsia" w:ascii="宋体" w:hAnsi="宋体"/>
              </w:rPr>
              <w:t>M</w:t>
            </w:r>
          </w:p>
        </w:tc>
        <w:tc>
          <w:tcPr>
            <w:tcW w:w="4763" w:type="dxa"/>
            <w:tcBorders>
              <w:bottom w:val="single" w:color="auto" w:sz="12" w:space="0"/>
            </w:tcBorders>
            <w:vAlign w:val="center"/>
          </w:tcPr>
          <w:p w14:paraId="205BED17">
            <w:pPr>
              <w:pStyle w:val="14"/>
              <w:jc w:val="left"/>
              <w:rPr>
                <w:rFonts w:ascii="宋体" w:hAnsi="宋体"/>
                <w:bCs/>
              </w:rPr>
            </w:pPr>
            <w:r>
              <w:rPr>
                <w:rFonts w:hint="eastAsia" w:ascii="宋体" w:hAnsi="宋体"/>
                <w:bCs/>
              </w:rPr>
              <w:t>了解国际上不同游戏原画设计风格与特征，能够根据实际项目进行区域审美性的绘画转变。</w:t>
            </w:r>
          </w:p>
        </w:tc>
        <w:tc>
          <w:tcPr>
            <w:tcW w:w="1348" w:type="dxa"/>
            <w:tcBorders>
              <w:bottom w:val="single" w:color="auto" w:sz="12" w:space="0"/>
              <w:right w:val="single" w:color="auto" w:sz="12" w:space="0"/>
            </w:tcBorders>
            <w:vAlign w:val="center"/>
          </w:tcPr>
          <w:p w14:paraId="479F498C">
            <w:pPr>
              <w:pStyle w:val="14"/>
              <w:rPr>
                <w:rFonts w:ascii="宋体" w:hAnsi="宋体"/>
                <w:bCs/>
              </w:rPr>
            </w:pPr>
            <w:r>
              <w:rPr>
                <w:rFonts w:hint="eastAsia" w:ascii="宋体" w:hAnsi="宋体"/>
                <w:bCs/>
              </w:rPr>
              <w:t>100%</w:t>
            </w:r>
          </w:p>
        </w:tc>
      </w:tr>
    </w:tbl>
    <w:p w14:paraId="476AE2F6">
      <w:pPr>
        <w:pStyle w:val="13"/>
      </w:pPr>
    </w:p>
    <w:p w14:paraId="4550D06B">
      <w:pPr>
        <w:pStyle w:val="16"/>
        <w:numPr>
          <w:ilvl w:val="0"/>
          <w:numId w:val="1"/>
        </w:numPr>
        <w:spacing w:before="326" w:beforeLines="100" w:line="360" w:lineRule="auto"/>
        <w:rPr>
          <w:color w:val="000000"/>
          <w:szCs w:val="28"/>
        </w:rPr>
      </w:pPr>
      <w:bookmarkStart w:id="0" w:name="OLE_LINK2"/>
      <w:bookmarkStart w:id="1" w:name="OLE_LINK1"/>
      <w:r>
        <w:rPr>
          <w:rFonts w:hint="eastAsia" w:ascii="黑体" w:hAnsi="宋体"/>
        </w:rPr>
        <w:t>实验</w:t>
      </w:r>
      <w:r>
        <w:rPr>
          <w:rFonts w:hint="eastAsia"/>
          <w:color w:val="000000"/>
          <w:szCs w:val="28"/>
        </w:rPr>
        <w:t>内容与要求</w:t>
      </w:r>
    </w:p>
    <w:p w14:paraId="19661CE5">
      <w:pPr>
        <w:pStyle w:val="16"/>
        <w:spacing w:before="326" w:beforeLines="100" w:line="360" w:lineRule="auto"/>
        <w:rPr>
          <w:color w:val="000000"/>
          <w:szCs w:val="28"/>
        </w:rPr>
      </w:pPr>
    </w:p>
    <w:p w14:paraId="17F6D58C">
      <w:pPr>
        <w:pStyle w:val="17"/>
        <w:spacing w:before="163" w:after="163"/>
      </w:pPr>
      <w:r>
        <w:rPr>
          <w:rFonts w:hint="eastAsia"/>
        </w:rPr>
        <w:t>（一）各实验项目的基本信息</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870"/>
        <w:gridCol w:w="868"/>
        <w:gridCol w:w="805"/>
      </w:tblGrid>
      <w:tr w14:paraId="2216EC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14:paraId="6384C3A9">
            <w:pPr>
              <w:pStyle w:val="13"/>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14:paraId="1626106C">
            <w:pPr>
              <w:pStyle w:val="13"/>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14:paraId="3640599F">
            <w:pPr>
              <w:pStyle w:val="13"/>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14:paraId="53229511">
            <w:pPr>
              <w:pStyle w:val="13"/>
              <w:rPr>
                <w:szCs w:val="16"/>
              </w:rPr>
            </w:pPr>
            <w:r>
              <w:rPr>
                <w:rFonts w:hint="eastAsia" w:ascii="黑体" w:hAnsi="黑体"/>
                <w:szCs w:val="21"/>
              </w:rPr>
              <w:t>学时</w:t>
            </w:r>
            <w:r>
              <w:rPr>
                <w:rFonts w:hint="eastAsia" w:ascii="黑体" w:hAnsi="黑体"/>
                <w:bCs w:val="0"/>
                <w:szCs w:val="21"/>
              </w:rPr>
              <w:t>分配</w:t>
            </w:r>
          </w:p>
        </w:tc>
      </w:tr>
      <w:tr w14:paraId="7D1676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14:paraId="1A4EBC34">
            <w:pPr>
              <w:pStyle w:val="13"/>
              <w:rPr>
                <w:szCs w:val="16"/>
              </w:rPr>
            </w:pPr>
          </w:p>
        </w:tc>
        <w:tc>
          <w:tcPr>
            <w:tcW w:w="3512" w:type="dxa"/>
            <w:vMerge w:val="continue"/>
            <w:tcBorders>
              <w:top w:val="single" w:color="auto" w:sz="4" w:space="0"/>
              <w:bottom w:val="single" w:color="auto" w:sz="4" w:space="0"/>
            </w:tcBorders>
            <w:shd w:val="clear" w:color="auto" w:fill="auto"/>
            <w:vAlign w:val="center"/>
          </w:tcPr>
          <w:p w14:paraId="79A78F1B">
            <w:pPr>
              <w:pStyle w:val="13"/>
              <w:rPr>
                <w:szCs w:val="16"/>
              </w:rPr>
            </w:pPr>
          </w:p>
        </w:tc>
        <w:tc>
          <w:tcPr>
            <w:tcW w:w="1272" w:type="dxa"/>
            <w:vMerge w:val="continue"/>
            <w:tcBorders>
              <w:top w:val="single" w:color="auto" w:sz="4" w:space="0"/>
              <w:bottom w:val="single" w:color="auto" w:sz="4" w:space="0"/>
            </w:tcBorders>
            <w:vAlign w:val="center"/>
          </w:tcPr>
          <w:p w14:paraId="0BED4A17">
            <w:pPr>
              <w:pStyle w:val="13"/>
              <w:rPr>
                <w:szCs w:val="16"/>
              </w:rPr>
            </w:pPr>
          </w:p>
        </w:tc>
        <w:tc>
          <w:tcPr>
            <w:tcW w:w="849" w:type="dxa"/>
            <w:tcBorders>
              <w:top w:val="single" w:color="auto" w:sz="4" w:space="0"/>
              <w:bottom w:val="single" w:color="auto" w:sz="4" w:space="0"/>
            </w:tcBorders>
            <w:shd w:val="clear" w:color="auto" w:fill="auto"/>
            <w:vAlign w:val="center"/>
          </w:tcPr>
          <w:p w14:paraId="5190F7BB">
            <w:pPr>
              <w:pStyle w:val="13"/>
              <w:rPr>
                <w:rFonts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14:paraId="2EB59D6A">
            <w:pPr>
              <w:pStyle w:val="13"/>
              <w:rPr>
                <w:rFonts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14:paraId="222761A0">
            <w:pPr>
              <w:pStyle w:val="13"/>
              <w:rPr>
                <w:rFonts w:ascii="黑体" w:hAnsi="黑体"/>
                <w:szCs w:val="21"/>
              </w:rPr>
            </w:pPr>
            <w:r>
              <w:rPr>
                <w:rFonts w:hint="eastAsia" w:ascii="黑体" w:hAnsi="黑体"/>
              </w:rPr>
              <w:t>小计</w:t>
            </w:r>
          </w:p>
        </w:tc>
      </w:tr>
      <w:tr w14:paraId="603F97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343BC8F4">
            <w:pPr>
              <w:pStyle w:val="14"/>
            </w:pPr>
            <w:r>
              <w:rPr>
                <w:rFonts w:hint="eastAsia"/>
              </w:rPr>
              <w:t>1</w:t>
            </w:r>
          </w:p>
        </w:tc>
        <w:tc>
          <w:tcPr>
            <w:tcW w:w="3512" w:type="dxa"/>
            <w:tcBorders>
              <w:top w:val="single" w:color="auto" w:sz="4" w:space="0"/>
              <w:bottom w:val="single" w:color="auto" w:sz="4" w:space="0"/>
            </w:tcBorders>
            <w:shd w:val="clear" w:color="auto" w:fill="auto"/>
            <w:vAlign w:val="center"/>
          </w:tcPr>
          <w:p w14:paraId="3FAECEE7">
            <w:pPr>
              <w:pStyle w:val="14"/>
              <w:rPr>
                <w:rFonts w:ascii="宋体" w:hAnsi="宋体"/>
              </w:rPr>
            </w:pPr>
            <w:r>
              <w:rPr>
                <w:rFonts w:hint="eastAsia" w:ascii="宋体" w:hAnsi="宋体"/>
              </w:rPr>
              <w:t>道具设计</w:t>
            </w:r>
          </w:p>
        </w:tc>
        <w:tc>
          <w:tcPr>
            <w:tcW w:w="1272" w:type="dxa"/>
            <w:tcBorders>
              <w:top w:val="single" w:color="auto" w:sz="4" w:space="0"/>
              <w:bottom w:val="single" w:color="auto" w:sz="4" w:space="0"/>
            </w:tcBorders>
            <w:vAlign w:val="center"/>
          </w:tcPr>
          <w:p w14:paraId="08503E17">
            <w:pPr>
              <w:pStyle w:val="14"/>
              <w:rPr>
                <w:rFonts w:ascii="宋体" w:hAnsi="宋体"/>
              </w:rPr>
            </w:pPr>
            <w:r>
              <w:rPr>
                <w:rFonts w:hint="eastAsia" w:ascii="宋体" w:hAnsi="宋体"/>
              </w:rPr>
              <w:t>设计型</w:t>
            </w:r>
          </w:p>
        </w:tc>
        <w:tc>
          <w:tcPr>
            <w:tcW w:w="849" w:type="dxa"/>
            <w:tcBorders>
              <w:top w:val="single" w:color="auto" w:sz="4" w:space="0"/>
              <w:bottom w:val="single" w:color="auto" w:sz="4" w:space="0"/>
            </w:tcBorders>
            <w:shd w:val="clear" w:color="auto" w:fill="auto"/>
            <w:vAlign w:val="center"/>
          </w:tcPr>
          <w:p w14:paraId="5DADB0F5">
            <w:pPr>
              <w:pStyle w:val="13"/>
              <w:rPr>
                <w:rFonts w:ascii="宋体" w:hAnsi="宋体" w:eastAsia="宋体"/>
                <w:szCs w:val="21"/>
              </w:rPr>
            </w:pPr>
            <w:r>
              <w:rPr>
                <w:rFonts w:hint="eastAsia" w:ascii="宋体" w:hAnsi="宋体" w:eastAsia="宋体"/>
                <w:szCs w:val="21"/>
              </w:rPr>
              <w:t>6</w:t>
            </w:r>
          </w:p>
        </w:tc>
        <w:tc>
          <w:tcPr>
            <w:tcW w:w="848" w:type="dxa"/>
            <w:tcBorders>
              <w:top w:val="single" w:color="auto" w:sz="4" w:space="0"/>
              <w:bottom w:val="single" w:color="auto" w:sz="4" w:space="0"/>
            </w:tcBorders>
            <w:vAlign w:val="center"/>
          </w:tcPr>
          <w:p w14:paraId="0EC6B2BA">
            <w:pPr>
              <w:pStyle w:val="14"/>
              <w:rPr>
                <w:rFonts w:ascii="宋体" w:hAnsi="宋体"/>
                <w:bCs/>
              </w:rPr>
            </w:pPr>
            <w:r>
              <w:rPr>
                <w:rFonts w:hint="eastAsia" w:ascii="宋体" w:hAnsi="宋体"/>
                <w:bCs/>
              </w:rPr>
              <w:t>6</w:t>
            </w:r>
          </w:p>
        </w:tc>
        <w:tc>
          <w:tcPr>
            <w:tcW w:w="786" w:type="dxa"/>
            <w:tcBorders>
              <w:top w:val="single" w:color="auto" w:sz="4" w:space="0"/>
              <w:bottom w:val="single" w:color="auto" w:sz="4" w:space="0"/>
            </w:tcBorders>
            <w:shd w:val="clear" w:color="auto" w:fill="auto"/>
            <w:vAlign w:val="center"/>
          </w:tcPr>
          <w:p w14:paraId="26DDCA9D">
            <w:pPr>
              <w:pStyle w:val="14"/>
              <w:rPr>
                <w:rFonts w:ascii="宋体" w:hAnsi="宋体"/>
                <w:bCs/>
              </w:rPr>
            </w:pPr>
            <w:r>
              <w:rPr>
                <w:rFonts w:hint="eastAsia" w:ascii="宋体" w:hAnsi="宋体"/>
                <w:bCs/>
              </w:rPr>
              <w:t>12</w:t>
            </w:r>
          </w:p>
        </w:tc>
      </w:tr>
      <w:tr w14:paraId="587124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3BF5DC56">
            <w:pPr>
              <w:pStyle w:val="14"/>
            </w:pPr>
            <w:r>
              <w:rPr>
                <w:rFonts w:hint="eastAsia"/>
              </w:rPr>
              <w:t>2</w:t>
            </w:r>
          </w:p>
        </w:tc>
        <w:tc>
          <w:tcPr>
            <w:tcW w:w="3512" w:type="dxa"/>
            <w:tcBorders>
              <w:top w:val="single" w:color="auto" w:sz="4" w:space="0"/>
              <w:bottom w:val="single" w:color="auto" w:sz="4" w:space="0"/>
            </w:tcBorders>
            <w:shd w:val="clear" w:color="auto" w:fill="auto"/>
            <w:vAlign w:val="center"/>
          </w:tcPr>
          <w:p w14:paraId="2A81B739">
            <w:pPr>
              <w:pStyle w:val="14"/>
              <w:rPr>
                <w:rFonts w:ascii="宋体" w:hAnsi="宋体"/>
              </w:rPr>
            </w:pPr>
            <w:r>
              <w:rPr>
                <w:rFonts w:hint="eastAsia" w:ascii="宋体" w:hAnsi="宋体"/>
              </w:rPr>
              <w:t>角色头像</w:t>
            </w:r>
          </w:p>
        </w:tc>
        <w:tc>
          <w:tcPr>
            <w:tcW w:w="1272" w:type="dxa"/>
            <w:tcBorders>
              <w:top w:val="single" w:color="auto" w:sz="4" w:space="0"/>
              <w:bottom w:val="single" w:color="auto" w:sz="4" w:space="0"/>
            </w:tcBorders>
            <w:vAlign w:val="center"/>
          </w:tcPr>
          <w:p w14:paraId="1A02BC13">
            <w:pPr>
              <w:jc w:val="center"/>
              <w:rPr>
                <w:sz w:val="21"/>
                <w:szCs w:val="21"/>
              </w:rPr>
            </w:pPr>
            <w:r>
              <w:rPr>
                <w:rFonts w:hint="eastAsia"/>
                <w:sz w:val="21"/>
                <w:szCs w:val="21"/>
              </w:rPr>
              <w:t>设计型</w:t>
            </w:r>
          </w:p>
        </w:tc>
        <w:tc>
          <w:tcPr>
            <w:tcW w:w="849" w:type="dxa"/>
            <w:tcBorders>
              <w:top w:val="single" w:color="auto" w:sz="4" w:space="0"/>
              <w:bottom w:val="single" w:color="auto" w:sz="4" w:space="0"/>
            </w:tcBorders>
            <w:shd w:val="clear" w:color="auto" w:fill="auto"/>
            <w:vAlign w:val="center"/>
          </w:tcPr>
          <w:p w14:paraId="358578C4">
            <w:pPr>
              <w:pStyle w:val="13"/>
              <w:rPr>
                <w:rFonts w:ascii="宋体" w:hAnsi="宋体" w:eastAsia="宋体"/>
                <w:szCs w:val="21"/>
              </w:rPr>
            </w:pPr>
            <w:r>
              <w:rPr>
                <w:rFonts w:hint="eastAsia" w:ascii="宋体" w:hAnsi="宋体" w:eastAsia="宋体"/>
                <w:szCs w:val="21"/>
              </w:rPr>
              <w:t>8</w:t>
            </w:r>
          </w:p>
        </w:tc>
        <w:tc>
          <w:tcPr>
            <w:tcW w:w="848" w:type="dxa"/>
            <w:tcBorders>
              <w:top w:val="single" w:color="auto" w:sz="4" w:space="0"/>
              <w:bottom w:val="single" w:color="auto" w:sz="4" w:space="0"/>
            </w:tcBorders>
            <w:vAlign w:val="center"/>
          </w:tcPr>
          <w:p w14:paraId="5B326A71">
            <w:pPr>
              <w:pStyle w:val="14"/>
              <w:rPr>
                <w:rFonts w:ascii="宋体" w:hAnsi="宋体"/>
                <w:bCs/>
              </w:rPr>
            </w:pPr>
            <w:r>
              <w:rPr>
                <w:rFonts w:hint="eastAsia" w:ascii="宋体" w:hAnsi="宋体"/>
                <w:bCs/>
              </w:rPr>
              <w:t>8</w:t>
            </w:r>
          </w:p>
        </w:tc>
        <w:tc>
          <w:tcPr>
            <w:tcW w:w="786" w:type="dxa"/>
            <w:tcBorders>
              <w:top w:val="single" w:color="auto" w:sz="4" w:space="0"/>
              <w:bottom w:val="single" w:color="auto" w:sz="4" w:space="0"/>
            </w:tcBorders>
            <w:shd w:val="clear" w:color="auto" w:fill="auto"/>
            <w:vAlign w:val="center"/>
          </w:tcPr>
          <w:p w14:paraId="299A0436">
            <w:pPr>
              <w:pStyle w:val="14"/>
              <w:rPr>
                <w:rFonts w:ascii="宋体" w:hAnsi="宋体"/>
                <w:bCs/>
              </w:rPr>
            </w:pPr>
            <w:r>
              <w:rPr>
                <w:rFonts w:hint="eastAsia" w:ascii="宋体" w:hAnsi="宋体"/>
                <w:bCs/>
              </w:rPr>
              <w:t>16</w:t>
            </w:r>
          </w:p>
        </w:tc>
      </w:tr>
      <w:tr w14:paraId="590010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5E1FECE7">
            <w:pPr>
              <w:pStyle w:val="14"/>
            </w:pPr>
            <w:r>
              <w:rPr>
                <w:rFonts w:hint="eastAsia"/>
              </w:rPr>
              <w:t>3</w:t>
            </w:r>
          </w:p>
        </w:tc>
        <w:tc>
          <w:tcPr>
            <w:tcW w:w="3512" w:type="dxa"/>
            <w:tcBorders>
              <w:top w:val="single" w:color="auto" w:sz="4" w:space="0"/>
              <w:bottom w:val="single" w:color="auto" w:sz="4" w:space="0"/>
            </w:tcBorders>
            <w:shd w:val="clear" w:color="auto" w:fill="auto"/>
            <w:vAlign w:val="center"/>
          </w:tcPr>
          <w:p w14:paraId="79E53141">
            <w:pPr>
              <w:pStyle w:val="14"/>
              <w:rPr>
                <w:rFonts w:ascii="宋体" w:hAnsi="宋体"/>
              </w:rPr>
            </w:pPr>
            <w:r>
              <w:rPr>
                <w:rFonts w:hint="eastAsia" w:ascii="宋体" w:hAnsi="宋体"/>
              </w:rPr>
              <w:t>人物动作</w:t>
            </w:r>
          </w:p>
        </w:tc>
        <w:tc>
          <w:tcPr>
            <w:tcW w:w="1272" w:type="dxa"/>
            <w:tcBorders>
              <w:top w:val="single" w:color="auto" w:sz="4" w:space="0"/>
              <w:bottom w:val="single" w:color="auto" w:sz="4" w:space="0"/>
            </w:tcBorders>
            <w:vAlign w:val="center"/>
          </w:tcPr>
          <w:p w14:paraId="27FFD89F">
            <w:pPr>
              <w:jc w:val="center"/>
              <w:rPr>
                <w:sz w:val="21"/>
                <w:szCs w:val="21"/>
              </w:rPr>
            </w:pPr>
            <w:r>
              <w:rPr>
                <w:rFonts w:hint="eastAsia"/>
                <w:sz w:val="21"/>
                <w:szCs w:val="21"/>
              </w:rPr>
              <w:t>设计型</w:t>
            </w:r>
          </w:p>
        </w:tc>
        <w:tc>
          <w:tcPr>
            <w:tcW w:w="849" w:type="dxa"/>
            <w:tcBorders>
              <w:top w:val="single" w:color="auto" w:sz="4" w:space="0"/>
              <w:bottom w:val="single" w:color="auto" w:sz="4" w:space="0"/>
            </w:tcBorders>
            <w:shd w:val="clear" w:color="auto" w:fill="auto"/>
            <w:vAlign w:val="center"/>
          </w:tcPr>
          <w:p w14:paraId="773F8DA7">
            <w:pPr>
              <w:pStyle w:val="13"/>
              <w:rPr>
                <w:rFonts w:ascii="宋体" w:hAnsi="宋体" w:eastAsia="宋体"/>
                <w:szCs w:val="21"/>
              </w:rPr>
            </w:pPr>
            <w:r>
              <w:rPr>
                <w:rFonts w:hint="eastAsia" w:ascii="宋体" w:hAnsi="宋体" w:eastAsia="宋体"/>
                <w:szCs w:val="21"/>
              </w:rPr>
              <w:t>8</w:t>
            </w:r>
          </w:p>
        </w:tc>
        <w:tc>
          <w:tcPr>
            <w:tcW w:w="848" w:type="dxa"/>
            <w:tcBorders>
              <w:top w:val="single" w:color="auto" w:sz="4" w:space="0"/>
              <w:bottom w:val="single" w:color="auto" w:sz="4" w:space="0"/>
            </w:tcBorders>
            <w:vAlign w:val="center"/>
          </w:tcPr>
          <w:p w14:paraId="407DFD0A">
            <w:pPr>
              <w:pStyle w:val="14"/>
              <w:rPr>
                <w:rFonts w:ascii="宋体" w:hAnsi="宋体"/>
                <w:bCs/>
              </w:rPr>
            </w:pPr>
            <w:r>
              <w:rPr>
                <w:rFonts w:hint="eastAsia" w:ascii="宋体" w:hAnsi="宋体"/>
                <w:bCs/>
              </w:rPr>
              <w:t>8</w:t>
            </w:r>
          </w:p>
        </w:tc>
        <w:tc>
          <w:tcPr>
            <w:tcW w:w="786" w:type="dxa"/>
            <w:tcBorders>
              <w:top w:val="single" w:color="auto" w:sz="4" w:space="0"/>
              <w:bottom w:val="single" w:color="auto" w:sz="4" w:space="0"/>
            </w:tcBorders>
            <w:shd w:val="clear" w:color="auto" w:fill="auto"/>
            <w:vAlign w:val="center"/>
          </w:tcPr>
          <w:p w14:paraId="4458CECF">
            <w:pPr>
              <w:pStyle w:val="14"/>
              <w:rPr>
                <w:rFonts w:ascii="宋体" w:hAnsi="宋体"/>
                <w:bCs/>
              </w:rPr>
            </w:pPr>
            <w:r>
              <w:rPr>
                <w:rFonts w:hint="eastAsia" w:ascii="宋体" w:hAnsi="宋体"/>
                <w:bCs/>
              </w:rPr>
              <w:t>16</w:t>
            </w:r>
          </w:p>
        </w:tc>
      </w:tr>
      <w:tr w14:paraId="1B3A4C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14:paraId="312380A1">
            <w:pPr>
              <w:pStyle w:val="14"/>
            </w:pPr>
            <w:r>
              <w:rPr>
                <w:rFonts w:hint="eastAsia"/>
              </w:rPr>
              <w:t>4</w:t>
            </w:r>
          </w:p>
        </w:tc>
        <w:tc>
          <w:tcPr>
            <w:tcW w:w="3512" w:type="dxa"/>
            <w:tcBorders>
              <w:top w:val="single" w:color="auto" w:sz="4" w:space="0"/>
              <w:bottom w:val="single" w:color="auto" w:sz="4" w:space="0"/>
            </w:tcBorders>
            <w:shd w:val="clear" w:color="auto" w:fill="auto"/>
            <w:vAlign w:val="center"/>
          </w:tcPr>
          <w:p w14:paraId="05F72438">
            <w:pPr>
              <w:pStyle w:val="14"/>
              <w:rPr>
                <w:rFonts w:ascii="宋体" w:hAnsi="宋体"/>
              </w:rPr>
            </w:pPr>
            <w:r>
              <w:rPr>
                <w:rFonts w:hint="eastAsia" w:ascii="宋体" w:hAnsi="宋体"/>
              </w:rPr>
              <w:t>角色绘制</w:t>
            </w:r>
          </w:p>
        </w:tc>
        <w:tc>
          <w:tcPr>
            <w:tcW w:w="1272" w:type="dxa"/>
            <w:tcBorders>
              <w:top w:val="single" w:color="auto" w:sz="4" w:space="0"/>
              <w:bottom w:val="single" w:color="auto" w:sz="4" w:space="0"/>
            </w:tcBorders>
            <w:vAlign w:val="center"/>
          </w:tcPr>
          <w:p w14:paraId="7DF6E671">
            <w:pPr>
              <w:jc w:val="center"/>
              <w:rPr>
                <w:sz w:val="21"/>
                <w:szCs w:val="21"/>
              </w:rPr>
            </w:pPr>
            <w:r>
              <w:rPr>
                <w:rFonts w:hint="eastAsia"/>
                <w:sz w:val="21"/>
                <w:szCs w:val="21"/>
              </w:rPr>
              <w:t>设计型</w:t>
            </w:r>
          </w:p>
        </w:tc>
        <w:tc>
          <w:tcPr>
            <w:tcW w:w="849" w:type="dxa"/>
            <w:tcBorders>
              <w:top w:val="single" w:color="auto" w:sz="4" w:space="0"/>
              <w:bottom w:val="single" w:color="auto" w:sz="4" w:space="0"/>
            </w:tcBorders>
            <w:shd w:val="clear" w:color="auto" w:fill="auto"/>
            <w:vAlign w:val="center"/>
          </w:tcPr>
          <w:p w14:paraId="534DE44D">
            <w:pPr>
              <w:pStyle w:val="13"/>
              <w:rPr>
                <w:rFonts w:ascii="宋体" w:hAnsi="宋体" w:eastAsia="宋体"/>
                <w:szCs w:val="21"/>
              </w:rPr>
            </w:pPr>
            <w:r>
              <w:rPr>
                <w:rFonts w:hint="eastAsia" w:ascii="宋体" w:hAnsi="宋体" w:eastAsia="宋体"/>
                <w:szCs w:val="21"/>
              </w:rPr>
              <w:t>10</w:t>
            </w:r>
          </w:p>
        </w:tc>
        <w:tc>
          <w:tcPr>
            <w:tcW w:w="848" w:type="dxa"/>
            <w:tcBorders>
              <w:top w:val="single" w:color="auto" w:sz="4" w:space="0"/>
              <w:bottom w:val="single" w:color="auto" w:sz="4" w:space="0"/>
            </w:tcBorders>
            <w:vAlign w:val="center"/>
          </w:tcPr>
          <w:p w14:paraId="7B226BCF">
            <w:pPr>
              <w:pStyle w:val="14"/>
              <w:rPr>
                <w:rFonts w:ascii="宋体" w:hAnsi="宋体"/>
                <w:bCs/>
              </w:rPr>
            </w:pPr>
            <w:r>
              <w:rPr>
                <w:rFonts w:hint="eastAsia" w:ascii="宋体" w:hAnsi="宋体"/>
                <w:bCs/>
              </w:rPr>
              <w:t>10</w:t>
            </w:r>
          </w:p>
        </w:tc>
        <w:tc>
          <w:tcPr>
            <w:tcW w:w="786" w:type="dxa"/>
            <w:tcBorders>
              <w:top w:val="single" w:color="auto" w:sz="4" w:space="0"/>
              <w:bottom w:val="single" w:color="auto" w:sz="4" w:space="0"/>
            </w:tcBorders>
            <w:shd w:val="clear" w:color="auto" w:fill="auto"/>
            <w:vAlign w:val="center"/>
          </w:tcPr>
          <w:p w14:paraId="7C95BBA8">
            <w:pPr>
              <w:pStyle w:val="14"/>
              <w:rPr>
                <w:rFonts w:ascii="宋体" w:hAnsi="宋体"/>
                <w:bCs/>
              </w:rPr>
            </w:pPr>
            <w:r>
              <w:rPr>
                <w:rFonts w:hint="eastAsia" w:ascii="宋体" w:hAnsi="宋体"/>
                <w:bCs/>
              </w:rPr>
              <w:t>20</w:t>
            </w:r>
          </w:p>
        </w:tc>
      </w:tr>
      <w:tr w14:paraId="493EC9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8276" w:type="dxa"/>
            <w:gridSpan w:val="6"/>
            <w:tcBorders>
              <w:top w:val="single" w:color="auto" w:sz="12" w:space="0"/>
              <w:left w:val="nil"/>
              <w:bottom w:val="nil"/>
              <w:right w:val="nil"/>
            </w:tcBorders>
            <w:shd w:val="clear" w:color="auto" w:fill="auto"/>
            <w:vAlign w:val="center"/>
          </w:tcPr>
          <w:p w14:paraId="7619A6CC">
            <w:pPr>
              <w:pStyle w:val="13"/>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14:paraId="1BDBB8E7">
      <w:pPr>
        <w:pStyle w:val="17"/>
        <w:spacing w:before="163" w:after="163"/>
      </w:pPr>
      <w:r>
        <w:rPr>
          <w:rFonts w:hint="eastAsia"/>
        </w:rPr>
        <w:t>（二）各实验项目教学目标、内容与要求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6C18D8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2B12D41">
            <w:pPr>
              <w:widowControl w:val="0"/>
              <w:spacing w:line="440" w:lineRule="exact"/>
              <w:jc w:val="both"/>
              <w:rPr>
                <w:bCs/>
                <w:color w:val="000000"/>
                <w:sz w:val="21"/>
                <w:szCs w:val="21"/>
              </w:rPr>
            </w:pPr>
            <w:r>
              <w:rPr>
                <w:rFonts w:hint="eastAsia"/>
                <w:bCs/>
                <w:color w:val="000000"/>
                <w:sz w:val="21"/>
                <w:szCs w:val="21"/>
              </w:rPr>
              <w:t>实验1：</w:t>
            </w:r>
            <w:r>
              <w:rPr>
                <w:rFonts w:hint="eastAsia"/>
                <w:sz w:val="21"/>
                <w:szCs w:val="21"/>
              </w:rPr>
              <w:t>道具设计</w:t>
            </w:r>
          </w:p>
        </w:tc>
      </w:tr>
      <w:tr w14:paraId="6EEA4D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141DD57B">
            <w:pPr>
              <w:pStyle w:val="14"/>
              <w:widowControl w:val="0"/>
              <w:jc w:val="left"/>
              <w:rPr>
                <w:rFonts w:ascii="宋体" w:hAnsi="宋体"/>
                <w:bC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9"/>
              <w:gridCol w:w="2690"/>
              <w:gridCol w:w="2691"/>
            </w:tblGrid>
            <w:tr w14:paraId="7987E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14:paraId="5A6FF0B4">
                  <w:pPr>
                    <w:pStyle w:val="14"/>
                    <w:widowControl w:val="0"/>
                    <w:jc w:val="left"/>
                    <w:rPr>
                      <w:rFonts w:ascii="宋体" w:hAnsi="宋体"/>
                      <w:bCs/>
                    </w:rPr>
                  </w:pPr>
                  <w:r>
                    <w:rPr>
                      <w:rFonts w:hint="eastAsia" w:ascii="宋体" w:hAnsi="宋体"/>
                      <w:bCs/>
                    </w:rPr>
                    <w:t>教学目标</w:t>
                  </w:r>
                </w:p>
              </w:tc>
              <w:tc>
                <w:tcPr>
                  <w:tcW w:w="2693" w:type="dxa"/>
                </w:tcPr>
                <w:p w14:paraId="76252B27">
                  <w:pPr>
                    <w:pStyle w:val="14"/>
                    <w:widowControl w:val="0"/>
                    <w:jc w:val="left"/>
                    <w:rPr>
                      <w:rFonts w:ascii="宋体" w:hAnsi="宋体"/>
                      <w:bCs/>
                    </w:rPr>
                  </w:pPr>
                  <w:r>
                    <w:rPr>
                      <w:rFonts w:hint="eastAsia" w:ascii="宋体" w:hAnsi="宋体"/>
                      <w:bCs/>
                    </w:rPr>
                    <w:t>教学内容</w:t>
                  </w:r>
                </w:p>
              </w:tc>
              <w:tc>
                <w:tcPr>
                  <w:tcW w:w="2694" w:type="dxa"/>
                </w:tcPr>
                <w:p w14:paraId="343F3BE8">
                  <w:pPr>
                    <w:pStyle w:val="14"/>
                    <w:widowControl w:val="0"/>
                    <w:jc w:val="left"/>
                    <w:rPr>
                      <w:rFonts w:ascii="宋体" w:hAnsi="宋体"/>
                      <w:bCs/>
                    </w:rPr>
                  </w:pPr>
                  <w:r>
                    <w:rPr>
                      <w:rFonts w:hint="eastAsia" w:ascii="宋体" w:hAnsi="宋体"/>
                      <w:bCs/>
                    </w:rPr>
                    <w:t>任务要求</w:t>
                  </w:r>
                </w:p>
              </w:tc>
            </w:tr>
            <w:tr w14:paraId="57FD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14:paraId="566AD3D5">
                  <w:pPr>
                    <w:pStyle w:val="14"/>
                    <w:widowControl w:val="0"/>
                    <w:jc w:val="left"/>
                    <w:rPr>
                      <w:rFonts w:ascii="宋体" w:hAnsi="宋体"/>
                      <w:bCs/>
                    </w:rPr>
                  </w:pPr>
                  <w:r>
                    <w:rPr>
                      <w:rFonts w:hint="eastAsia" w:ascii="宋体" w:hAnsi="宋体"/>
                      <w:bCs/>
                    </w:rPr>
                    <w:t>通过教学过程中对展示方法的介绍和展板的功能说明，对游戏角色设计项目进行展示设计与实践。基于PS软件完成排版的方法说明，针对游戏策划案完成游戏游戏角色道具、多人游戏角色及背景设计等。</w:t>
                  </w:r>
                </w:p>
              </w:tc>
              <w:tc>
                <w:tcPr>
                  <w:tcW w:w="2693" w:type="dxa"/>
                </w:tcPr>
                <w:p w14:paraId="282C9905">
                  <w:pPr>
                    <w:pStyle w:val="14"/>
                    <w:widowControl w:val="0"/>
                    <w:jc w:val="left"/>
                    <w:rPr>
                      <w:rFonts w:ascii="宋体" w:hAnsi="宋体"/>
                      <w:bCs/>
                    </w:rPr>
                  </w:pPr>
                  <w:r>
                    <w:rPr>
                      <w:rFonts w:hint="eastAsia" w:ascii="宋体" w:hAnsi="宋体"/>
                      <w:bCs/>
                    </w:rPr>
                    <w:t>一、角色服饰设计与绘制</w:t>
                  </w:r>
                </w:p>
                <w:p w14:paraId="3E5747DD">
                  <w:pPr>
                    <w:pStyle w:val="14"/>
                    <w:widowControl w:val="0"/>
                    <w:jc w:val="left"/>
                    <w:rPr>
                      <w:rFonts w:ascii="宋体" w:hAnsi="宋体"/>
                      <w:bCs/>
                    </w:rPr>
                  </w:pPr>
                  <w:r>
                    <w:rPr>
                      <w:rFonts w:hint="eastAsia" w:ascii="宋体" w:hAnsi="宋体"/>
                      <w:bCs/>
                    </w:rPr>
                    <w:t>1.服装造型</w:t>
                  </w:r>
                </w:p>
                <w:p w14:paraId="774877EB">
                  <w:pPr>
                    <w:pStyle w:val="14"/>
                    <w:widowControl w:val="0"/>
                    <w:jc w:val="left"/>
                    <w:rPr>
                      <w:rFonts w:ascii="宋体" w:hAnsi="宋体"/>
                      <w:bCs/>
                    </w:rPr>
                  </w:pPr>
                  <w:r>
                    <w:rPr>
                      <w:rFonts w:hint="eastAsia" w:ascii="宋体" w:hAnsi="宋体"/>
                      <w:bCs/>
                    </w:rPr>
                    <w:t>2.服装纹样</w:t>
                  </w:r>
                </w:p>
                <w:p w14:paraId="2751E9A2">
                  <w:pPr>
                    <w:pStyle w:val="14"/>
                    <w:widowControl w:val="0"/>
                    <w:jc w:val="left"/>
                    <w:rPr>
                      <w:rFonts w:ascii="宋体" w:hAnsi="宋体"/>
                      <w:bCs/>
                    </w:rPr>
                  </w:pPr>
                  <w:r>
                    <w:rPr>
                      <w:rFonts w:hint="eastAsia" w:ascii="宋体" w:hAnsi="宋体"/>
                      <w:bCs/>
                    </w:rPr>
                    <w:t>3.服装功能</w:t>
                  </w:r>
                </w:p>
                <w:p w14:paraId="2B64FF67">
                  <w:pPr>
                    <w:pStyle w:val="14"/>
                    <w:widowControl w:val="0"/>
                    <w:jc w:val="left"/>
                    <w:rPr>
                      <w:rFonts w:ascii="宋体" w:hAnsi="宋体"/>
                      <w:bCs/>
                    </w:rPr>
                  </w:pPr>
                  <w:r>
                    <w:rPr>
                      <w:rFonts w:hint="eastAsia" w:ascii="宋体" w:hAnsi="宋体"/>
                      <w:bCs/>
                    </w:rPr>
                    <w:t>4.服饰色彩</w:t>
                  </w:r>
                </w:p>
                <w:p w14:paraId="2513A005">
                  <w:pPr>
                    <w:pStyle w:val="14"/>
                    <w:widowControl w:val="0"/>
                    <w:jc w:val="left"/>
                    <w:rPr>
                      <w:rFonts w:ascii="宋体" w:hAnsi="宋体"/>
                      <w:bCs/>
                    </w:rPr>
                  </w:pPr>
                  <w:r>
                    <w:rPr>
                      <w:rFonts w:hint="eastAsia" w:ascii="宋体" w:hAnsi="宋体"/>
                      <w:bCs/>
                    </w:rPr>
                    <w:t>二、角色道具设计与绘制</w:t>
                  </w:r>
                </w:p>
                <w:p w14:paraId="6E124789">
                  <w:pPr>
                    <w:pStyle w:val="14"/>
                    <w:widowControl w:val="0"/>
                    <w:jc w:val="left"/>
                    <w:rPr>
                      <w:rFonts w:ascii="宋体" w:hAnsi="宋体"/>
                      <w:bCs/>
                    </w:rPr>
                  </w:pPr>
                  <w:r>
                    <w:rPr>
                      <w:rFonts w:hint="eastAsia" w:ascii="宋体" w:hAnsi="宋体"/>
                      <w:bCs/>
                    </w:rPr>
                    <w:t>1.道具造型</w:t>
                  </w:r>
                </w:p>
                <w:p w14:paraId="605B66E0">
                  <w:pPr>
                    <w:pStyle w:val="14"/>
                    <w:widowControl w:val="0"/>
                    <w:jc w:val="left"/>
                    <w:rPr>
                      <w:rFonts w:ascii="宋体" w:hAnsi="宋体"/>
                      <w:bCs/>
                    </w:rPr>
                  </w:pPr>
                  <w:r>
                    <w:rPr>
                      <w:rFonts w:hint="eastAsia" w:ascii="宋体" w:hAnsi="宋体"/>
                      <w:bCs/>
                    </w:rPr>
                    <w:t>2.道具功能</w:t>
                  </w:r>
                </w:p>
                <w:p w14:paraId="5E0801A8">
                  <w:pPr>
                    <w:pStyle w:val="14"/>
                    <w:widowControl w:val="0"/>
                    <w:jc w:val="left"/>
                    <w:rPr>
                      <w:rFonts w:ascii="宋体" w:hAnsi="宋体"/>
                      <w:bCs/>
                    </w:rPr>
                  </w:pPr>
                  <w:r>
                    <w:rPr>
                      <w:rFonts w:hint="eastAsia" w:ascii="宋体" w:hAnsi="宋体"/>
                      <w:bCs/>
                    </w:rPr>
                    <w:t>3.道具纹样</w:t>
                  </w:r>
                </w:p>
                <w:p w14:paraId="3141A5AA">
                  <w:pPr>
                    <w:pStyle w:val="14"/>
                    <w:widowControl w:val="0"/>
                    <w:jc w:val="left"/>
                    <w:rPr>
                      <w:rFonts w:ascii="宋体" w:hAnsi="宋体"/>
                      <w:bCs/>
                    </w:rPr>
                  </w:pPr>
                  <w:r>
                    <w:rPr>
                      <w:rFonts w:hint="eastAsia" w:ascii="宋体" w:hAnsi="宋体"/>
                      <w:bCs/>
                    </w:rPr>
                    <w:t>4.道具材质</w:t>
                  </w:r>
                </w:p>
              </w:tc>
              <w:tc>
                <w:tcPr>
                  <w:tcW w:w="2694" w:type="dxa"/>
                </w:tcPr>
                <w:p w14:paraId="5314BDD9">
                  <w:pPr>
                    <w:widowControl w:val="0"/>
                    <w:snapToGrid w:val="0"/>
                    <w:jc w:val="both"/>
                    <w:rPr>
                      <w:bCs/>
                      <w:color w:val="000000"/>
                      <w:sz w:val="21"/>
                      <w:szCs w:val="21"/>
                    </w:rPr>
                  </w:pPr>
                  <w:r>
                    <w:rPr>
                      <w:rFonts w:hint="eastAsia"/>
                      <w:bCs/>
                      <w:color w:val="000000"/>
                      <w:sz w:val="21"/>
                      <w:szCs w:val="21"/>
                    </w:rPr>
                    <w:t>1.能够对人物头部、五官、皮肤、毛发等进行分析、研究，达到逼真的绘制能力（重点）</w:t>
                  </w:r>
                </w:p>
                <w:p w14:paraId="02A180AB">
                  <w:pPr>
                    <w:widowControl w:val="0"/>
                    <w:snapToGrid w:val="0"/>
                    <w:jc w:val="both"/>
                    <w:rPr>
                      <w:bCs/>
                      <w:color w:val="000000"/>
                      <w:sz w:val="21"/>
                      <w:szCs w:val="21"/>
                    </w:rPr>
                  </w:pPr>
                  <w:r>
                    <w:rPr>
                      <w:rFonts w:hint="eastAsia"/>
                      <w:bCs/>
                      <w:color w:val="000000"/>
                      <w:sz w:val="21"/>
                      <w:szCs w:val="21"/>
                    </w:rPr>
                    <w:t>2.能够将人物进行准确描绘，并尝试用不同的笔刷表现不同的艺术效果。（重点）</w:t>
                  </w:r>
                </w:p>
                <w:p w14:paraId="51A18A43">
                  <w:pPr>
                    <w:widowControl w:val="0"/>
                    <w:snapToGrid w:val="0"/>
                    <w:jc w:val="both"/>
                    <w:rPr>
                      <w:bCs/>
                      <w:color w:val="000000"/>
                      <w:sz w:val="21"/>
                      <w:szCs w:val="21"/>
                    </w:rPr>
                  </w:pPr>
                  <w:r>
                    <w:rPr>
                      <w:rFonts w:hint="eastAsia"/>
                      <w:bCs/>
                      <w:color w:val="000000"/>
                      <w:sz w:val="21"/>
                      <w:szCs w:val="21"/>
                    </w:rPr>
                    <w:t>3.能够将写实人物进行幻化、夸张、变形，有一定的设计感。（难点）</w:t>
                  </w:r>
                </w:p>
                <w:p w14:paraId="17F390EB">
                  <w:pPr>
                    <w:widowControl w:val="0"/>
                    <w:snapToGrid w:val="0"/>
                    <w:jc w:val="both"/>
                    <w:rPr>
                      <w:bCs/>
                      <w:color w:val="000000"/>
                      <w:sz w:val="21"/>
                      <w:szCs w:val="21"/>
                    </w:rPr>
                  </w:pPr>
                  <w:r>
                    <w:rPr>
                      <w:rFonts w:hint="eastAsia"/>
                      <w:bCs/>
                      <w:color w:val="000000"/>
                      <w:sz w:val="21"/>
                      <w:szCs w:val="21"/>
                    </w:rPr>
                    <w:t>4.能够对PS工具和各项功能熟悉运用（重点）</w:t>
                  </w:r>
                </w:p>
                <w:p w14:paraId="1546521B">
                  <w:pPr>
                    <w:pStyle w:val="14"/>
                    <w:widowControl w:val="0"/>
                    <w:jc w:val="left"/>
                    <w:rPr>
                      <w:rFonts w:ascii="宋体" w:hAnsi="宋体"/>
                      <w:bCs/>
                    </w:rPr>
                  </w:pPr>
                </w:p>
              </w:tc>
            </w:tr>
          </w:tbl>
          <w:p w14:paraId="47DE8922">
            <w:pPr>
              <w:pStyle w:val="14"/>
              <w:widowControl w:val="0"/>
              <w:jc w:val="left"/>
              <w:rPr>
                <w:rFonts w:ascii="宋体" w:hAnsi="宋体"/>
                <w:bCs/>
              </w:rPr>
            </w:pPr>
          </w:p>
          <w:p w14:paraId="486D5FE0">
            <w:pPr>
              <w:pStyle w:val="14"/>
              <w:widowControl w:val="0"/>
              <w:jc w:val="left"/>
              <w:rPr>
                <w:rFonts w:ascii="宋体" w:hAnsi="宋体"/>
                <w:bCs/>
              </w:rPr>
            </w:pPr>
          </w:p>
        </w:tc>
      </w:tr>
      <w:tr w14:paraId="7A640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3D1E688">
            <w:pPr>
              <w:widowControl w:val="0"/>
              <w:spacing w:line="440" w:lineRule="exact"/>
              <w:jc w:val="both"/>
              <w:rPr>
                <w:bCs/>
                <w:color w:val="000000"/>
                <w:sz w:val="21"/>
                <w:szCs w:val="21"/>
              </w:rPr>
            </w:pPr>
            <w:r>
              <w:rPr>
                <w:rFonts w:hint="eastAsia"/>
                <w:bCs/>
                <w:color w:val="000000"/>
                <w:sz w:val="21"/>
                <w:szCs w:val="21"/>
              </w:rPr>
              <w:t>实验2：</w:t>
            </w:r>
            <w:r>
              <w:rPr>
                <w:rFonts w:hint="eastAsia"/>
                <w:sz w:val="21"/>
                <w:szCs w:val="21"/>
              </w:rPr>
              <w:t>角色头像</w:t>
            </w:r>
          </w:p>
        </w:tc>
      </w:tr>
      <w:tr w14:paraId="2AB1B8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39DB0BAC">
            <w:pPr>
              <w:pStyle w:val="14"/>
              <w:widowControl w:val="0"/>
              <w:jc w:val="left"/>
              <w:rPr>
                <w:rFonts w:ascii="宋体" w:hAnsi="宋体"/>
                <w:bC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9"/>
              <w:gridCol w:w="2690"/>
              <w:gridCol w:w="2691"/>
            </w:tblGrid>
            <w:tr w14:paraId="26A94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14:paraId="0D5023A9">
                  <w:pPr>
                    <w:pStyle w:val="14"/>
                    <w:widowControl w:val="0"/>
                    <w:jc w:val="left"/>
                    <w:rPr>
                      <w:rFonts w:ascii="宋体" w:hAnsi="宋体"/>
                      <w:bCs/>
                    </w:rPr>
                  </w:pPr>
                  <w:r>
                    <w:rPr>
                      <w:rFonts w:hint="eastAsia" w:ascii="宋体" w:hAnsi="宋体"/>
                      <w:bCs/>
                    </w:rPr>
                    <w:t>教学目标</w:t>
                  </w:r>
                </w:p>
              </w:tc>
              <w:tc>
                <w:tcPr>
                  <w:tcW w:w="2693" w:type="dxa"/>
                </w:tcPr>
                <w:p w14:paraId="64DE77F9">
                  <w:pPr>
                    <w:pStyle w:val="14"/>
                    <w:widowControl w:val="0"/>
                    <w:jc w:val="left"/>
                    <w:rPr>
                      <w:rFonts w:ascii="宋体" w:hAnsi="宋体"/>
                      <w:bCs/>
                    </w:rPr>
                  </w:pPr>
                  <w:r>
                    <w:rPr>
                      <w:rFonts w:hint="eastAsia" w:ascii="宋体" w:hAnsi="宋体"/>
                      <w:bCs/>
                    </w:rPr>
                    <w:t>教学内容</w:t>
                  </w:r>
                </w:p>
              </w:tc>
              <w:tc>
                <w:tcPr>
                  <w:tcW w:w="2694" w:type="dxa"/>
                </w:tcPr>
                <w:p w14:paraId="68935983">
                  <w:pPr>
                    <w:pStyle w:val="14"/>
                    <w:widowControl w:val="0"/>
                    <w:jc w:val="left"/>
                    <w:rPr>
                      <w:rFonts w:ascii="宋体" w:hAnsi="宋体"/>
                      <w:bCs/>
                    </w:rPr>
                  </w:pPr>
                  <w:r>
                    <w:rPr>
                      <w:rFonts w:hint="eastAsia" w:ascii="宋体" w:hAnsi="宋体"/>
                      <w:bCs/>
                    </w:rPr>
                    <w:t>任务要求</w:t>
                  </w:r>
                </w:p>
              </w:tc>
            </w:tr>
            <w:tr w14:paraId="2210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14:paraId="057BD3AC">
                  <w:pPr>
                    <w:pStyle w:val="14"/>
                    <w:widowControl w:val="0"/>
                    <w:jc w:val="left"/>
                    <w:rPr>
                      <w:rFonts w:ascii="宋体" w:hAnsi="宋体"/>
                      <w:bCs/>
                    </w:rPr>
                  </w:pPr>
                  <w:r>
                    <w:rPr>
                      <w:rFonts w:hint="eastAsia" w:ascii="宋体" w:hAnsi="宋体"/>
                    </w:rPr>
                    <w:t>对于角色来说，表情是人可以通过语言、动作表达情感，面部表情是人的情绪变化最直观的反映。游戏作品中观众可以通过角色五官的眼睛、眉毛、鼻子以及面部肌肉的造型变化了解角色的性格特点和情绪起伏。通过对面部结构的造型练习，让学生逐渐理解从面部结构到角色表情设计的方法,课后通过实践进行训练。</w:t>
                  </w:r>
                </w:p>
              </w:tc>
              <w:tc>
                <w:tcPr>
                  <w:tcW w:w="2693" w:type="dxa"/>
                </w:tcPr>
                <w:p w14:paraId="24060A80">
                  <w:pPr>
                    <w:pStyle w:val="14"/>
                    <w:widowControl w:val="0"/>
                    <w:jc w:val="left"/>
                    <w:rPr>
                      <w:rFonts w:ascii="宋体" w:hAnsi="宋体"/>
                    </w:rPr>
                  </w:pPr>
                  <w:r>
                    <w:rPr>
                      <w:rFonts w:hint="eastAsia" w:ascii="宋体" w:hAnsi="宋体"/>
                    </w:rPr>
                    <w:t>一、角色面部构造</w:t>
                  </w:r>
                </w:p>
                <w:p w14:paraId="45EBBAFC">
                  <w:pPr>
                    <w:pStyle w:val="14"/>
                    <w:widowControl w:val="0"/>
                    <w:jc w:val="left"/>
                    <w:rPr>
                      <w:rFonts w:ascii="宋体" w:hAnsi="宋体"/>
                    </w:rPr>
                  </w:pPr>
                  <w:r>
                    <w:rPr>
                      <w:rFonts w:hint="eastAsia" w:ascii="宋体" w:hAnsi="宋体"/>
                    </w:rPr>
                    <w:t>1.角色面部骨骼</w:t>
                  </w:r>
                </w:p>
                <w:p w14:paraId="3626865B">
                  <w:pPr>
                    <w:pStyle w:val="14"/>
                    <w:widowControl w:val="0"/>
                    <w:jc w:val="left"/>
                    <w:rPr>
                      <w:rFonts w:ascii="宋体" w:hAnsi="宋体"/>
                    </w:rPr>
                  </w:pPr>
                  <w:r>
                    <w:rPr>
                      <w:rFonts w:hint="eastAsia" w:ascii="宋体" w:hAnsi="宋体"/>
                    </w:rPr>
                    <w:t>2.角色面部肌肉</w:t>
                  </w:r>
                </w:p>
                <w:p w14:paraId="4595A65C">
                  <w:pPr>
                    <w:pStyle w:val="14"/>
                    <w:widowControl w:val="0"/>
                    <w:jc w:val="left"/>
                    <w:rPr>
                      <w:rFonts w:ascii="宋体" w:hAnsi="宋体"/>
                    </w:rPr>
                  </w:pPr>
                  <w:r>
                    <w:rPr>
                      <w:rFonts w:hint="eastAsia" w:ascii="宋体" w:hAnsi="宋体"/>
                    </w:rPr>
                    <w:t>3.角色面部表情</w:t>
                  </w:r>
                </w:p>
                <w:p w14:paraId="018D45F0">
                  <w:pPr>
                    <w:pStyle w:val="14"/>
                    <w:widowControl w:val="0"/>
                    <w:jc w:val="left"/>
                    <w:rPr>
                      <w:rFonts w:ascii="宋体" w:hAnsi="宋体"/>
                    </w:rPr>
                  </w:pPr>
                  <w:r>
                    <w:rPr>
                      <w:rFonts w:hint="eastAsia" w:ascii="宋体" w:hAnsi="宋体"/>
                    </w:rPr>
                    <w:t>4.角色表情动画</w:t>
                  </w:r>
                </w:p>
                <w:p w14:paraId="1922F2D4">
                  <w:pPr>
                    <w:pStyle w:val="14"/>
                    <w:widowControl w:val="0"/>
                    <w:jc w:val="left"/>
                    <w:rPr>
                      <w:rFonts w:ascii="宋体" w:hAnsi="宋体"/>
                    </w:rPr>
                  </w:pPr>
                  <w:r>
                    <w:rPr>
                      <w:rFonts w:hint="eastAsia" w:ascii="宋体" w:hAnsi="宋体"/>
                    </w:rPr>
                    <w:t>二、角色面部造型设计与表现</w:t>
                  </w:r>
                </w:p>
                <w:p w14:paraId="39578AEF">
                  <w:pPr>
                    <w:pStyle w:val="14"/>
                    <w:widowControl w:val="0"/>
                    <w:jc w:val="left"/>
                    <w:rPr>
                      <w:rFonts w:ascii="宋体" w:hAnsi="宋体"/>
                    </w:rPr>
                  </w:pPr>
                  <w:r>
                    <w:rPr>
                      <w:rFonts w:hint="eastAsia" w:ascii="宋体" w:hAnsi="宋体"/>
                    </w:rPr>
                    <w:t>1.资料整理与应用</w:t>
                  </w:r>
                </w:p>
                <w:p w14:paraId="7F2864E9">
                  <w:pPr>
                    <w:pStyle w:val="14"/>
                    <w:widowControl w:val="0"/>
                    <w:jc w:val="left"/>
                    <w:rPr>
                      <w:rFonts w:ascii="宋体" w:hAnsi="宋体"/>
                    </w:rPr>
                  </w:pPr>
                  <w:r>
                    <w:rPr>
                      <w:rFonts w:hint="eastAsia" w:ascii="宋体" w:hAnsi="宋体"/>
                    </w:rPr>
                    <w:t>2.气氛的烘托</w:t>
                  </w:r>
                </w:p>
                <w:p w14:paraId="09BCE78C">
                  <w:pPr>
                    <w:pStyle w:val="14"/>
                    <w:widowControl w:val="0"/>
                    <w:jc w:val="left"/>
                    <w:rPr>
                      <w:rFonts w:ascii="宋体" w:hAnsi="宋体"/>
                    </w:rPr>
                  </w:pPr>
                  <w:r>
                    <w:rPr>
                      <w:rFonts w:hint="eastAsia" w:ascii="宋体" w:hAnsi="宋体"/>
                    </w:rPr>
                    <w:t>3.造型有的放矢（夸张与形变）</w:t>
                  </w:r>
                </w:p>
                <w:p w14:paraId="24DB32B4">
                  <w:pPr>
                    <w:pStyle w:val="14"/>
                    <w:widowControl w:val="0"/>
                    <w:jc w:val="left"/>
                    <w:rPr>
                      <w:rFonts w:ascii="宋体" w:hAnsi="宋体"/>
                    </w:rPr>
                  </w:pPr>
                  <w:r>
                    <w:rPr>
                      <w:rFonts w:hint="eastAsia" w:ascii="宋体" w:hAnsi="宋体"/>
                    </w:rPr>
                    <w:t>4.风格化表现（二次元风格，厚涂风格，日韩唯美风格）</w:t>
                  </w:r>
                </w:p>
                <w:p w14:paraId="36A32D54">
                  <w:pPr>
                    <w:pStyle w:val="14"/>
                    <w:widowControl w:val="0"/>
                    <w:jc w:val="left"/>
                    <w:rPr>
                      <w:rFonts w:ascii="宋体" w:hAnsi="宋体"/>
                    </w:rPr>
                  </w:pPr>
                </w:p>
              </w:tc>
              <w:tc>
                <w:tcPr>
                  <w:tcW w:w="2694" w:type="dxa"/>
                </w:tcPr>
                <w:p w14:paraId="3B9F3C56">
                  <w:pPr>
                    <w:widowControl w:val="0"/>
                    <w:snapToGrid w:val="0"/>
                    <w:jc w:val="both"/>
                    <w:rPr>
                      <w:bCs/>
                      <w:color w:val="000000"/>
                      <w:sz w:val="21"/>
                      <w:szCs w:val="21"/>
                    </w:rPr>
                  </w:pPr>
                  <w:r>
                    <w:rPr>
                      <w:rFonts w:hint="eastAsia"/>
                      <w:bCs/>
                      <w:color w:val="000000"/>
                      <w:sz w:val="21"/>
                      <w:szCs w:val="21"/>
                    </w:rPr>
                    <w:t>1.能够理解动物的解剖知识，准确地画出动物骨骼与肌肉，包括毛发等，达到逼真的绘制能力。（重点）</w:t>
                  </w:r>
                </w:p>
                <w:p w14:paraId="3F0E05B5">
                  <w:pPr>
                    <w:widowControl w:val="0"/>
                    <w:snapToGrid w:val="0"/>
                    <w:jc w:val="both"/>
                    <w:rPr>
                      <w:bCs/>
                      <w:color w:val="000000"/>
                      <w:sz w:val="21"/>
                      <w:szCs w:val="21"/>
                    </w:rPr>
                  </w:pPr>
                  <w:r>
                    <w:rPr>
                      <w:rFonts w:hint="eastAsia"/>
                      <w:bCs/>
                      <w:color w:val="000000"/>
                      <w:sz w:val="21"/>
                      <w:szCs w:val="21"/>
                    </w:rPr>
                    <w:t>2.能够将写实动物进行幻化、夸张、变形，有一定的设计感。（难点）</w:t>
                  </w:r>
                </w:p>
                <w:p w14:paraId="5D2D5A45">
                  <w:pPr>
                    <w:widowControl w:val="0"/>
                    <w:snapToGrid w:val="0"/>
                    <w:jc w:val="both"/>
                    <w:rPr>
                      <w:bCs/>
                      <w:color w:val="000000"/>
                      <w:sz w:val="21"/>
                      <w:szCs w:val="21"/>
                    </w:rPr>
                  </w:pPr>
                  <w:r>
                    <w:rPr>
                      <w:rFonts w:hint="eastAsia"/>
                      <w:bCs/>
                      <w:color w:val="000000"/>
                      <w:sz w:val="21"/>
                      <w:szCs w:val="21"/>
                    </w:rPr>
                    <w:t>3.能够对PS工具和各项功能熟悉运用（重点）</w:t>
                  </w:r>
                </w:p>
                <w:p w14:paraId="5984CA5C">
                  <w:pPr>
                    <w:pStyle w:val="14"/>
                    <w:widowControl w:val="0"/>
                    <w:jc w:val="left"/>
                    <w:rPr>
                      <w:rFonts w:ascii="宋体" w:hAnsi="宋体"/>
                      <w:bCs/>
                    </w:rPr>
                  </w:pPr>
                </w:p>
              </w:tc>
            </w:tr>
          </w:tbl>
          <w:p w14:paraId="49FFC03D">
            <w:pPr>
              <w:pStyle w:val="14"/>
              <w:widowControl w:val="0"/>
              <w:jc w:val="left"/>
              <w:rPr>
                <w:rFonts w:ascii="宋体" w:hAnsi="宋体"/>
                <w:bCs/>
              </w:rPr>
            </w:pPr>
          </w:p>
          <w:p w14:paraId="5163578F">
            <w:pPr>
              <w:pStyle w:val="14"/>
              <w:widowControl w:val="0"/>
              <w:jc w:val="left"/>
              <w:rPr>
                <w:rFonts w:ascii="宋体" w:hAnsi="宋体"/>
                <w:bCs/>
              </w:rPr>
            </w:pPr>
          </w:p>
          <w:p w14:paraId="5F593780">
            <w:pPr>
              <w:pStyle w:val="14"/>
              <w:widowControl w:val="0"/>
              <w:jc w:val="left"/>
              <w:rPr>
                <w:rFonts w:ascii="宋体" w:hAnsi="宋体"/>
                <w:bCs/>
              </w:rPr>
            </w:pPr>
          </w:p>
        </w:tc>
      </w:tr>
      <w:tr w14:paraId="31BE18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40928522">
            <w:pPr>
              <w:pStyle w:val="14"/>
              <w:widowControl w:val="0"/>
              <w:jc w:val="left"/>
              <w:rPr>
                <w:rFonts w:ascii="宋体" w:hAnsi="宋体"/>
                <w:bCs/>
              </w:rPr>
            </w:pPr>
            <w:r>
              <w:rPr>
                <w:rFonts w:hint="eastAsia" w:ascii="宋体" w:hAnsi="宋体"/>
                <w:bCs/>
              </w:rPr>
              <w:t>实验3：</w:t>
            </w:r>
            <w:r>
              <w:rPr>
                <w:rFonts w:hint="eastAsia" w:ascii="宋体" w:hAnsi="宋体"/>
              </w:rPr>
              <w:t>人物动作</w:t>
            </w:r>
          </w:p>
        </w:tc>
      </w:tr>
      <w:tr w14:paraId="10DD55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9"/>
              <w:gridCol w:w="2690"/>
              <w:gridCol w:w="2691"/>
            </w:tblGrid>
            <w:tr w14:paraId="60F54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14:paraId="7FEADCF7">
                  <w:pPr>
                    <w:pStyle w:val="14"/>
                    <w:widowControl w:val="0"/>
                    <w:jc w:val="left"/>
                    <w:rPr>
                      <w:rFonts w:ascii="宋体" w:hAnsi="宋体"/>
                      <w:bCs/>
                    </w:rPr>
                  </w:pPr>
                  <w:r>
                    <w:rPr>
                      <w:rFonts w:hint="eastAsia" w:ascii="宋体" w:hAnsi="宋体"/>
                      <w:bCs/>
                    </w:rPr>
                    <w:t>教学目标</w:t>
                  </w:r>
                </w:p>
              </w:tc>
              <w:tc>
                <w:tcPr>
                  <w:tcW w:w="2693" w:type="dxa"/>
                </w:tcPr>
                <w:p w14:paraId="7106EB2F">
                  <w:pPr>
                    <w:pStyle w:val="14"/>
                    <w:widowControl w:val="0"/>
                    <w:jc w:val="left"/>
                    <w:rPr>
                      <w:rFonts w:ascii="宋体" w:hAnsi="宋体"/>
                      <w:bCs/>
                    </w:rPr>
                  </w:pPr>
                  <w:r>
                    <w:rPr>
                      <w:rFonts w:hint="eastAsia" w:ascii="宋体" w:hAnsi="宋体"/>
                      <w:bCs/>
                    </w:rPr>
                    <w:t>教学内容</w:t>
                  </w:r>
                </w:p>
              </w:tc>
              <w:tc>
                <w:tcPr>
                  <w:tcW w:w="2694" w:type="dxa"/>
                </w:tcPr>
                <w:p w14:paraId="11BD9F3D">
                  <w:pPr>
                    <w:pStyle w:val="14"/>
                    <w:widowControl w:val="0"/>
                    <w:jc w:val="left"/>
                    <w:rPr>
                      <w:rFonts w:ascii="宋体" w:hAnsi="宋体"/>
                      <w:bCs/>
                    </w:rPr>
                  </w:pPr>
                  <w:r>
                    <w:rPr>
                      <w:rFonts w:hint="eastAsia" w:ascii="宋体" w:hAnsi="宋体"/>
                      <w:bCs/>
                    </w:rPr>
                    <w:t>任务要求</w:t>
                  </w:r>
                </w:p>
              </w:tc>
            </w:tr>
            <w:tr w14:paraId="0E5E4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14:paraId="295BD736">
                  <w:pPr>
                    <w:widowControl/>
                    <w:snapToGrid w:val="0"/>
                    <w:spacing w:after="163" w:afterLines="50"/>
                    <w:jc w:val="left"/>
                    <w:rPr>
                      <w:bCs/>
                      <w:sz w:val="21"/>
                      <w:szCs w:val="21"/>
                    </w:rPr>
                  </w:pPr>
                  <w:r>
                    <w:rPr>
                      <w:rFonts w:hint="eastAsia"/>
                      <w:sz w:val="21"/>
                      <w:szCs w:val="21"/>
                    </w:rPr>
                    <w:t>通过案例演示对人体的比例、面部特征、手脚的表现、体量平衡、透视法则等基础知识进行讲解，同时结合相关动漫、游戏角色设计图进行详细分析，旨在让学生充分理解不同性格、年龄、职业等角色的体态特征表现方法。人体的造型讲解基础上结合动物和植物的造型特点进行说明，拓展学生的设计思维。</w:t>
                  </w:r>
                </w:p>
              </w:tc>
              <w:tc>
                <w:tcPr>
                  <w:tcW w:w="2693" w:type="dxa"/>
                </w:tcPr>
                <w:p w14:paraId="356A9FD3">
                  <w:pPr>
                    <w:pStyle w:val="14"/>
                    <w:widowControl w:val="0"/>
                    <w:jc w:val="left"/>
                    <w:rPr>
                      <w:rFonts w:ascii="宋体" w:hAnsi="宋体"/>
                      <w:bCs/>
                    </w:rPr>
                  </w:pPr>
                  <w:r>
                    <w:rPr>
                      <w:rFonts w:hint="eastAsia" w:ascii="宋体" w:hAnsi="宋体"/>
                      <w:bCs/>
                    </w:rPr>
                    <w:t>一、角色体态构造</w:t>
                  </w:r>
                </w:p>
                <w:p w14:paraId="47CCB2A3">
                  <w:pPr>
                    <w:pStyle w:val="14"/>
                    <w:widowControl w:val="0"/>
                    <w:jc w:val="left"/>
                    <w:rPr>
                      <w:rFonts w:ascii="宋体" w:hAnsi="宋体"/>
                      <w:bCs/>
                    </w:rPr>
                  </w:pPr>
                  <w:r>
                    <w:rPr>
                      <w:rFonts w:hint="eastAsia" w:ascii="宋体" w:hAnsi="宋体"/>
                      <w:bCs/>
                    </w:rPr>
                    <w:t>1.角色形体骨骼</w:t>
                  </w:r>
                </w:p>
                <w:p w14:paraId="1A9DB53A">
                  <w:pPr>
                    <w:pStyle w:val="14"/>
                    <w:widowControl w:val="0"/>
                    <w:jc w:val="left"/>
                    <w:rPr>
                      <w:rFonts w:ascii="宋体" w:hAnsi="宋体"/>
                      <w:bCs/>
                    </w:rPr>
                  </w:pPr>
                  <w:r>
                    <w:rPr>
                      <w:rFonts w:hint="eastAsia" w:ascii="宋体" w:hAnsi="宋体"/>
                      <w:bCs/>
                    </w:rPr>
                    <w:t>2.角色形体肌肉</w:t>
                  </w:r>
                </w:p>
                <w:p w14:paraId="1BE175F7">
                  <w:pPr>
                    <w:pStyle w:val="14"/>
                    <w:widowControl w:val="0"/>
                    <w:jc w:val="left"/>
                    <w:rPr>
                      <w:rFonts w:ascii="宋体" w:hAnsi="宋体"/>
                      <w:bCs/>
                    </w:rPr>
                  </w:pPr>
                  <w:r>
                    <w:rPr>
                      <w:rFonts w:hint="eastAsia" w:ascii="宋体" w:hAnsi="宋体"/>
                      <w:bCs/>
                    </w:rPr>
                    <w:t>3.角色体量平衡</w:t>
                  </w:r>
                </w:p>
                <w:p w14:paraId="7CF5FB7F">
                  <w:pPr>
                    <w:pStyle w:val="14"/>
                    <w:widowControl w:val="0"/>
                    <w:jc w:val="left"/>
                    <w:rPr>
                      <w:rFonts w:ascii="宋体" w:hAnsi="宋体"/>
                      <w:bCs/>
                    </w:rPr>
                  </w:pPr>
                  <w:r>
                    <w:rPr>
                      <w:rFonts w:hint="eastAsia" w:ascii="宋体" w:hAnsi="宋体"/>
                      <w:bCs/>
                    </w:rPr>
                    <w:t>4.角色动态线与骨骼线</w:t>
                  </w:r>
                </w:p>
                <w:p w14:paraId="464891B6">
                  <w:pPr>
                    <w:pStyle w:val="14"/>
                    <w:widowControl w:val="0"/>
                    <w:jc w:val="left"/>
                    <w:rPr>
                      <w:rFonts w:ascii="宋体" w:hAnsi="宋体"/>
                      <w:bCs/>
                    </w:rPr>
                  </w:pPr>
                  <w:r>
                    <w:rPr>
                      <w:rFonts w:hint="eastAsia" w:ascii="宋体" w:hAnsi="宋体"/>
                      <w:bCs/>
                    </w:rPr>
                    <w:t>二、角色体态造型设计与表现</w:t>
                  </w:r>
                </w:p>
                <w:p w14:paraId="423282E3">
                  <w:pPr>
                    <w:pStyle w:val="14"/>
                    <w:widowControl w:val="0"/>
                    <w:jc w:val="left"/>
                    <w:rPr>
                      <w:rFonts w:ascii="宋体" w:hAnsi="宋体"/>
                      <w:bCs/>
                    </w:rPr>
                  </w:pPr>
                  <w:r>
                    <w:rPr>
                      <w:rFonts w:hint="eastAsia" w:ascii="宋体" w:hAnsi="宋体"/>
                      <w:bCs/>
                    </w:rPr>
                    <w:t>1.资料整理与应用</w:t>
                  </w:r>
                </w:p>
                <w:p w14:paraId="73FD613F">
                  <w:pPr>
                    <w:pStyle w:val="14"/>
                    <w:widowControl w:val="0"/>
                    <w:jc w:val="left"/>
                    <w:rPr>
                      <w:rFonts w:ascii="宋体" w:hAnsi="宋体"/>
                      <w:bCs/>
                    </w:rPr>
                  </w:pPr>
                  <w:r>
                    <w:rPr>
                      <w:rFonts w:hint="eastAsia" w:ascii="宋体" w:hAnsi="宋体"/>
                      <w:bCs/>
                    </w:rPr>
                    <w:t>2.透视效果与体态表现</w:t>
                  </w:r>
                </w:p>
                <w:p w14:paraId="5EA5B6DA">
                  <w:pPr>
                    <w:pStyle w:val="14"/>
                    <w:widowControl w:val="0"/>
                    <w:jc w:val="left"/>
                    <w:rPr>
                      <w:rFonts w:ascii="宋体" w:hAnsi="宋体"/>
                      <w:bCs/>
                    </w:rPr>
                  </w:pPr>
                  <w:r>
                    <w:rPr>
                      <w:rFonts w:hint="eastAsia" w:ascii="宋体" w:hAnsi="宋体"/>
                      <w:bCs/>
                    </w:rPr>
                    <w:t>3.造型有的放矢（夸张与形变）</w:t>
                  </w:r>
                </w:p>
                <w:p w14:paraId="0F46DFB3">
                  <w:pPr>
                    <w:pStyle w:val="14"/>
                    <w:widowControl w:val="0"/>
                    <w:jc w:val="left"/>
                    <w:rPr>
                      <w:rFonts w:ascii="宋体" w:hAnsi="宋体"/>
                      <w:bCs/>
                    </w:rPr>
                  </w:pPr>
                  <w:r>
                    <w:rPr>
                      <w:rFonts w:hint="eastAsia" w:ascii="宋体" w:hAnsi="宋体"/>
                      <w:bCs/>
                    </w:rPr>
                    <w:t>4.风格化表现（二次元风格，厚涂风格，日韩唯美风格）</w:t>
                  </w:r>
                </w:p>
              </w:tc>
              <w:tc>
                <w:tcPr>
                  <w:tcW w:w="2694" w:type="dxa"/>
                </w:tcPr>
                <w:p w14:paraId="11D8FCFF">
                  <w:pPr>
                    <w:widowControl w:val="0"/>
                    <w:snapToGrid w:val="0"/>
                    <w:jc w:val="both"/>
                    <w:rPr>
                      <w:bCs/>
                      <w:color w:val="000000"/>
                      <w:sz w:val="21"/>
                      <w:szCs w:val="21"/>
                    </w:rPr>
                  </w:pPr>
                  <w:r>
                    <w:rPr>
                      <w:rFonts w:hint="eastAsia"/>
                      <w:bCs/>
                      <w:color w:val="000000"/>
                      <w:sz w:val="21"/>
                      <w:szCs w:val="21"/>
                    </w:rPr>
                    <w:t>1.能够对不同物体的材质特点进行分析与认识。（重点）</w:t>
                  </w:r>
                </w:p>
                <w:p w14:paraId="3B5EF962">
                  <w:pPr>
                    <w:widowControl w:val="0"/>
                    <w:snapToGrid w:val="0"/>
                    <w:jc w:val="both"/>
                    <w:rPr>
                      <w:bCs/>
                      <w:color w:val="000000"/>
                      <w:sz w:val="21"/>
                      <w:szCs w:val="21"/>
                    </w:rPr>
                  </w:pPr>
                  <w:r>
                    <w:rPr>
                      <w:rFonts w:hint="eastAsia"/>
                      <w:bCs/>
                      <w:color w:val="000000"/>
                      <w:sz w:val="21"/>
                      <w:szCs w:val="21"/>
                    </w:rPr>
                    <w:t>2.能够运用不同的笔触表现不同物体的材质肌理。（难点）</w:t>
                  </w:r>
                </w:p>
                <w:p w14:paraId="0DF51DEE">
                  <w:pPr>
                    <w:widowControl w:val="0"/>
                    <w:snapToGrid w:val="0"/>
                    <w:jc w:val="both"/>
                    <w:rPr>
                      <w:bCs/>
                      <w:color w:val="000000"/>
                      <w:sz w:val="21"/>
                      <w:szCs w:val="21"/>
                    </w:rPr>
                  </w:pPr>
                  <w:r>
                    <w:rPr>
                      <w:rFonts w:hint="eastAsia"/>
                      <w:bCs/>
                      <w:color w:val="000000"/>
                      <w:sz w:val="21"/>
                      <w:szCs w:val="21"/>
                    </w:rPr>
                    <w:t>3.能够根据已完成的静物做平面化重组表现。（难点）</w:t>
                  </w:r>
                </w:p>
                <w:p w14:paraId="2D9283E5">
                  <w:pPr>
                    <w:widowControl w:val="0"/>
                    <w:snapToGrid w:val="0"/>
                    <w:jc w:val="both"/>
                    <w:rPr>
                      <w:bCs/>
                      <w:color w:val="000000"/>
                      <w:sz w:val="21"/>
                      <w:szCs w:val="21"/>
                    </w:rPr>
                  </w:pPr>
                  <w:r>
                    <w:rPr>
                      <w:rFonts w:hint="eastAsia"/>
                      <w:bCs/>
                      <w:color w:val="000000"/>
                      <w:sz w:val="21"/>
                      <w:szCs w:val="21"/>
                    </w:rPr>
                    <w:t>4.能够对PS工具和各项功能熟悉运用（重点）</w:t>
                  </w:r>
                </w:p>
                <w:p w14:paraId="6DED89F3">
                  <w:pPr>
                    <w:pStyle w:val="14"/>
                    <w:widowControl w:val="0"/>
                    <w:jc w:val="left"/>
                    <w:rPr>
                      <w:rFonts w:ascii="宋体" w:hAnsi="宋体"/>
                      <w:bCs/>
                    </w:rPr>
                  </w:pPr>
                </w:p>
              </w:tc>
            </w:tr>
          </w:tbl>
          <w:p w14:paraId="4349A6B7">
            <w:pPr>
              <w:pStyle w:val="14"/>
              <w:widowControl w:val="0"/>
              <w:jc w:val="left"/>
              <w:rPr>
                <w:rFonts w:ascii="宋体" w:hAnsi="宋体"/>
                <w:bCs/>
              </w:rPr>
            </w:pPr>
          </w:p>
        </w:tc>
      </w:tr>
      <w:tr w14:paraId="0C64FE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p w14:paraId="5C39B5C9">
            <w:pPr>
              <w:pStyle w:val="14"/>
              <w:widowControl w:val="0"/>
              <w:jc w:val="left"/>
              <w:rPr>
                <w:rFonts w:ascii="宋体" w:hAnsi="宋体"/>
                <w:bCs/>
              </w:rPr>
            </w:pPr>
            <w:r>
              <w:rPr>
                <w:rFonts w:hint="eastAsia" w:ascii="宋体" w:hAnsi="宋体"/>
                <w:bCs/>
              </w:rPr>
              <w:t>实验4：</w:t>
            </w:r>
            <w:r>
              <w:rPr>
                <w:rFonts w:hint="eastAsia" w:ascii="宋体" w:hAnsi="宋体"/>
              </w:rPr>
              <w:t>角色绘制</w:t>
            </w:r>
          </w:p>
        </w:tc>
      </w:tr>
      <w:tr w14:paraId="2546A5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96" w:type="dxa"/>
          </w:tcPr>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9"/>
              <w:gridCol w:w="2690"/>
              <w:gridCol w:w="2691"/>
            </w:tblGrid>
            <w:tr w14:paraId="5EC8B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14:paraId="654037ED">
                  <w:pPr>
                    <w:pStyle w:val="14"/>
                    <w:widowControl w:val="0"/>
                    <w:jc w:val="left"/>
                    <w:rPr>
                      <w:rFonts w:ascii="宋体" w:hAnsi="宋体"/>
                      <w:bCs/>
                    </w:rPr>
                  </w:pPr>
                  <w:r>
                    <w:rPr>
                      <w:rFonts w:hint="eastAsia" w:ascii="宋体" w:hAnsi="宋体"/>
                      <w:bCs/>
                    </w:rPr>
                    <w:t>教学目标</w:t>
                  </w:r>
                </w:p>
              </w:tc>
              <w:tc>
                <w:tcPr>
                  <w:tcW w:w="2693" w:type="dxa"/>
                </w:tcPr>
                <w:p w14:paraId="77D4D20D">
                  <w:pPr>
                    <w:pStyle w:val="14"/>
                    <w:widowControl w:val="0"/>
                    <w:jc w:val="left"/>
                    <w:rPr>
                      <w:rFonts w:ascii="宋体" w:hAnsi="宋体"/>
                      <w:bCs/>
                    </w:rPr>
                  </w:pPr>
                  <w:r>
                    <w:rPr>
                      <w:rFonts w:hint="eastAsia" w:ascii="宋体" w:hAnsi="宋体"/>
                      <w:bCs/>
                    </w:rPr>
                    <w:t>教学内容</w:t>
                  </w:r>
                </w:p>
              </w:tc>
              <w:tc>
                <w:tcPr>
                  <w:tcW w:w="2694" w:type="dxa"/>
                </w:tcPr>
                <w:p w14:paraId="675E1F60">
                  <w:pPr>
                    <w:pStyle w:val="14"/>
                    <w:widowControl w:val="0"/>
                    <w:jc w:val="left"/>
                    <w:rPr>
                      <w:rFonts w:ascii="宋体" w:hAnsi="宋体"/>
                      <w:bCs/>
                    </w:rPr>
                  </w:pPr>
                  <w:r>
                    <w:rPr>
                      <w:rFonts w:hint="eastAsia" w:ascii="宋体" w:hAnsi="宋体"/>
                      <w:bCs/>
                    </w:rPr>
                    <w:t>任务要求</w:t>
                  </w:r>
                </w:p>
              </w:tc>
            </w:tr>
            <w:tr w14:paraId="4A61F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14:paraId="041F0165">
                  <w:pPr>
                    <w:pStyle w:val="14"/>
                    <w:widowControl w:val="0"/>
                    <w:jc w:val="left"/>
                    <w:rPr>
                      <w:rFonts w:ascii="宋体" w:hAnsi="宋体"/>
                      <w:bCs/>
                    </w:rPr>
                  </w:pPr>
                  <w:r>
                    <w:rPr>
                      <w:rFonts w:hint="eastAsia" w:ascii="宋体" w:hAnsi="宋体"/>
                    </w:rPr>
                    <w:t>通过课程教学，使学生了解不同地域，不同文化背景下的角色设计的表现形式。了解角色设计的范畴以及数字媒体设计中不同角色设计的性质和特点。围绕游戏角色设计深入分析其文化背景及艺术特征。</w:t>
                  </w:r>
                </w:p>
              </w:tc>
              <w:tc>
                <w:tcPr>
                  <w:tcW w:w="2693" w:type="dxa"/>
                </w:tcPr>
                <w:p w14:paraId="32423268">
                  <w:pPr>
                    <w:pStyle w:val="14"/>
                    <w:widowControl w:val="0"/>
                    <w:jc w:val="left"/>
                    <w:rPr>
                      <w:rFonts w:ascii="宋体" w:hAnsi="宋体"/>
                      <w:bCs/>
                    </w:rPr>
                  </w:pPr>
                  <w:r>
                    <w:rPr>
                      <w:rFonts w:hint="eastAsia" w:ascii="宋体" w:hAnsi="宋体"/>
                      <w:bCs/>
                    </w:rPr>
                    <w:t>一、角色设计相关概念</w:t>
                  </w:r>
                </w:p>
                <w:p w14:paraId="4EA2A953">
                  <w:pPr>
                    <w:pStyle w:val="14"/>
                    <w:widowControl w:val="0"/>
                    <w:jc w:val="left"/>
                    <w:rPr>
                      <w:rFonts w:ascii="宋体" w:hAnsi="宋体"/>
                      <w:bCs/>
                    </w:rPr>
                  </w:pPr>
                  <w:r>
                    <w:rPr>
                      <w:rFonts w:hint="eastAsia" w:ascii="宋体" w:hAnsi="宋体"/>
                      <w:bCs/>
                    </w:rPr>
                    <w:t>1.角色设计发展状况</w:t>
                  </w:r>
                </w:p>
                <w:p w14:paraId="6FF76029">
                  <w:pPr>
                    <w:pStyle w:val="14"/>
                    <w:widowControl w:val="0"/>
                    <w:jc w:val="left"/>
                    <w:rPr>
                      <w:rFonts w:ascii="宋体" w:hAnsi="宋体"/>
                      <w:bCs/>
                    </w:rPr>
                  </w:pPr>
                  <w:r>
                    <w:rPr>
                      <w:rFonts w:hint="eastAsia" w:ascii="宋体" w:hAnsi="宋体"/>
                      <w:bCs/>
                    </w:rPr>
                    <w:t>2.角色设计组成要素</w:t>
                  </w:r>
                </w:p>
                <w:p w14:paraId="357C35FF">
                  <w:pPr>
                    <w:pStyle w:val="14"/>
                    <w:widowControl w:val="0"/>
                    <w:jc w:val="left"/>
                    <w:rPr>
                      <w:rFonts w:ascii="宋体" w:hAnsi="宋体"/>
                      <w:bCs/>
                    </w:rPr>
                  </w:pPr>
                  <w:r>
                    <w:rPr>
                      <w:rFonts w:hint="eastAsia" w:ascii="宋体" w:hAnsi="宋体"/>
                      <w:bCs/>
                    </w:rPr>
                    <w:t>3.角色创作灵感来源</w:t>
                  </w:r>
                </w:p>
                <w:p w14:paraId="1581C739">
                  <w:pPr>
                    <w:pStyle w:val="14"/>
                    <w:widowControl w:val="0"/>
                    <w:jc w:val="left"/>
                    <w:rPr>
                      <w:rFonts w:ascii="宋体" w:hAnsi="宋体"/>
                      <w:bCs/>
                    </w:rPr>
                  </w:pPr>
                  <w:r>
                    <w:rPr>
                      <w:rFonts w:hint="eastAsia" w:ascii="宋体" w:hAnsi="宋体"/>
                      <w:bCs/>
                    </w:rPr>
                    <w:t>4.角色设计体现的文化内涵</w:t>
                  </w:r>
                </w:p>
                <w:p w14:paraId="17133C83">
                  <w:pPr>
                    <w:pStyle w:val="14"/>
                    <w:widowControl w:val="0"/>
                    <w:jc w:val="left"/>
                    <w:rPr>
                      <w:rFonts w:ascii="宋体" w:hAnsi="宋体"/>
                      <w:bCs/>
                    </w:rPr>
                  </w:pPr>
                  <w:r>
                    <w:rPr>
                      <w:rFonts w:hint="eastAsia" w:ascii="宋体" w:hAnsi="宋体"/>
                      <w:bCs/>
                    </w:rPr>
                    <w:t>二、不同地域背景角色设计分析</w:t>
                  </w:r>
                </w:p>
                <w:p w14:paraId="51658AA6">
                  <w:pPr>
                    <w:pStyle w:val="14"/>
                    <w:widowControl w:val="0"/>
                    <w:jc w:val="left"/>
                    <w:rPr>
                      <w:rFonts w:ascii="宋体" w:hAnsi="宋体"/>
                      <w:bCs/>
                    </w:rPr>
                  </w:pPr>
                  <w:r>
                    <w:rPr>
                      <w:rFonts w:hint="eastAsia" w:ascii="宋体" w:hAnsi="宋体"/>
                      <w:bCs/>
                    </w:rPr>
                    <w:t>1.日韩游戏角色设计</w:t>
                  </w:r>
                </w:p>
                <w:p w14:paraId="0C0354D7">
                  <w:pPr>
                    <w:pStyle w:val="14"/>
                    <w:widowControl w:val="0"/>
                    <w:jc w:val="left"/>
                    <w:rPr>
                      <w:rFonts w:ascii="宋体" w:hAnsi="宋体"/>
                      <w:bCs/>
                    </w:rPr>
                  </w:pPr>
                  <w:r>
                    <w:rPr>
                      <w:rFonts w:hint="eastAsia" w:ascii="宋体" w:hAnsi="宋体"/>
                      <w:bCs/>
                    </w:rPr>
                    <w:t>2.欧美游戏角色设计</w:t>
                  </w:r>
                </w:p>
                <w:p w14:paraId="47AEB071">
                  <w:pPr>
                    <w:pStyle w:val="14"/>
                    <w:widowControl w:val="0"/>
                    <w:jc w:val="left"/>
                    <w:rPr>
                      <w:rFonts w:ascii="宋体" w:hAnsi="宋体"/>
                      <w:bCs/>
                    </w:rPr>
                  </w:pPr>
                  <w:r>
                    <w:rPr>
                      <w:rFonts w:hint="eastAsia" w:ascii="宋体" w:hAnsi="宋体"/>
                      <w:bCs/>
                    </w:rPr>
                    <w:t>3.国风游戏角色设计</w:t>
                  </w:r>
                </w:p>
                <w:p w14:paraId="1D6AB2C7">
                  <w:pPr>
                    <w:pStyle w:val="14"/>
                    <w:widowControl w:val="0"/>
                    <w:jc w:val="left"/>
                    <w:rPr>
                      <w:rFonts w:ascii="宋体" w:hAnsi="宋体"/>
                    </w:rPr>
                  </w:pPr>
                  <w:r>
                    <w:rPr>
                      <w:rFonts w:hint="eastAsia" w:ascii="宋体" w:hAnsi="宋体"/>
                    </w:rPr>
                    <w:t>三、角色面部造型基础实践</w:t>
                  </w:r>
                </w:p>
                <w:p w14:paraId="094A52A2">
                  <w:pPr>
                    <w:pStyle w:val="14"/>
                    <w:widowControl w:val="0"/>
                    <w:jc w:val="left"/>
                    <w:rPr>
                      <w:rFonts w:ascii="宋体" w:hAnsi="宋体"/>
                    </w:rPr>
                  </w:pPr>
                  <w:r>
                    <w:rPr>
                      <w:rFonts w:hint="eastAsia" w:ascii="宋体" w:hAnsi="宋体"/>
                    </w:rPr>
                    <w:t>1.头身比的塑造</w:t>
                  </w:r>
                </w:p>
                <w:p w14:paraId="77D7EB06">
                  <w:pPr>
                    <w:pStyle w:val="14"/>
                    <w:widowControl w:val="0"/>
                    <w:jc w:val="left"/>
                    <w:rPr>
                      <w:rFonts w:ascii="宋体" w:hAnsi="宋体"/>
                    </w:rPr>
                  </w:pPr>
                  <w:r>
                    <w:rPr>
                      <w:rFonts w:hint="eastAsia" w:ascii="宋体" w:hAnsi="宋体"/>
                    </w:rPr>
                    <w:t>2.头颈关系</w:t>
                  </w:r>
                </w:p>
                <w:p w14:paraId="0070E078">
                  <w:pPr>
                    <w:pStyle w:val="14"/>
                    <w:widowControl w:val="0"/>
                    <w:jc w:val="left"/>
                    <w:rPr>
                      <w:rFonts w:ascii="宋体" w:hAnsi="宋体"/>
                    </w:rPr>
                  </w:pPr>
                  <w:r>
                    <w:rPr>
                      <w:rFonts w:hint="eastAsia" w:ascii="宋体" w:hAnsi="宋体"/>
                    </w:rPr>
                    <w:t>3.面部与五官</w:t>
                  </w:r>
                </w:p>
                <w:p w14:paraId="6BC717D2">
                  <w:pPr>
                    <w:pStyle w:val="14"/>
                    <w:widowControl w:val="0"/>
                    <w:jc w:val="left"/>
                    <w:rPr>
                      <w:rFonts w:ascii="宋体" w:hAnsi="宋体"/>
                    </w:rPr>
                  </w:pPr>
                  <w:r>
                    <w:rPr>
                      <w:rFonts w:hint="eastAsia" w:ascii="宋体" w:hAnsi="宋体"/>
                    </w:rPr>
                    <w:t>4.五官细节刻画</w:t>
                  </w:r>
                </w:p>
                <w:p w14:paraId="5CD75A02">
                  <w:pPr>
                    <w:pStyle w:val="14"/>
                    <w:widowControl w:val="0"/>
                    <w:jc w:val="left"/>
                    <w:rPr>
                      <w:rFonts w:ascii="宋体" w:hAnsi="宋体"/>
                      <w:bCs/>
                    </w:rPr>
                  </w:pPr>
                  <w:r>
                    <w:rPr>
                      <w:rFonts w:hint="eastAsia" w:ascii="宋体" w:hAnsi="宋体"/>
                      <w:bCs/>
                    </w:rPr>
                    <w:t>四、展示排版制作</w:t>
                  </w:r>
                </w:p>
                <w:p w14:paraId="2A362A86">
                  <w:pPr>
                    <w:pStyle w:val="14"/>
                    <w:widowControl w:val="0"/>
                    <w:jc w:val="left"/>
                    <w:rPr>
                      <w:rFonts w:ascii="宋体" w:hAnsi="宋体"/>
                      <w:bCs/>
                    </w:rPr>
                  </w:pPr>
                  <w:r>
                    <w:rPr>
                      <w:rFonts w:hint="eastAsia" w:ascii="宋体" w:hAnsi="宋体"/>
                      <w:bCs/>
                    </w:rPr>
                    <w:t>1.版面规划</w:t>
                  </w:r>
                </w:p>
                <w:p w14:paraId="1CF50FBA">
                  <w:pPr>
                    <w:pStyle w:val="14"/>
                    <w:widowControl w:val="0"/>
                    <w:jc w:val="left"/>
                    <w:rPr>
                      <w:rFonts w:ascii="宋体" w:hAnsi="宋体"/>
                      <w:bCs/>
                    </w:rPr>
                  </w:pPr>
                  <w:r>
                    <w:rPr>
                      <w:rFonts w:hint="eastAsia" w:ascii="宋体" w:hAnsi="宋体"/>
                      <w:bCs/>
                    </w:rPr>
                    <w:t>2.规划布局</w:t>
                  </w:r>
                </w:p>
                <w:p w14:paraId="2AA3F2F7">
                  <w:pPr>
                    <w:pStyle w:val="14"/>
                    <w:widowControl w:val="0"/>
                    <w:jc w:val="left"/>
                    <w:rPr>
                      <w:rFonts w:ascii="宋体" w:hAnsi="宋体"/>
                      <w:bCs/>
                    </w:rPr>
                  </w:pPr>
                  <w:r>
                    <w:rPr>
                      <w:rFonts w:hint="eastAsia" w:ascii="宋体" w:hAnsi="宋体"/>
                      <w:bCs/>
                    </w:rPr>
                    <w:t>3.板块功能</w:t>
                  </w:r>
                </w:p>
                <w:p w14:paraId="27CC5183">
                  <w:pPr>
                    <w:pStyle w:val="14"/>
                    <w:widowControl w:val="0"/>
                    <w:jc w:val="left"/>
                    <w:rPr>
                      <w:rFonts w:ascii="宋体" w:hAnsi="宋体"/>
                      <w:bCs/>
                    </w:rPr>
                  </w:pPr>
                  <w:r>
                    <w:rPr>
                      <w:rFonts w:hint="eastAsia" w:ascii="宋体" w:hAnsi="宋体"/>
                      <w:bCs/>
                    </w:rPr>
                    <w:t>五、内容设计</w:t>
                  </w:r>
                </w:p>
                <w:p w14:paraId="0EB8BA01">
                  <w:pPr>
                    <w:pStyle w:val="14"/>
                    <w:widowControl w:val="0"/>
                    <w:jc w:val="left"/>
                    <w:rPr>
                      <w:rFonts w:ascii="宋体" w:hAnsi="宋体"/>
                      <w:bCs/>
                    </w:rPr>
                  </w:pPr>
                  <w:r>
                    <w:rPr>
                      <w:rFonts w:hint="eastAsia" w:ascii="宋体" w:hAnsi="宋体"/>
                      <w:bCs/>
                    </w:rPr>
                    <w:t>1.LOGO设计</w:t>
                  </w:r>
                </w:p>
                <w:p w14:paraId="1F9E27A0">
                  <w:pPr>
                    <w:pStyle w:val="14"/>
                    <w:widowControl w:val="0"/>
                    <w:jc w:val="left"/>
                    <w:rPr>
                      <w:rFonts w:ascii="宋体" w:hAnsi="宋体"/>
                      <w:bCs/>
                    </w:rPr>
                  </w:pPr>
                  <w:r>
                    <w:rPr>
                      <w:rFonts w:hint="eastAsia" w:ascii="宋体" w:hAnsi="宋体"/>
                      <w:bCs/>
                    </w:rPr>
                    <w:t>2.游戏角色属性界面设计</w:t>
                  </w:r>
                </w:p>
                <w:p w14:paraId="7CA1356E">
                  <w:pPr>
                    <w:pStyle w:val="14"/>
                    <w:widowControl w:val="0"/>
                    <w:jc w:val="left"/>
                    <w:rPr>
                      <w:rFonts w:ascii="宋体" w:hAnsi="宋体"/>
                      <w:bCs/>
                    </w:rPr>
                  </w:pPr>
                  <w:r>
                    <w:rPr>
                      <w:rFonts w:hint="eastAsia" w:ascii="宋体" w:hAnsi="宋体"/>
                      <w:bCs/>
                    </w:rPr>
                    <w:t>3.板面背景设计</w:t>
                  </w:r>
                </w:p>
                <w:p w14:paraId="4BB773E3">
                  <w:pPr>
                    <w:pStyle w:val="14"/>
                    <w:widowControl w:val="0"/>
                    <w:jc w:val="left"/>
                    <w:rPr>
                      <w:rFonts w:ascii="宋体" w:hAnsi="宋体"/>
                      <w:bCs/>
                    </w:rPr>
                  </w:pPr>
                  <w:r>
                    <w:rPr>
                      <w:rFonts w:hint="eastAsia" w:ascii="宋体" w:hAnsi="宋体"/>
                      <w:bCs/>
                    </w:rPr>
                    <w:t>4.整体效果调整</w:t>
                  </w:r>
                </w:p>
              </w:tc>
              <w:tc>
                <w:tcPr>
                  <w:tcW w:w="2694" w:type="dxa"/>
                </w:tcPr>
                <w:p w14:paraId="4A4CE401">
                  <w:pPr>
                    <w:widowControl w:val="0"/>
                    <w:numPr>
                      <w:ilvl w:val="0"/>
                      <w:numId w:val="2"/>
                    </w:numPr>
                    <w:snapToGrid w:val="0"/>
                    <w:jc w:val="both"/>
                    <w:rPr>
                      <w:color w:val="000000"/>
                      <w:sz w:val="21"/>
                      <w:szCs w:val="21"/>
                    </w:rPr>
                  </w:pPr>
                  <w:r>
                    <w:rPr>
                      <w:rFonts w:hint="eastAsia"/>
                      <w:color w:val="000000"/>
                      <w:sz w:val="21"/>
                      <w:szCs w:val="21"/>
                    </w:rPr>
                    <w:t>能够在场景绘制过程中运用透视原理。（重点）</w:t>
                  </w:r>
                </w:p>
                <w:p w14:paraId="55CF6469">
                  <w:pPr>
                    <w:widowControl w:val="0"/>
                    <w:numPr>
                      <w:ilvl w:val="0"/>
                      <w:numId w:val="2"/>
                    </w:numPr>
                    <w:snapToGrid w:val="0"/>
                    <w:jc w:val="both"/>
                    <w:rPr>
                      <w:color w:val="000000"/>
                      <w:sz w:val="21"/>
                      <w:szCs w:val="21"/>
                    </w:rPr>
                  </w:pPr>
                  <w:r>
                    <w:rPr>
                      <w:rFonts w:hint="eastAsia"/>
                      <w:color w:val="000000"/>
                      <w:sz w:val="21"/>
                      <w:szCs w:val="21"/>
                    </w:rPr>
                    <w:t>能够在场景绘制过程中采取合理的构图。（重点）</w:t>
                  </w:r>
                </w:p>
                <w:p w14:paraId="06A47014">
                  <w:pPr>
                    <w:widowControl w:val="0"/>
                    <w:numPr>
                      <w:ilvl w:val="0"/>
                      <w:numId w:val="2"/>
                    </w:numPr>
                    <w:snapToGrid w:val="0"/>
                    <w:jc w:val="both"/>
                    <w:rPr>
                      <w:color w:val="000000"/>
                      <w:sz w:val="21"/>
                      <w:szCs w:val="21"/>
                    </w:rPr>
                  </w:pPr>
                  <w:r>
                    <w:rPr>
                      <w:rFonts w:hint="eastAsia"/>
                      <w:color w:val="000000"/>
                      <w:sz w:val="21"/>
                      <w:szCs w:val="21"/>
                    </w:rPr>
                    <w:t>能够运用不同的笔触表现不同的场景元素。（难点）</w:t>
                  </w:r>
                </w:p>
                <w:p w14:paraId="71DFA830">
                  <w:pPr>
                    <w:widowControl w:val="0"/>
                    <w:numPr>
                      <w:ilvl w:val="0"/>
                      <w:numId w:val="2"/>
                    </w:numPr>
                    <w:snapToGrid w:val="0"/>
                    <w:jc w:val="both"/>
                    <w:rPr>
                      <w:bCs/>
                      <w:color w:val="000000"/>
                      <w:sz w:val="21"/>
                      <w:szCs w:val="21"/>
                    </w:rPr>
                  </w:pPr>
                  <w:r>
                    <w:rPr>
                      <w:rFonts w:hint="eastAsia"/>
                      <w:bCs/>
                      <w:color w:val="000000"/>
                      <w:sz w:val="21"/>
                      <w:szCs w:val="21"/>
                    </w:rPr>
                    <w:t>能够将风景幻化成动漫画的场景。（难点）</w:t>
                  </w:r>
                </w:p>
                <w:p w14:paraId="316FACCC">
                  <w:pPr>
                    <w:pStyle w:val="14"/>
                    <w:widowControl w:val="0"/>
                    <w:jc w:val="left"/>
                    <w:rPr>
                      <w:rFonts w:ascii="宋体" w:hAnsi="宋体"/>
                      <w:bCs/>
                    </w:rPr>
                  </w:pPr>
                  <w:r>
                    <w:rPr>
                      <w:rFonts w:hint="eastAsia" w:ascii="宋体" w:hAnsi="宋体"/>
                      <w:bCs/>
                    </w:rPr>
                    <w:t>5.能够对PS工具和各项功能熟悉运用（重点）</w:t>
                  </w:r>
                </w:p>
              </w:tc>
            </w:tr>
          </w:tbl>
          <w:p w14:paraId="23FECB70">
            <w:pPr>
              <w:pStyle w:val="14"/>
              <w:widowControl w:val="0"/>
              <w:jc w:val="left"/>
              <w:rPr>
                <w:rFonts w:ascii="宋体" w:hAnsi="宋体"/>
                <w:bCs/>
              </w:rPr>
            </w:pPr>
          </w:p>
        </w:tc>
      </w:tr>
    </w:tbl>
    <w:p w14:paraId="7442C5C4">
      <w:pPr>
        <w:pStyle w:val="17"/>
        <w:spacing w:before="163" w:after="163"/>
      </w:pPr>
      <w:r>
        <w:rPr>
          <w:rFonts w:hint="eastAsia"/>
        </w:rPr>
        <w:t>（三）各实验项目对课程目标的支撑关系</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592"/>
        <w:gridCol w:w="980"/>
        <w:gridCol w:w="980"/>
        <w:gridCol w:w="980"/>
        <w:gridCol w:w="980"/>
        <w:gridCol w:w="980"/>
        <w:gridCol w:w="981"/>
      </w:tblGrid>
      <w:tr w14:paraId="4068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600" w:type="dxa"/>
            <w:tcBorders>
              <w:top w:val="single" w:color="auto" w:sz="12" w:space="0"/>
              <w:left w:val="single" w:color="auto" w:sz="12" w:space="0"/>
              <w:tl2br w:val="single" w:color="auto" w:sz="4" w:space="0"/>
            </w:tcBorders>
          </w:tcPr>
          <w:p w14:paraId="3AAAE9BC">
            <w:pPr>
              <w:pStyle w:val="13"/>
              <w:ind w:firstLine="489"/>
              <w:jc w:val="right"/>
              <w:rPr>
                <w:szCs w:val="16"/>
              </w:rPr>
            </w:pPr>
            <w:r>
              <w:rPr>
                <w:rFonts w:hint="eastAsia"/>
                <w:szCs w:val="16"/>
              </w:rPr>
              <w:t>课程目标</w:t>
            </w:r>
          </w:p>
          <w:p w14:paraId="04A003A7">
            <w:pPr>
              <w:pStyle w:val="13"/>
              <w:ind w:right="210"/>
              <w:jc w:val="left"/>
              <w:rPr>
                <w:szCs w:val="16"/>
              </w:rPr>
            </w:pPr>
          </w:p>
          <w:p w14:paraId="2FABABFB">
            <w:pPr>
              <w:pStyle w:val="13"/>
              <w:ind w:right="210"/>
              <w:jc w:val="left"/>
              <w:rPr>
                <w:szCs w:val="16"/>
              </w:rPr>
            </w:pPr>
            <w:r>
              <w:rPr>
                <w:rFonts w:hint="eastAsia"/>
                <w:szCs w:val="16"/>
              </w:rPr>
              <w:t>实验项目名称</w:t>
            </w:r>
          </w:p>
        </w:tc>
        <w:tc>
          <w:tcPr>
            <w:tcW w:w="979" w:type="dxa"/>
            <w:tcBorders>
              <w:top w:val="single" w:color="auto" w:sz="12" w:space="0"/>
            </w:tcBorders>
            <w:vAlign w:val="center"/>
          </w:tcPr>
          <w:p w14:paraId="5811A992">
            <w:pPr>
              <w:pStyle w:val="13"/>
              <w:rPr>
                <w:szCs w:val="16"/>
              </w:rPr>
            </w:pPr>
            <w:r>
              <w:rPr>
                <w:rFonts w:hint="eastAsia"/>
                <w:szCs w:val="21"/>
              </w:rPr>
              <w:t>1</w:t>
            </w:r>
          </w:p>
        </w:tc>
        <w:tc>
          <w:tcPr>
            <w:tcW w:w="979" w:type="dxa"/>
            <w:tcBorders>
              <w:top w:val="single" w:color="auto" w:sz="12" w:space="0"/>
            </w:tcBorders>
            <w:vAlign w:val="center"/>
          </w:tcPr>
          <w:p w14:paraId="1C42F9B9">
            <w:pPr>
              <w:pStyle w:val="13"/>
              <w:rPr>
                <w:szCs w:val="16"/>
              </w:rPr>
            </w:pPr>
            <w:r>
              <w:rPr>
                <w:rFonts w:hint="eastAsia"/>
                <w:szCs w:val="21"/>
              </w:rPr>
              <w:t>2</w:t>
            </w:r>
          </w:p>
        </w:tc>
        <w:tc>
          <w:tcPr>
            <w:tcW w:w="979" w:type="dxa"/>
            <w:tcBorders>
              <w:top w:val="single" w:color="auto" w:sz="12" w:space="0"/>
            </w:tcBorders>
            <w:vAlign w:val="center"/>
          </w:tcPr>
          <w:p w14:paraId="58C0722D">
            <w:pPr>
              <w:pStyle w:val="13"/>
              <w:rPr>
                <w:szCs w:val="16"/>
              </w:rPr>
            </w:pPr>
            <w:r>
              <w:rPr>
                <w:rFonts w:hint="eastAsia"/>
                <w:szCs w:val="21"/>
              </w:rPr>
              <w:t>3</w:t>
            </w:r>
          </w:p>
        </w:tc>
        <w:tc>
          <w:tcPr>
            <w:tcW w:w="979" w:type="dxa"/>
            <w:tcBorders>
              <w:top w:val="single" w:color="auto" w:sz="12" w:space="0"/>
            </w:tcBorders>
            <w:vAlign w:val="center"/>
          </w:tcPr>
          <w:p w14:paraId="5CAAAE0C">
            <w:pPr>
              <w:pStyle w:val="13"/>
              <w:rPr>
                <w:szCs w:val="16"/>
              </w:rPr>
            </w:pPr>
            <w:r>
              <w:rPr>
                <w:rFonts w:hint="eastAsia"/>
                <w:szCs w:val="21"/>
              </w:rPr>
              <w:t>4</w:t>
            </w:r>
          </w:p>
        </w:tc>
        <w:tc>
          <w:tcPr>
            <w:tcW w:w="979" w:type="dxa"/>
            <w:tcBorders>
              <w:top w:val="single" w:color="auto" w:sz="12" w:space="0"/>
            </w:tcBorders>
            <w:vAlign w:val="center"/>
          </w:tcPr>
          <w:p w14:paraId="55C3650D">
            <w:pPr>
              <w:pStyle w:val="13"/>
              <w:rPr>
                <w:szCs w:val="16"/>
              </w:rPr>
            </w:pPr>
            <w:r>
              <w:rPr>
                <w:rFonts w:hint="eastAsia"/>
                <w:szCs w:val="21"/>
              </w:rPr>
              <w:t>5</w:t>
            </w:r>
          </w:p>
        </w:tc>
        <w:tc>
          <w:tcPr>
            <w:tcW w:w="980" w:type="dxa"/>
            <w:tcBorders>
              <w:top w:val="single" w:color="auto" w:sz="12" w:space="0"/>
              <w:right w:val="single" w:color="auto" w:sz="12" w:space="0"/>
            </w:tcBorders>
            <w:vAlign w:val="center"/>
          </w:tcPr>
          <w:p w14:paraId="0679F88A">
            <w:pPr>
              <w:pStyle w:val="13"/>
              <w:rPr>
                <w:szCs w:val="16"/>
              </w:rPr>
            </w:pPr>
          </w:p>
        </w:tc>
      </w:tr>
      <w:tr w14:paraId="292AE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600" w:type="dxa"/>
            <w:tcBorders>
              <w:left w:val="single" w:color="auto" w:sz="12" w:space="0"/>
            </w:tcBorders>
            <w:vAlign w:val="center"/>
          </w:tcPr>
          <w:p w14:paraId="28904848">
            <w:pPr>
              <w:pStyle w:val="14"/>
            </w:pPr>
            <w:r>
              <w:rPr>
                <w:rFonts w:hint="eastAsia" w:ascii="宋体" w:hAnsi="宋体"/>
              </w:rPr>
              <w:t>道具设计</w:t>
            </w:r>
          </w:p>
        </w:tc>
        <w:tc>
          <w:tcPr>
            <w:tcW w:w="979" w:type="dxa"/>
            <w:vAlign w:val="center"/>
          </w:tcPr>
          <w:p w14:paraId="303750E3">
            <w:pPr>
              <w:pStyle w:val="14"/>
            </w:pPr>
          </w:p>
        </w:tc>
        <w:tc>
          <w:tcPr>
            <w:tcW w:w="979" w:type="dxa"/>
            <w:vAlign w:val="center"/>
          </w:tcPr>
          <w:p w14:paraId="30EF7D1C">
            <w:pPr>
              <w:pStyle w:val="14"/>
            </w:pPr>
          </w:p>
        </w:tc>
        <w:tc>
          <w:tcPr>
            <w:tcW w:w="979" w:type="dxa"/>
            <w:vAlign w:val="center"/>
          </w:tcPr>
          <w:p w14:paraId="0839EBFD">
            <w:r>
              <w:rPr>
                <w:rFonts w:hint="eastAsia"/>
              </w:rPr>
              <w:t>√</w:t>
            </w:r>
          </w:p>
        </w:tc>
        <w:tc>
          <w:tcPr>
            <w:tcW w:w="979" w:type="dxa"/>
            <w:vAlign w:val="center"/>
          </w:tcPr>
          <w:p w14:paraId="6CB951AB">
            <w:r>
              <w:rPr>
                <w:rFonts w:hint="eastAsia"/>
              </w:rPr>
              <w:t>√</w:t>
            </w:r>
          </w:p>
        </w:tc>
        <w:tc>
          <w:tcPr>
            <w:tcW w:w="979" w:type="dxa"/>
            <w:vAlign w:val="center"/>
          </w:tcPr>
          <w:p w14:paraId="523D9409"/>
        </w:tc>
        <w:tc>
          <w:tcPr>
            <w:tcW w:w="980" w:type="dxa"/>
            <w:tcBorders>
              <w:right w:val="single" w:color="auto" w:sz="12" w:space="0"/>
            </w:tcBorders>
            <w:vAlign w:val="center"/>
          </w:tcPr>
          <w:p w14:paraId="69F033AA">
            <w:pPr>
              <w:pStyle w:val="14"/>
            </w:pPr>
          </w:p>
        </w:tc>
      </w:tr>
      <w:tr w14:paraId="7E4A5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600" w:type="dxa"/>
            <w:tcBorders>
              <w:left w:val="single" w:color="auto" w:sz="12" w:space="0"/>
            </w:tcBorders>
            <w:vAlign w:val="center"/>
          </w:tcPr>
          <w:p w14:paraId="74A3B337">
            <w:pPr>
              <w:pStyle w:val="14"/>
            </w:pPr>
            <w:r>
              <w:rPr>
                <w:rFonts w:hint="eastAsia" w:ascii="宋体" w:hAnsi="宋体"/>
              </w:rPr>
              <w:t>角色头像</w:t>
            </w:r>
          </w:p>
        </w:tc>
        <w:tc>
          <w:tcPr>
            <w:tcW w:w="979" w:type="dxa"/>
            <w:vAlign w:val="center"/>
          </w:tcPr>
          <w:p w14:paraId="4F4067DE">
            <w:pPr>
              <w:pStyle w:val="14"/>
            </w:pPr>
          </w:p>
        </w:tc>
        <w:tc>
          <w:tcPr>
            <w:tcW w:w="979" w:type="dxa"/>
            <w:vAlign w:val="center"/>
          </w:tcPr>
          <w:p w14:paraId="3A78C0C5">
            <w:pPr>
              <w:jc w:val="center"/>
            </w:pPr>
            <w:r>
              <w:rPr>
                <w:rFonts w:hint="eastAsia"/>
              </w:rPr>
              <w:t>√</w:t>
            </w:r>
          </w:p>
        </w:tc>
        <w:tc>
          <w:tcPr>
            <w:tcW w:w="979" w:type="dxa"/>
            <w:vAlign w:val="center"/>
          </w:tcPr>
          <w:p w14:paraId="513B2227"/>
        </w:tc>
        <w:tc>
          <w:tcPr>
            <w:tcW w:w="979" w:type="dxa"/>
            <w:vAlign w:val="center"/>
          </w:tcPr>
          <w:p w14:paraId="78FEB300">
            <w:r>
              <w:rPr>
                <w:rFonts w:hint="eastAsia"/>
              </w:rPr>
              <w:t>√</w:t>
            </w:r>
          </w:p>
        </w:tc>
        <w:tc>
          <w:tcPr>
            <w:tcW w:w="979" w:type="dxa"/>
            <w:vAlign w:val="center"/>
          </w:tcPr>
          <w:p w14:paraId="23093FDF"/>
        </w:tc>
        <w:tc>
          <w:tcPr>
            <w:tcW w:w="980" w:type="dxa"/>
            <w:tcBorders>
              <w:right w:val="single" w:color="auto" w:sz="12" w:space="0"/>
            </w:tcBorders>
            <w:vAlign w:val="center"/>
          </w:tcPr>
          <w:p w14:paraId="773AE09F">
            <w:pPr>
              <w:pStyle w:val="14"/>
            </w:pPr>
          </w:p>
        </w:tc>
      </w:tr>
      <w:tr w14:paraId="5CEEA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600" w:type="dxa"/>
            <w:tcBorders>
              <w:left w:val="single" w:color="auto" w:sz="12" w:space="0"/>
            </w:tcBorders>
            <w:vAlign w:val="center"/>
          </w:tcPr>
          <w:p w14:paraId="5CFBB603">
            <w:pPr>
              <w:pStyle w:val="14"/>
            </w:pPr>
            <w:r>
              <w:rPr>
                <w:rFonts w:hint="eastAsia" w:ascii="宋体" w:hAnsi="宋体"/>
              </w:rPr>
              <w:t>人物动作</w:t>
            </w:r>
          </w:p>
        </w:tc>
        <w:tc>
          <w:tcPr>
            <w:tcW w:w="979" w:type="dxa"/>
            <w:vAlign w:val="center"/>
          </w:tcPr>
          <w:p w14:paraId="0A87B6A1">
            <w:pPr>
              <w:pStyle w:val="14"/>
            </w:pPr>
          </w:p>
        </w:tc>
        <w:tc>
          <w:tcPr>
            <w:tcW w:w="979" w:type="dxa"/>
            <w:vAlign w:val="center"/>
          </w:tcPr>
          <w:p w14:paraId="4A950DCE">
            <w:pPr>
              <w:jc w:val="center"/>
            </w:pPr>
            <w:r>
              <w:rPr>
                <w:rFonts w:hint="eastAsia"/>
              </w:rPr>
              <w:t>√</w:t>
            </w:r>
          </w:p>
        </w:tc>
        <w:tc>
          <w:tcPr>
            <w:tcW w:w="979" w:type="dxa"/>
            <w:vAlign w:val="center"/>
          </w:tcPr>
          <w:p w14:paraId="335FCF91"/>
        </w:tc>
        <w:tc>
          <w:tcPr>
            <w:tcW w:w="979" w:type="dxa"/>
            <w:vAlign w:val="center"/>
          </w:tcPr>
          <w:p w14:paraId="7F8F6467">
            <w:r>
              <w:rPr>
                <w:rFonts w:hint="eastAsia"/>
              </w:rPr>
              <w:t>√</w:t>
            </w:r>
          </w:p>
        </w:tc>
        <w:tc>
          <w:tcPr>
            <w:tcW w:w="979" w:type="dxa"/>
            <w:vAlign w:val="center"/>
          </w:tcPr>
          <w:p w14:paraId="3950F8FD">
            <w:pPr>
              <w:pStyle w:val="14"/>
            </w:pPr>
          </w:p>
        </w:tc>
        <w:tc>
          <w:tcPr>
            <w:tcW w:w="980" w:type="dxa"/>
            <w:tcBorders>
              <w:right w:val="single" w:color="auto" w:sz="12" w:space="0"/>
            </w:tcBorders>
            <w:vAlign w:val="center"/>
          </w:tcPr>
          <w:p w14:paraId="7E95420B">
            <w:pPr>
              <w:pStyle w:val="14"/>
            </w:pPr>
          </w:p>
        </w:tc>
      </w:tr>
      <w:tr w14:paraId="443B5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600" w:type="dxa"/>
            <w:tcBorders>
              <w:left w:val="single" w:color="auto" w:sz="12" w:space="0"/>
            </w:tcBorders>
            <w:vAlign w:val="center"/>
          </w:tcPr>
          <w:p w14:paraId="6EACD772">
            <w:pPr>
              <w:pStyle w:val="14"/>
            </w:pPr>
            <w:bookmarkStart w:id="2" w:name="OLE_LINK3"/>
            <w:bookmarkStart w:id="3" w:name="OLE_LINK4"/>
            <w:r>
              <w:rPr>
                <w:rFonts w:hint="eastAsia" w:ascii="宋体" w:hAnsi="宋体"/>
              </w:rPr>
              <w:t>角色绘制</w:t>
            </w:r>
          </w:p>
        </w:tc>
        <w:tc>
          <w:tcPr>
            <w:tcW w:w="979" w:type="dxa"/>
            <w:vAlign w:val="center"/>
          </w:tcPr>
          <w:p w14:paraId="18FC72F6">
            <w:pPr>
              <w:pStyle w:val="14"/>
            </w:pPr>
            <w:r>
              <w:rPr>
                <w:rFonts w:hint="eastAsia"/>
              </w:rPr>
              <w:t>√</w:t>
            </w:r>
          </w:p>
        </w:tc>
        <w:tc>
          <w:tcPr>
            <w:tcW w:w="979" w:type="dxa"/>
            <w:vAlign w:val="center"/>
          </w:tcPr>
          <w:p w14:paraId="52E3483F">
            <w:pPr>
              <w:jc w:val="center"/>
            </w:pPr>
            <w:r>
              <w:rPr>
                <w:rFonts w:hint="eastAsia"/>
              </w:rPr>
              <w:t>√</w:t>
            </w:r>
          </w:p>
        </w:tc>
        <w:tc>
          <w:tcPr>
            <w:tcW w:w="979" w:type="dxa"/>
            <w:vAlign w:val="center"/>
          </w:tcPr>
          <w:p w14:paraId="5541CD0D">
            <w:r>
              <w:rPr>
                <w:rFonts w:hint="eastAsia"/>
              </w:rPr>
              <w:t>√</w:t>
            </w:r>
          </w:p>
        </w:tc>
        <w:tc>
          <w:tcPr>
            <w:tcW w:w="979" w:type="dxa"/>
            <w:vAlign w:val="center"/>
          </w:tcPr>
          <w:p w14:paraId="06D95A49">
            <w:pPr>
              <w:pStyle w:val="14"/>
            </w:pPr>
          </w:p>
        </w:tc>
        <w:tc>
          <w:tcPr>
            <w:tcW w:w="979" w:type="dxa"/>
            <w:vAlign w:val="center"/>
          </w:tcPr>
          <w:p w14:paraId="3D8F40B5">
            <w:pPr>
              <w:pStyle w:val="14"/>
            </w:pPr>
            <w:r>
              <w:rPr>
                <w:rFonts w:hint="eastAsia"/>
              </w:rPr>
              <w:t>√</w:t>
            </w:r>
          </w:p>
        </w:tc>
        <w:tc>
          <w:tcPr>
            <w:tcW w:w="980" w:type="dxa"/>
            <w:tcBorders>
              <w:right w:val="single" w:color="auto" w:sz="12" w:space="0"/>
            </w:tcBorders>
            <w:vAlign w:val="center"/>
          </w:tcPr>
          <w:p w14:paraId="04CAE6C2">
            <w:pPr>
              <w:pStyle w:val="14"/>
            </w:pPr>
          </w:p>
        </w:tc>
      </w:tr>
      <w:bookmarkEnd w:id="0"/>
      <w:bookmarkEnd w:id="1"/>
    </w:tbl>
    <w:p w14:paraId="409663F7">
      <w:pPr>
        <w:pStyle w:val="16"/>
        <w:spacing w:before="326" w:beforeLines="100" w:line="360" w:lineRule="auto"/>
        <w:rPr>
          <w:rFonts w:ascii="黑体" w:hAnsi="宋体"/>
          <w:highlight w:val="green"/>
        </w:rPr>
      </w:pPr>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4325C57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14:paraId="745309CD">
            <w:pPr>
              <w:widowControl w:val="0"/>
              <w:spacing w:line="360" w:lineRule="auto"/>
              <w:ind w:firstLine="480"/>
              <w:jc w:val="both"/>
              <w:rPr>
                <w:bCs/>
                <w:sz w:val="21"/>
                <w:szCs w:val="21"/>
              </w:rPr>
            </w:pPr>
            <w:r>
              <w:rPr>
                <w:rFonts w:hint="eastAsia"/>
                <w:bCs/>
                <w:sz w:val="21"/>
                <w:szCs w:val="21"/>
              </w:rPr>
              <w:t>1、显性教育：</w:t>
            </w:r>
            <w:r>
              <w:rPr>
                <w:rFonts w:ascii="Segoe UI" w:hAnsi="Segoe UI" w:eastAsia="Segoe UI" w:cs="Segoe UI"/>
                <w:color w:val="05073B"/>
                <w:sz w:val="22"/>
                <w:szCs w:val="22"/>
                <w:shd w:val="clear" w:color="auto" w:fill="FDFDFE"/>
              </w:rPr>
              <w:t>游戏原画设计的显性教育主要涉及基础绘画技能、角色设计、场景设计、游戏美术风格和游戏原画制作流程等方面。通过显性教育的方式，可以帮助</w:t>
            </w:r>
            <w:r>
              <w:rPr>
                <w:rFonts w:hint="eastAsia" w:ascii="Segoe UI" w:hAnsi="Segoe UI" w:cs="Segoe UI"/>
                <w:color w:val="05073B"/>
                <w:sz w:val="22"/>
                <w:szCs w:val="22"/>
                <w:shd w:val="clear" w:color="auto" w:fill="FDFDFE"/>
              </w:rPr>
              <w:t>学生</w:t>
            </w:r>
            <w:r>
              <w:rPr>
                <w:rFonts w:ascii="Segoe UI" w:hAnsi="Segoe UI" w:eastAsia="Segoe UI" w:cs="Segoe UI"/>
                <w:color w:val="05073B"/>
                <w:sz w:val="22"/>
                <w:szCs w:val="22"/>
                <w:shd w:val="clear" w:color="auto" w:fill="FDFDFE"/>
              </w:rPr>
              <w:t>系统地掌握游戏原画设计的原理和方法，提高他们的综合素质和职业竞争力。</w:t>
            </w:r>
          </w:p>
          <w:p w14:paraId="2BBCFB00">
            <w:pPr>
              <w:widowControl w:val="0"/>
              <w:spacing w:line="360" w:lineRule="auto"/>
              <w:ind w:firstLine="480"/>
              <w:jc w:val="both"/>
              <w:rPr>
                <w:bCs/>
              </w:rPr>
            </w:pPr>
            <w:r>
              <w:rPr>
                <w:rFonts w:hint="eastAsia"/>
                <w:bCs/>
                <w:sz w:val="21"/>
                <w:szCs w:val="21"/>
              </w:rPr>
              <w:t>2、隐性教育：</w:t>
            </w:r>
            <w:r>
              <w:rPr>
                <w:rFonts w:ascii="Segoe UI" w:hAnsi="Segoe UI" w:eastAsia="Segoe UI" w:cs="Segoe UI"/>
                <w:color w:val="05073B"/>
                <w:sz w:val="22"/>
                <w:szCs w:val="22"/>
                <w:shd w:val="clear" w:color="auto" w:fill="FDFDFE"/>
              </w:rPr>
              <w:t>游戏原画设计需要设计师具备一定的审美能力，能够分辨和欣赏优秀的游戏美术作品。通过隐性教育的方式，可以帮助</w:t>
            </w:r>
            <w:r>
              <w:rPr>
                <w:rFonts w:hint="eastAsia" w:ascii="Segoe UI" w:hAnsi="Segoe UI" w:cs="Segoe UI"/>
                <w:color w:val="05073B"/>
                <w:sz w:val="22"/>
                <w:szCs w:val="22"/>
                <w:shd w:val="clear" w:color="auto" w:fill="FDFDFE"/>
              </w:rPr>
              <w:t>学生</w:t>
            </w:r>
            <w:r>
              <w:rPr>
                <w:rFonts w:ascii="Segoe UI" w:hAnsi="Segoe UI" w:eastAsia="Segoe UI" w:cs="Segoe UI"/>
                <w:color w:val="05073B"/>
                <w:sz w:val="22"/>
                <w:szCs w:val="22"/>
                <w:shd w:val="clear" w:color="auto" w:fill="FDFDFE"/>
              </w:rPr>
              <w:t>培养和提高自己的审美水平，学会欣赏不同风格和流派的艺术作品，从而拓宽创作思路和灵感来源。</w:t>
            </w:r>
          </w:p>
          <w:p w14:paraId="3C3FA690">
            <w:pPr>
              <w:pStyle w:val="14"/>
              <w:widowControl w:val="0"/>
              <w:jc w:val="left"/>
              <w:rPr>
                <w:rFonts w:cs="仿宋"/>
                <w:bCs/>
              </w:rPr>
            </w:pPr>
          </w:p>
        </w:tc>
      </w:tr>
      <w:bookmarkEnd w:id="2"/>
      <w:bookmarkEnd w:id="3"/>
    </w:tbl>
    <w:p w14:paraId="26594003">
      <w:pPr>
        <w:pStyle w:val="16"/>
        <w:spacing w:before="326" w:beforeLines="100" w:line="360" w:lineRule="auto"/>
        <w:rPr>
          <w:rFonts w:ascii="黑体" w:hAnsi="宋体"/>
        </w:rPr>
      </w:pPr>
      <w:r>
        <w:rPr>
          <w:rFonts w:hint="eastAsia" w:ascii="黑体" w:hAnsi="宋体"/>
        </w:rPr>
        <w:t>五、课程考核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38D52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1954C4DF">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311DACE3">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64A69F58">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16B41065">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260FA5B0">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14:paraId="19159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29BE4E9D">
            <w:pPr>
              <w:widowControl w:val="0"/>
              <w:snapToGrid w:val="0"/>
              <w:jc w:val="center"/>
              <w:rPr>
                <w:rFonts w:ascii="黑体" w:hAnsi="黑体" w:eastAsia="黑体"/>
                <w:bCs/>
                <w:sz w:val="21"/>
                <w:szCs w:val="21"/>
              </w:rPr>
            </w:pPr>
          </w:p>
        </w:tc>
        <w:tc>
          <w:tcPr>
            <w:tcW w:w="709" w:type="dxa"/>
            <w:vMerge w:val="continue"/>
          </w:tcPr>
          <w:p w14:paraId="4866B6AC">
            <w:pPr>
              <w:pStyle w:val="16"/>
              <w:widowControl w:val="0"/>
              <w:jc w:val="both"/>
              <w:rPr>
                <w:rFonts w:ascii="黑体" w:hAnsi="黑体"/>
                <w:bCs/>
                <w:sz w:val="21"/>
                <w:szCs w:val="21"/>
              </w:rPr>
            </w:pPr>
          </w:p>
        </w:tc>
        <w:tc>
          <w:tcPr>
            <w:tcW w:w="2353" w:type="dxa"/>
            <w:vMerge w:val="continue"/>
            <w:tcBorders>
              <w:right w:val="double" w:color="auto" w:sz="4" w:space="0"/>
            </w:tcBorders>
          </w:tcPr>
          <w:p w14:paraId="09CAB01C">
            <w:pPr>
              <w:pStyle w:val="16"/>
              <w:widowControl w:val="0"/>
              <w:jc w:val="both"/>
              <w:rPr>
                <w:rFonts w:ascii="黑体" w:hAnsi="黑体"/>
                <w:bCs/>
                <w:sz w:val="21"/>
                <w:szCs w:val="21"/>
              </w:rPr>
            </w:pPr>
          </w:p>
        </w:tc>
        <w:tc>
          <w:tcPr>
            <w:tcW w:w="612" w:type="dxa"/>
            <w:tcBorders>
              <w:left w:val="double" w:color="auto" w:sz="4" w:space="0"/>
            </w:tcBorders>
            <w:vAlign w:val="center"/>
          </w:tcPr>
          <w:p w14:paraId="47080373">
            <w:pPr>
              <w:pStyle w:val="16"/>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14:paraId="2B9C4BFF">
            <w:pPr>
              <w:pStyle w:val="16"/>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14:paraId="449DF6A0">
            <w:pPr>
              <w:pStyle w:val="16"/>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14:paraId="19894C5A">
            <w:pPr>
              <w:pStyle w:val="16"/>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14:paraId="0F543EEA">
            <w:pPr>
              <w:pStyle w:val="16"/>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14:paraId="1621E24B">
            <w:pPr>
              <w:pStyle w:val="16"/>
              <w:widowControl w:val="0"/>
              <w:spacing w:line="240" w:lineRule="auto"/>
              <w:jc w:val="center"/>
              <w:rPr>
                <w:rFonts w:ascii="黑体" w:hAnsi="黑体"/>
                <w:bCs/>
                <w:sz w:val="21"/>
                <w:szCs w:val="21"/>
              </w:rPr>
            </w:pPr>
          </w:p>
        </w:tc>
        <w:tc>
          <w:tcPr>
            <w:tcW w:w="706" w:type="dxa"/>
            <w:vMerge w:val="continue"/>
            <w:tcBorders>
              <w:right w:val="single" w:color="auto" w:sz="12" w:space="0"/>
            </w:tcBorders>
          </w:tcPr>
          <w:p w14:paraId="0C66FA35">
            <w:pPr>
              <w:pStyle w:val="16"/>
              <w:widowControl w:val="0"/>
              <w:spacing w:line="240" w:lineRule="auto"/>
              <w:jc w:val="center"/>
              <w:rPr>
                <w:rFonts w:ascii="黑体" w:hAnsi="黑体"/>
                <w:bCs/>
                <w:sz w:val="21"/>
                <w:szCs w:val="21"/>
              </w:rPr>
            </w:pPr>
          </w:p>
        </w:tc>
      </w:tr>
      <w:tr w14:paraId="1965F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36" w:type="dxa"/>
            <w:tcBorders>
              <w:left w:val="single" w:color="auto" w:sz="12" w:space="0"/>
            </w:tcBorders>
            <w:vAlign w:val="center"/>
          </w:tcPr>
          <w:p w14:paraId="2A851115">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02C3921A">
            <w:pPr>
              <w:pStyle w:val="14"/>
              <w:widowControl w:val="0"/>
              <w:rPr>
                <w:rFonts w:ascii="宋体" w:hAnsi="宋体"/>
              </w:rPr>
            </w:pPr>
            <w:r>
              <w:rPr>
                <w:rFonts w:hint="eastAsia" w:ascii="宋体" w:hAnsi="宋体"/>
              </w:rPr>
              <w:t>20%</w:t>
            </w:r>
          </w:p>
        </w:tc>
        <w:tc>
          <w:tcPr>
            <w:tcW w:w="2353" w:type="dxa"/>
            <w:tcBorders>
              <w:right w:val="double" w:color="auto" w:sz="4" w:space="0"/>
            </w:tcBorders>
            <w:vAlign w:val="center"/>
          </w:tcPr>
          <w:p w14:paraId="4CB085DC">
            <w:pPr>
              <w:pStyle w:val="14"/>
              <w:widowControl w:val="0"/>
            </w:pPr>
            <w:r>
              <w:rPr>
                <w:rFonts w:hint="eastAsia" w:ascii="宋体" w:hAnsi="宋体"/>
              </w:rPr>
              <w:t>道具设计</w:t>
            </w:r>
          </w:p>
        </w:tc>
        <w:tc>
          <w:tcPr>
            <w:tcW w:w="612" w:type="dxa"/>
            <w:tcBorders>
              <w:left w:val="double" w:color="auto" w:sz="4" w:space="0"/>
            </w:tcBorders>
            <w:vAlign w:val="center"/>
          </w:tcPr>
          <w:p w14:paraId="496837F6">
            <w:pPr>
              <w:pStyle w:val="14"/>
              <w:widowControl w:val="0"/>
            </w:pPr>
          </w:p>
        </w:tc>
        <w:tc>
          <w:tcPr>
            <w:tcW w:w="612" w:type="dxa"/>
            <w:vAlign w:val="center"/>
          </w:tcPr>
          <w:p w14:paraId="4516993B">
            <w:pPr>
              <w:pStyle w:val="14"/>
              <w:widowControl w:val="0"/>
            </w:pPr>
          </w:p>
        </w:tc>
        <w:tc>
          <w:tcPr>
            <w:tcW w:w="612" w:type="dxa"/>
            <w:vAlign w:val="center"/>
          </w:tcPr>
          <w:p w14:paraId="44782811">
            <w:pPr>
              <w:pStyle w:val="14"/>
              <w:widowControl w:val="0"/>
            </w:pPr>
            <w:r>
              <w:rPr>
                <w:rFonts w:hint="eastAsia"/>
              </w:rPr>
              <w:t>20</w:t>
            </w:r>
          </w:p>
        </w:tc>
        <w:tc>
          <w:tcPr>
            <w:tcW w:w="612" w:type="dxa"/>
            <w:vAlign w:val="center"/>
          </w:tcPr>
          <w:p w14:paraId="6AF7A824">
            <w:pPr>
              <w:pStyle w:val="14"/>
              <w:widowControl w:val="0"/>
            </w:pPr>
            <w:r>
              <w:rPr>
                <w:rFonts w:hint="eastAsia"/>
              </w:rPr>
              <w:t>80</w:t>
            </w:r>
          </w:p>
        </w:tc>
        <w:tc>
          <w:tcPr>
            <w:tcW w:w="612" w:type="dxa"/>
            <w:vAlign w:val="center"/>
          </w:tcPr>
          <w:p w14:paraId="3A89948A">
            <w:pPr>
              <w:pStyle w:val="14"/>
              <w:widowControl w:val="0"/>
            </w:pPr>
          </w:p>
        </w:tc>
        <w:tc>
          <w:tcPr>
            <w:tcW w:w="612" w:type="dxa"/>
            <w:vAlign w:val="center"/>
          </w:tcPr>
          <w:p w14:paraId="5EBA9363">
            <w:pPr>
              <w:pStyle w:val="14"/>
              <w:widowControl w:val="0"/>
            </w:pPr>
          </w:p>
        </w:tc>
        <w:tc>
          <w:tcPr>
            <w:tcW w:w="706" w:type="dxa"/>
            <w:tcBorders>
              <w:right w:val="single" w:color="auto" w:sz="12" w:space="0"/>
            </w:tcBorders>
            <w:vAlign w:val="center"/>
          </w:tcPr>
          <w:p w14:paraId="0B38C0A3">
            <w:pPr>
              <w:pStyle w:val="14"/>
              <w:widowControl w:val="0"/>
            </w:pPr>
            <w:r>
              <w:rPr>
                <w:rFonts w:hint="eastAsia"/>
              </w:rPr>
              <w:t>1</w:t>
            </w:r>
            <w:r>
              <w:t>00</w:t>
            </w:r>
          </w:p>
        </w:tc>
      </w:tr>
      <w:tr w14:paraId="2B8BF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0CAB1ED8">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2E3F8A5F">
            <w:pPr>
              <w:widowControl w:val="0"/>
              <w:jc w:val="center"/>
              <w:rPr>
                <w:sz w:val="21"/>
                <w:szCs w:val="21"/>
              </w:rPr>
            </w:pPr>
            <w:r>
              <w:rPr>
                <w:rFonts w:hint="eastAsia"/>
                <w:sz w:val="21"/>
                <w:szCs w:val="21"/>
              </w:rPr>
              <w:t>20%</w:t>
            </w:r>
          </w:p>
        </w:tc>
        <w:tc>
          <w:tcPr>
            <w:tcW w:w="2353" w:type="dxa"/>
            <w:tcBorders>
              <w:right w:val="double" w:color="auto" w:sz="4" w:space="0"/>
            </w:tcBorders>
            <w:vAlign w:val="center"/>
          </w:tcPr>
          <w:p w14:paraId="5559AF92">
            <w:pPr>
              <w:pStyle w:val="14"/>
              <w:widowControl w:val="0"/>
            </w:pPr>
            <w:r>
              <w:rPr>
                <w:rFonts w:hint="eastAsia" w:ascii="宋体" w:hAnsi="宋体"/>
              </w:rPr>
              <w:t>角色头像</w:t>
            </w:r>
          </w:p>
        </w:tc>
        <w:tc>
          <w:tcPr>
            <w:tcW w:w="612" w:type="dxa"/>
            <w:tcBorders>
              <w:left w:val="double" w:color="auto" w:sz="4" w:space="0"/>
            </w:tcBorders>
            <w:vAlign w:val="center"/>
          </w:tcPr>
          <w:p w14:paraId="3D1BEC23">
            <w:pPr>
              <w:pStyle w:val="14"/>
              <w:widowControl w:val="0"/>
            </w:pPr>
          </w:p>
        </w:tc>
        <w:tc>
          <w:tcPr>
            <w:tcW w:w="612" w:type="dxa"/>
            <w:vAlign w:val="center"/>
          </w:tcPr>
          <w:p w14:paraId="6400B2BB">
            <w:pPr>
              <w:pStyle w:val="14"/>
              <w:widowControl w:val="0"/>
            </w:pPr>
            <w:r>
              <w:rPr>
                <w:rFonts w:hint="eastAsia"/>
              </w:rPr>
              <w:t>60</w:t>
            </w:r>
          </w:p>
        </w:tc>
        <w:tc>
          <w:tcPr>
            <w:tcW w:w="612" w:type="dxa"/>
            <w:vAlign w:val="center"/>
          </w:tcPr>
          <w:p w14:paraId="7D67F1BE">
            <w:pPr>
              <w:pStyle w:val="14"/>
              <w:widowControl w:val="0"/>
            </w:pPr>
          </w:p>
        </w:tc>
        <w:tc>
          <w:tcPr>
            <w:tcW w:w="612" w:type="dxa"/>
            <w:vAlign w:val="center"/>
          </w:tcPr>
          <w:p w14:paraId="7FEB98E4">
            <w:pPr>
              <w:pStyle w:val="14"/>
              <w:widowControl w:val="0"/>
            </w:pPr>
            <w:r>
              <w:rPr>
                <w:rFonts w:hint="eastAsia"/>
              </w:rPr>
              <w:t>40</w:t>
            </w:r>
          </w:p>
        </w:tc>
        <w:tc>
          <w:tcPr>
            <w:tcW w:w="612" w:type="dxa"/>
            <w:vAlign w:val="center"/>
          </w:tcPr>
          <w:p w14:paraId="2EBE6A7F">
            <w:pPr>
              <w:pStyle w:val="14"/>
              <w:widowControl w:val="0"/>
            </w:pPr>
          </w:p>
        </w:tc>
        <w:tc>
          <w:tcPr>
            <w:tcW w:w="612" w:type="dxa"/>
            <w:vAlign w:val="center"/>
          </w:tcPr>
          <w:p w14:paraId="3A2C9C90">
            <w:pPr>
              <w:pStyle w:val="14"/>
              <w:widowControl w:val="0"/>
            </w:pPr>
          </w:p>
        </w:tc>
        <w:tc>
          <w:tcPr>
            <w:tcW w:w="706" w:type="dxa"/>
            <w:tcBorders>
              <w:right w:val="single" w:color="auto" w:sz="12" w:space="0"/>
            </w:tcBorders>
            <w:vAlign w:val="center"/>
          </w:tcPr>
          <w:p w14:paraId="17D0BDC1">
            <w:pPr>
              <w:pStyle w:val="14"/>
              <w:widowControl w:val="0"/>
            </w:pPr>
            <w:r>
              <w:rPr>
                <w:rFonts w:hint="eastAsia"/>
              </w:rPr>
              <w:t>1</w:t>
            </w:r>
            <w:r>
              <w:t>00</w:t>
            </w:r>
          </w:p>
        </w:tc>
      </w:tr>
      <w:tr w14:paraId="48138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4D736450">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69B20128">
            <w:pPr>
              <w:widowControl w:val="0"/>
              <w:jc w:val="center"/>
              <w:rPr>
                <w:sz w:val="21"/>
                <w:szCs w:val="21"/>
              </w:rPr>
            </w:pPr>
            <w:r>
              <w:rPr>
                <w:rFonts w:hint="eastAsia"/>
                <w:sz w:val="21"/>
                <w:szCs w:val="21"/>
              </w:rPr>
              <w:t>20%</w:t>
            </w:r>
          </w:p>
        </w:tc>
        <w:tc>
          <w:tcPr>
            <w:tcW w:w="2353" w:type="dxa"/>
            <w:tcBorders>
              <w:right w:val="double" w:color="auto" w:sz="4" w:space="0"/>
            </w:tcBorders>
            <w:vAlign w:val="center"/>
          </w:tcPr>
          <w:p w14:paraId="41257010">
            <w:pPr>
              <w:pStyle w:val="14"/>
              <w:widowControl w:val="0"/>
            </w:pPr>
            <w:r>
              <w:rPr>
                <w:rFonts w:hint="eastAsia" w:ascii="宋体" w:hAnsi="宋体"/>
              </w:rPr>
              <w:t>人物动作</w:t>
            </w:r>
          </w:p>
        </w:tc>
        <w:tc>
          <w:tcPr>
            <w:tcW w:w="612" w:type="dxa"/>
            <w:tcBorders>
              <w:left w:val="double" w:color="auto" w:sz="4" w:space="0"/>
            </w:tcBorders>
            <w:vAlign w:val="center"/>
          </w:tcPr>
          <w:p w14:paraId="12510A6E">
            <w:pPr>
              <w:pStyle w:val="14"/>
              <w:widowControl w:val="0"/>
            </w:pPr>
          </w:p>
        </w:tc>
        <w:tc>
          <w:tcPr>
            <w:tcW w:w="612" w:type="dxa"/>
            <w:vAlign w:val="center"/>
          </w:tcPr>
          <w:p w14:paraId="4577F64B">
            <w:pPr>
              <w:pStyle w:val="14"/>
              <w:widowControl w:val="0"/>
            </w:pPr>
            <w:r>
              <w:rPr>
                <w:rFonts w:hint="eastAsia"/>
              </w:rPr>
              <w:t>50</w:t>
            </w:r>
          </w:p>
        </w:tc>
        <w:tc>
          <w:tcPr>
            <w:tcW w:w="612" w:type="dxa"/>
            <w:vAlign w:val="center"/>
          </w:tcPr>
          <w:p w14:paraId="0A4B1E37">
            <w:pPr>
              <w:pStyle w:val="14"/>
              <w:widowControl w:val="0"/>
            </w:pPr>
          </w:p>
        </w:tc>
        <w:tc>
          <w:tcPr>
            <w:tcW w:w="612" w:type="dxa"/>
            <w:vAlign w:val="center"/>
          </w:tcPr>
          <w:p w14:paraId="661BB939">
            <w:pPr>
              <w:pStyle w:val="14"/>
              <w:widowControl w:val="0"/>
            </w:pPr>
            <w:r>
              <w:rPr>
                <w:rFonts w:hint="eastAsia"/>
              </w:rPr>
              <w:t>50</w:t>
            </w:r>
          </w:p>
        </w:tc>
        <w:tc>
          <w:tcPr>
            <w:tcW w:w="612" w:type="dxa"/>
            <w:vAlign w:val="center"/>
          </w:tcPr>
          <w:p w14:paraId="2ECDF80F">
            <w:pPr>
              <w:pStyle w:val="14"/>
              <w:widowControl w:val="0"/>
            </w:pPr>
          </w:p>
        </w:tc>
        <w:tc>
          <w:tcPr>
            <w:tcW w:w="612" w:type="dxa"/>
            <w:vAlign w:val="center"/>
          </w:tcPr>
          <w:p w14:paraId="2CE2CDC0">
            <w:pPr>
              <w:pStyle w:val="14"/>
              <w:widowControl w:val="0"/>
            </w:pPr>
          </w:p>
        </w:tc>
        <w:tc>
          <w:tcPr>
            <w:tcW w:w="706" w:type="dxa"/>
            <w:tcBorders>
              <w:right w:val="single" w:color="auto" w:sz="12" w:space="0"/>
            </w:tcBorders>
            <w:vAlign w:val="center"/>
          </w:tcPr>
          <w:p w14:paraId="76DC9F83">
            <w:pPr>
              <w:pStyle w:val="14"/>
              <w:widowControl w:val="0"/>
            </w:pPr>
            <w:r>
              <w:rPr>
                <w:rFonts w:hint="eastAsia"/>
              </w:rPr>
              <w:t>1</w:t>
            </w:r>
            <w:r>
              <w:t>00</w:t>
            </w:r>
          </w:p>
        </w:tc>
      </w:tr>
      <w:tr w14:paraId="6B3AE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bottom w:val="single" w:color="auto" w:sz="4" w:space="0"/>
            </w:tcBorders>
            <w:vAlign w:val="center"/>
          </w:tcPr>
          <w:p w14:paraId="340AEB21">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709" w:type="dxa"/>
            <w:tcBorders>
              <w:bottom w:val="single" w:color="auto" w:sz="4" w:space="0"/>
            </w:tcBorders>
            <w:vAlign w:val="center"/>
          </w:tcPr>
          <w:p w14:paraId="27B5AEFC">
            <w:pPr>
              <w:widowControl w:val="0"/>
              <w:jc w:val="center"/>
              <w:rPr>
                <w:sz w:val="21"/>
                <w:szCs w:val="21"/>
              </w:rPr>
            </w:pPr>
            <w:r>
              <w:rPr>
                <w:rFonts w:hint="eastAsia"/>
                <w:sz w:val="21"/>
                <w:szCs w:val="21"/>
              </w:rPr>
              <w:t>40%</w:t>
            </w:r>
          </w:p>
        </w:tc>
        <w:tc>
          <w:tcPr>
            <w:tcW w:w="2353" w:type="dxa"/>
            <w:tcBorders>
              <w:bottom w:val="single" w:color="auto" w:sz="4" w:space="0"/>
              <w:right w:val="double" w:color="auto" w:sz="4" w:space="0"/>
            </w:tcBorders>
            <w:vAlign w:val="center"/>
          </w:tcPr>
          <w:p w14:paraId="029003CE">
            <w:pPr>
              <w:pStyle w:val="14"/>
              <w:widowControl w:val="0"/>
            </w:pPr>
            <w:r>
              <w:rPr>
                <w:rFonts w:hint="eastAsia" w:ascii="宋体" w:hAnsi="宋体"/>
              </w:rPr>
              <w:t>角色绘制</w:t>
            </w:r>
          </w:p>
        </w:tc>
        <w:tc>
          <w:tcPr>
            <w:tcW w:w="612" w:type="dxa"/>
            <w:tcBorders>
              <w:left w:val="double" w:color="auto" w:sz="4" w:space="0"/>
              <w:bottom w:val="single" w:color="auto" w:sz="4" w:space="0"/>
            </w:tcBorders>
            <w:vAlign w:val="center"/>
          </w:tcPr>
          <w:p w14:paraId="5300F12F">
            <w:pPr>
              <w:pStyle w:val="14"/>
              <w:widowControl w:val="0"/>
            </w:pPr>
            <w:r>
              <w:rPr>
                <w:rFonts w:hint="eastAsia"/>
              </w:rPr>
              <w:t>10</w:t>
            </w:r>
          </w:p>
        </w:tc>
        <w:tc>
          <w:tcPr>
            <w:tcW w:w="612" w:type="dxa"/>
            <w:tcBorders>
              <w:bottom w:val="single" w:color="auto" w:sz="4" w:space="0"/>
            </w:tcBorders>
            <w:vAlign w:val="center"/>
          </w:tcPr>
          <w:p w14:paraId="253C77EB">
            <w:pPr>
              <w:pStyle w:val="14"/>
              <w:widowControl w:val="0"/>
            </w:pPr>
            <w:r>
              <w:rPr>
                <w:rFonts w:hint="eastAsia"/>
              </w:rPr>
              <w:t>40</w:t>
            </w:r>
          </w:p>
        </w:tc>
        <w:tc>
          <w:tcPr>
            <w:tcW w:w="612" w:type="dxa"/>
            <w:tcBorders>
              <w:bottom w:val="single" w:color="auto" w:sz="4" w:space="0"/>
            </w:tcBorders>
            <w:vAlign w:val="center"/>
          </w:tcPr>
          <w:p w14:paraId="18991EEA">
            <w:pPr>
              <w:pStyle w:val="14"/>
              <w:widowControl w:val="0"/>
            </w:pPr>
            <w:r>
              <w:rPr>
                <w:rFonts w:hint="eastAsia"/>
              </w:rPr>
              <w:t>30</w:t>
            </w:r>
          </w:p>
        </w:tc>
        <w:tc>
          <w:tcPr>
            <w:tcW w:w="612" w:type="dxa"/>
            <w:tcBorders>
              <w:bottom w:val="single" w:color="auto" w:sz="4" w:space="0"/>
            </w:tcBorders>
            <w:vAlign w:val="center"/>
          </w:tcPr>
          <w:p w14:paraId="5D608914">
            <w:pPr>
              <w:pStyle w:val="14"/>
              <w:widowControl w:val="0"/>
            </w:pPr>
          </w:p>
        </w:tc>
        <w:tc>
          <w:tcPr>
            <w:tcW w:w="612" w:type="dxa"/>
            <w:tcBorders>
              <w:bottom w:val="single" w:color="auto" w:sz="4" w:space="0"/>
            </w:tcBorders>
            <w:vAlign w:val="center"/>
          </w:tcPr>
          <w:p w14:paraId="09D28F44">
            <w:pPr>
              <w:pStyle w:val="14"/>
              <w:widowControl w:val="0"/>
            </w:pPr>
            <w:r>
              <w:rPr>
                <w:rFonts w:hint="eastAsia"/>
              </w:rPr>
              <w:t>20</w:t>
            </w:r>
          </w:p>
        </w:tc>
        <w:tc>
          <w:tcPr>
            <w:tcW w:w="612" w:type="dxa"/>
            <w:tcBorders>
              <w:bottom w:val="single" w:color="auto" w:sz="4" w:space="0"/>
            </w:tcBorders>
            <w:vAlign w:val="center"/>
          </w:tcPr>
          <w:p w14:paraId="6C1D97B2">
            <w:pPr>
              <w:pStyle w:val="14"/>
              <w:widowControl w:val="0"/>
            </w:pPr>
          </w:p>
        </w:tc>
        <w:tc>
          <w:tcPr>
            <w:tcW w:w="706" w:type="dxa"/>
            <w:tcBorders>
              <w:bottom w:val="single" w:color="auto" w:sz="4" w:space="0"/>
              <w:right w:val="single" w:color="auto" w:sz="12" w:space="0"/>
            </w:tcBorders>
            <w:vAlign w:val="center"/>
          </w:tcPr>
          <w:p w14:paraId="6B4B5C91">
            <w:pPr>
              <w:pStyle w:val="14"/>
              <w:widowControl w:val="0"/>
            </w:pPr>
            <w:r>
              <w:rPr>
                <w:rFonts w:hint="eastAsia"/>
              </w:rPr>
              <w:t>1</w:t>
            </w:r>
            <w:r>
              <w:t>00</w:t>
            </w:r>
          </w:p>
        </w:tc>
      </w:tr>
    </w:tbl>
    <w:p w14:paraId="71526393">
      <w:pPr>
        <w:pStyle w:val="17"/>
        <w:spacing w:before="326" w:beforeLines="100" w:after="163"/>
        <w:jc w:val="center"/>
      </w:pPr>
    </w:p>
    <w:p w14:paraId="110B34C4">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14:paraId="1FC1CB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restart"/>
            <w:vAlign w:val="center"/>
          </w:tcPr>
          <w:p w14:paraId="0B435983">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48" w:type="dxa"/>
            <w:vMerge w:val="restart"/>
          </w:tcPr>
          <w:p w14:paraId="0021B7FF">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1DBCA6B5">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0B26300A">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4459D324">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03" w:type="dxa"/>
            <w:vMerge w:val="restart"/>
            <w:vAlign w:val="center"/>
          </w:tcPr>
          <w:p w14:paraId="3BC3591E">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612" w:type="dxa"/>
            <w:gridSpan w:val="4"/>
            <w:vAlign w:val="center"/>
          </w:tcPr>
          <w:p w14:paraId="7D4CA3EA">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3EA89E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continue"/>
          </w:tcPr>
          <w:p w14:paraId="6130B1CD">
            <w:pPr>
              <w:widowControl w:val="0"/>
              <w:snapToGrid w:val="0"/>
              <w:jc w:val="center"/>
              <w:rPr>
                <w:rFonts w:ascii="黑体" w:hAnsi="黑体" w:eastAsia="黑体"/>
                <w:bCs/>
                <w:sz w:val="21"/>
                <w:szCs w:val="21"/>
              </w:rPr>
            </w:pPr>
          </w:p>
        </w:tc>
        <w:tc>
          <w:tcPr>
            <w:tcW w:w="648" w:type="dxa"/>
            <w:vMerge w:val="continue"/>
          </w:tcPr>
          <w:p w14:paraId="4A41190B">
            <w:pPr>
              <w:pStyle w:val="16"/>
              <w:widowControl w:val="0"/>
              <w:jc w:val="both"/>
              <w:rPr>
                <w:rFonts w:ascii="黑体" w:hAnsi="黑体"/>
                <w:bCs/>
                <w:sz w:val="21"/>
                <w:szCs w:val="21"/>
              </w:rPr>
            </w:pPr>
          </w:p>
        </w:tc>
        <w:tc>
          <w:tcPr>
            <w:tcW w:w="1403" w:type="dxa"/>
            <w:vMerge w:val="continue"/>
          </w:tcPr>
          <w:p w14:paraId="4BE0BBD9">
            <w:pPr>
              <w:pStyle w:val="16"/>
              <w:widowControl w:val="0"/>
              <w:jc w:val="both"/>
              <w:rPr>
                <w:rFonts w:ascii="黑体" w:hAnsi="黑体"/>
                <w:bCs/>
                <w:sz w:val="21"/>
                <w:szCs w:val="21"/>
              </w:rPr>
            </w:pPr>
          </w:p>
        </w:tc>
        <w:tc>
          <w:tcPr>
            <w:tcW w:w="1403" w:type="dxa"/>
            <w:vAlign w:val="center"/>
          </w:tcPr>
          <w:p w14:paraId="311E49BC">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0AAF30E5">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03" w:type="dxa"/>
            <w:vAlign w:val="center"/>
          </w:tcPr>
          <w:p w14:paraId="1A7318EF">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326B7B64">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03" w:type="dxa"/>
            <w:vAlign w:val="center"/>
          </w:tcPr>
          <w:p w14:paraId="789793DC">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16C86CCC">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03" w:type="dxa"/>
            <w:vAlign w:val="center"/>
          </w:tcPr>
          <w:p w14:paraId="11B0D567">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32FB8CDD">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1F5E54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53CD394F">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48" w:type="dxa"/>
            <w:vAlign w:val="center"/>
          </w:tcPr>
          <w:p w14:paraId="56AAAF8E">
            <w:pPr>
              <w:widowControl w:val="0"/>
              <w:snapToGrid w:val="0"/>
              <w:jc w:val="center"/>
              <w:rPr>
                <w:rFonts w:ascii="Arial" w:hAnsi="Arial" w:eastAsia="黑体" w:cs="Arial"/>
                <w:bCs/>
                <w:sz w:val="21"/>
                <w:szCs w:val="21"/>
              </w:rPr>
            </w:pPr>
          </w:p>
        </w:tc>
        <w:tc>
          <w:tcPr>
            <w:tcW w:w="1403" w:type="dxa"/>
          </w:tcPr>
          <w:p w14:paraId="497527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tcPr>
          <w:p w14:paraId="0F3520D3">
            <w:pPr>
              <w:pStyle w:val="14"/>
              <w:widowControl w:val="0"/>
              <w:jc w:val="both"/>
            </w:pPr>
          </w:p>
        </w:tc>
        <w:tc>
          <w:tcPr>
            <w:tcW w:w="1403" w:type="dxa"/>
          </w:tcPr>
          <w:p w14:paraId="7521316F">
            <w:pPr>
              <w:pStyle w:val="14"/>
              <w:widowControl w:val="0"/>
              <w:jc w:val="both"/>
            </w:pPr>
          </w:p>
        </w:tc>
        <w:tc>
          <w:tcPr>
            <w:tcW w:w="1403" w:type="dxa"/>
          </w:tcPr>
          <w:p w14:paraId="5443887E">
            <w:pPr>
              <w:pStyle w:val="14"/>
              <w:widowControl w:val="0"/>
              <w:jc w:val="both"/>
            </w:pPr>
          </w:p>
        </w:tc>
        <w:tc>
          <w:tcPr>
            <w:tcW w:w="1403" w:type="dxa"/>
          </w:tcPr>
          <w:p w14:paraId="5E367C80">
            <w:pPr>
              <w:pStyle w:val="6"/>
              <w:widowControl/>
              <w:shd w:val="clear" w:color="auto" w:fill="FFFFFF"/>
              <w:jc w:val="both"/>
            </w:pPr>
          </w:p>
        </w:tc>
      </w:tr>
      <w:tr w14:paraId="600B63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020818F9">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48" w:type="dxa"/>
            <w:vAlign w:val="center"/>
          </w:tcPr>
          <w:p w14:paraId="1FD4C207">
            <w:pPr>
              <w:widowControl w:val="0"/>
              <w:snapToGrid w:val="0"/>
              <w:jc w:val="center"/>
              <w:rPr>
                <w:rFonts w:ascii="Arial" w:hAnsi="Arial" w:eastAsia="黑体" w:cs="Arial"/>
                <w:bCs/>
                <w:sz w:val="21"/>
                <w:szCs w:val="21"/>
              </w:rPr>
            </w:pPr>
          </w:p>
        </w:tc>
        <w:tc>
          <w:tcPr>
            <w:tcW w:w="1403" w:type="dxa"/>
            <w:vAlign w:val="center"/>
          </w:tcPr>
          <w:p w14:paraId="6AD431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A82B2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4758D9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468D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5E4B9D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20020B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21804ACB">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48" w:type="dxa"/>
            <w:vAlign w:val="center"/>
          </w:tcPr>
          <w:p w14:paraId="3E6612A4">
            <w:pPr>
              <w:widowControl w:val="0"/>
              <w:snapToGrid w:val="0"/>
              <w:jc w:val="center"/>
              <w:rPr>
                <w:rFonts w:ascii="Arial" w:hAnsi="Arial" w:eastAsia="黑体" w:cs="Arial"/>
                <w:bCs/>
                <w:sz w:val="21"/>
                <w:szCs w:val="21"/>
              </w:rPr>
            </w:pPr>
          </w:p>
        </w:tc>
        <w:tc>
          <w:tcPr>
            <w:tcW w:w="1403" w:type="dxa"/>
            <w:vAlign w:val="center"/>
          </w:tcPr>
          <w:p w14:paraId="5F4F5C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0E06B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14F61E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135E18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0A70B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21B846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3FA13824">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48" w:type="dxa"/>
            <w:vAlign w:val="center"/>
          </w:tcPr>
          <w:p w14:paraId="58F6E4A3">
            <w:pPr>
              <w:widowControl w:val="0"/>
              <w:snapToGrid w:val="0"/>
              <w:jc w:val="center"/>
              <w:rPr>
                <w:rFonts w:ascii="Arial" w:hAnsi="Arial" w:eastAsia="黑体" w:cs="Arial"/>
                <w:bCs/>
                <w:sz w:val="21"/>
                <w:szCs w:val="21"/>
              </w:rPr>
            </w:pPr>
          </w:p>
        </w:tc>
        <w:tc>
          <w:tcPr>
            <w:tcW w:w="1403" w:type="dxa"/>
            <w:vAlign w:val="center"/>
          </w:tcPr>
          <w:p w14:paraId="2C8B4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1A8942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170FF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A3A39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123CDD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3EAB2D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7AEC9847">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48" w:type="dxa"/>
            <w:vAlign w:val="center"/>
          </w:tcPr>
          <w:p w14:paraId="1580A8F9">
            <w:pPr>
              <w:widowControl w:val="0"/>
              <w:snapToGrid w:val="0"/>
              <w:jc w:val="center"/>
              <w:rPr>
                <w:rFonts w:ascii="Arial" w:hAnsi="Arial" w:eastAsia="黑体" w:cs="Arial"/>
                <w:bCs/>
                <w:sz w:val="21"/>
                <w:szCs w:val="21"/>
              </w:rPr>
            </w:pPr>
          </w:p>
        </w:tc>
        <w:tc>
          <w:tcPr>
            <w:tcW w:w="1403" w:type="dxa"/>
            <w:vAlign w:val="center"/>
          </w:tcPr>
          <w:p w14:paraId="558E78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366FD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B2F39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DCF51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51B23C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623CE7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6326BD34">
            <w:pPr>
              <w:widowControl w:val="0"/>
              <w:snapToGrid w:val="0"/>
              <w:jc w:val="center"/>
              <w:rPr>
                <w:rFonts w:ascii="Arial" w:hAnsi="Arial" w:eastAsia="黑体" w:cs="Arial"/>
                <w:bCs/>
                <w:sz w:val="21"/>
                <w:szCs w:val="21"/>
              </w:rPr>
            </w:pPr>
            <w:r>
              <w:rPr>
                <w:rFonts w:ascii="Arial" w:hAnsi="Arial" w:eastAsia="黑体" w:cs="Arial"/>
                <w:bCs/>
                <w:sz w:val="21"/>
                <w:szCs w:val="21"/>
              </w:rPr>
              <w:t>X5</w:t>
            </w:r>
          </w:p>
        </w:tc>
        <w:tc>
          <w:tcPr>
            <w:tcW w:w="648" w:type="dxa"/>
            <w:vAlign w:val="center"/>
          </w:tcPr>
          <w:p w14:paraId="1188A999">
            <w:pPr>
              <w:widowControl w:val="0"/>
              <w:snapToGrid w:val="0"/>
              <w:jc w:val="center"/>
              <w:rPr>
                <w:rFonts w:ascii="Arial" w:hAnsi="Arial" w:eastAsia="黑体" w:cs="Arial"/>
                <w:bCs/>
                <w:sz w:val="21"/>
                <w:szCs w:val="21"/>
              </w:rPr>
            </w:pPr>
          </w:p>
        </w:tc>
        <w:tc>
          <w:tcPr>
            <w:tcW w:w="1403" w:type="dxa"/>
            <w:vAlign w:val="center"/>
          </w:tcPr>
          <w:p w14:paraId="73945C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E463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3CE56A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55B3A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36EF9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14:paraId="293D583B">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039B3A2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21ADE89B">
            <w:pPr>
              <w:pStyle w:val="14"/>
              <w:widowControl w:val="0"/>
              <w:jc w:val="left"/>
              <w:rPr>
                <w:rFonts w:ascii="宋体" w:hAnsi="宋体"/>
                <w:bCs/>
              </w:rPr>
            </w:pPr>
            <w:r>
              <w:rPr>
                <w:rFonts w:hint="eastAsia" w:ascii="宋体" w:hAnsi="宋体"/>
                <w:bCs/>
              </w:rPr>
              <w:t>根据时代技术发展，结合AI生成艺术与AI绘画相结合，丰富游戏原画设计相关课程内容，增加课程时代性和课外拓展环节。</w:t>
            </w:r>
          </w:p>
          <w:p w14:paraId="7E3D9BED">
            <w:pPr>
              <w:pStyle w:val="14"/>
              <w:widowControl w:val="0"/>
              <w:jc w:val="left"/>
              <w:rPr>
                <w:rFonts w:ascii="宋体" w:hAnsi="宋体"/>
                <w:bCs/>
              </w:rPr>
            </w:pPr>
          </w:p>
          <w:p w14:paraId="27D03A2F">
            <w:pPr>
              <w:pStyle w:val="14"/>
              <w:widowControl w:val="0"/>
              <w:jc w:val="left"/>
              <w:rPr>
                <w:rFonts w:ascii="宋体" w:hAnsi="宋体"/>
                <w:bCs/>
              </w:rPr>
            </w:pPr>
          </w:p>
          <w:p w14:paraId="6ADCA6BD">
            <w:pPr>
              <w:pStyle w:val="14"/>
              <w:widowControl w:val="0"/>
              <w:jc w:val="left"/>
              <w:rPr>
                <w:rFonts w:ascii="宋体" w:hAnsi="宋体"/>
                <w:bCs/>
              </w:rPr>
            </w:pPr>
          </w:p>
          <w:p w14:paraId="4A19636B">
            <w:pPr>
              <w:pStyle w:val="14"/>
              <w:widowControl w:val="0"/>
              <w:jc w:val="left"/>
              <w:rPr>
                <w:rFonts w:ascii="黑体"/>
              </w:rPr>
            </w:pPr>
          </w:p>
        </w:tc>
      </w:tr>
    </w:tbl>
    <w:p w14:paraId="3D32BD60">
      <w:pPr>
        <w:pStyle w:val="17"/>
        <w:spacing w:before="326" w:beforeLines="100" w:after="163"/>
        <w:rPr>
          <w:rFonts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ebkit-standard">
    <w:altName w:val="Noto Serif SC"/>
    <w:panose1 w:val="00000000000000000000"/>
    <w:charset w:val="00"/>
    <w:family w:val="auto"/>
    <w:pitch w:val="default"/>
    <w:sig w:usb0="00000000" w:usb1="00000000" w:usb2="00000000" w:usb3="00000000" w:csb0="00040001" w:csb1="00000000"/>
  </w:font>
  <w:font w:name="Noto Serif SC">
    <w:panose1 w:val="02020200000000000000"/>
    <w:charset w:val="86"/>
    <w:family w:val="auto"/>
    <w:pitch w:val="default"/>
    <w:sig w:usb0="20000083" w:usb1="2ADF3C10" w:usb2="00000016" w:usb3="00000000" w:csb0="60060107"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2000019F" w:csb1="4F010000"/>
  </w:font>
  <w:font w:name="Symbol">
    <w:panose1 w:val="05050102010706020507"/>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92A94">
    <w:pPr>
      <w:jc w:val="right"/>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25984E6C">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25984E6C">
                    <w:pPr>
                      <w:rPr>
                        <w:rFonts w:ascii="Times New Roman" w:hAnsi="Times New Roman"/>
                      </w:rPr>
                    </w:pPr>
                    <w:r>
                      <w:rPr>
                        <w:rFonts w:ascii="Times New Roman" w:hAnsi="Times New Roman"/>
                      </w:rPr>
                      <w:t>SJQU-QR-JW-056（A0）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0072"/>
    <w:multiLevelType w:val="singleLevel"/>
    <w:tmpl w:val="BF6B0072"/>
    <w:lvl w:ilvl="0" w:tentative="0">
      <w:start w:val="3"/>
      <w:numFmt w:val="chineseCounting"/>
      <w:suff w:val="nothing"/>
      <w:lvlText w:val="%1、"/>
      <w:lvlJc w:val="left"/>
      <w:rPr>
        <w:rFonts w:hint="eastAsia"/>
      </w:rPr>
    </w:lvl>
  </w:abstractNum>
  <w:abstractNum w:abstractNumId="1">
    <w:nsid w:val="2F33115D"/>
    <w:multiLevelType w:val="singleLevel"/>
    <w:tmpl w:val="2F33115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xYzU2Y2VkMGQyNGFiY2UyMTE0OTA1ZjJlZGE1MTIifQ=="/>
    <w:docVar w:name="KSO_WPS_MARK_KEY" w:val="427b7e4f-f82c-4983-8907-7fdbd383593c"/>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3797F"/>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12F4"/>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84618"/>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A8128A6"/>
    <w:rsid w:val="0BF32A1B"/>
    <w:rsid w:val="0DF1591A"/>
    <w:rsid w:val="0E4137B5"/>
    <w:rsid w:val="10BD2C22"/>
    <w:rsid w:val="10F428BF"/>
    <w:rsid w:val="11966404"/>
    <w:rsid w:val="22987C80"/>
    <w:rsid w:val="24192CCC"/>
    <w:rsid w:val="269C7383"/>
    <w:rsid w:val="28460C09"/>
    <w:rsid w:val="2BBB0FF8"/>
    <w:rsid w:val="2C012D79"/>
    <w:rsid w:val="2CF75313"/>
    <w:rsid w:val="39A66CD4"/>
    <w:rsid w:val="3A712BA9"/>
    <w:rsid w:val="3CD52CE1"/>
    <w:rsid w:val="410F2E6A"/>
    <w:rsid w:val="4430136C"/>
    <w:rsid w:val="45D1723F"/>
    <w:rsid w:val="4AB0382B"/>
    <w:rsid w:val="4D2E0486"/>
    <w:rsid w:val="4F801CC4"/>
    <w:rsid w:val="5473124F"/>
    <w:rsid w:val="569868B5"/>
    <w:rsid w:val="58207565"/>
    <w:rsid w:val="593E5EF4"/>
    <w:rsid w:val="59E85E60"/>
    <w:rsid w:val="5CF607CC"/>
    <w:rsid w:val="611F6817"/>
    <w:rsid w:val="62BD26BA"/>
    <w:rsid w:val="66CA1754"/>
    <w:rsid w:val="695F0AC9"/>
    <w:rsid w:val="6ABA70D8"/>
    <w:rsid w:val="6F1E65D4"/>
    <w:rsid w:val="6F266C86"/>
    <w:rsid w:val="6F5042C2"/>
    <w:rsid w:val="6F775864"/>
    <w:rsid w:val="74316312"/>
    <w:rsid w:val="780F13C8"/>
    <w:rsid w:val="7B706FF5"/>
    <w:rsid w:val="7C385448"/>
    <w:rsid w:val="7CB3663D"/>
    <w:rsid w:val="7D3E79C1"/>
    <w:rsid w:val="7E327E17"/>
    <w:rsid w:val="7EDFBC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3594</Words>
  <Characters>3775</Characters>
  <Lines>32</Lines>
  <Paragraphs>9</Paragraphs>
  <TotalTime>19</TotalTime>
  <ScaleCrop>false</ScaleCrop>
  <LinksUpToDate>false</LinksUpToDate>
  <CharactersWithSpaces>3797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2023-10-22T17:09:00Z</dcterms:created>
  <dc:creator>juvg</dc:creator>
  <cp:lastModifiedBy>Tiubi</cp:lastModifiedBy>
  <cp:lastPrinted>2023-09-17T15:48:00Z</cp:lastPrinted>
  <dcterms:modified xsi:type="dcterms:W3CDTF">2025-09-08T13:28:09Z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819B353B0E104CBABBF19A5A374C667B_13</vt:lpwstr>
  </property>
  <property fmtid="{D5CDD505-2E9C-101B-9397-08002B2CF9AE}" pid="4" name="KSOTemplateDocerSaveRecord">
    <vt:lpwstr>eyJoZGlkIjoiMzZiYzRmNTFmMTg0MTFlYzAwNWE3OTFiODMzY2ZiYTMiLCJ1c2VySWQiOiIxMjg2NjE0MDIzIn0=</vt:lpwstr>
  </property>
</Properties>
</file>