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54F" w:rsidRDefault="009A465D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《</w:t>
      </w:r>
      <w:r>
        <w:rPr>
          <w:rFonts w:ascii="黑体" w:eastAsia="黑体" w:hAnsi="黑体" w:hint="eastAsia"/>
          <w:bCs/>
          <w:sz w:val="32"/>
          <w:szCs w:val="32"/>
        </w:rPr>
        <w:t>网站形象策划与设计</w:t>
      </w:r>
      <w:r>
        <w:rPr>
          <w:rFonts w:ascii="黑体" w:eastAsia="黑体" w:hAnsi="黑体" w:hint="eastAsia"/>
          <w:bCs/>
          <w:sz w:val="32"/>
          <w:szCs w:val="32"/>
        </w:rPr>
        <w:t>》本科课程教学大纲</w:t>
      </w:r>
    </w:p>
    <w:p w:rsidR="000E454F" w:rsidRDefault="009A465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0E454F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454F" w:rsidRDefault="009A465D">
            <w:pPr>
              <w:jc w:val="left"/>
              <w:rPr>
                <w:rFonts w:eastAsia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网站形象策划与设计</w:t>
            </w:r>
          </w:p>
        </w:tc>
      </w:tr>
      <w:tr w:rsidR="000E454F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0E454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Web Branding &amp; design</w:t>
            </w:r>
          </w:p>
        </w:tc>
      </w:tr>
      <w:tr w:rsidR="000E454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2040</w:t>
            </w: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494</w:t>
            </w:r>
          </w:p>
        </w:tc>
        <w:tc>
          <w:tcPr>
            <w:tcW w:w="2126" w:type="dxa"/>
            <w:gridSpan w:val="2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0E454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48</w:t>
            </w:r>
          </w:p>
        </w:tc>
        <w:tc>
          <w:tcPr>
            <w:tcW w:w="1272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32</w:t>
            </w:r>
          </w:p>
        </w:tc>
      </w:tr>
      <w:tr w:rsidR="000E454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适用专业与年级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数字媒体艺术专业</w:t>
            </w: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 xml:space="preserve"> </w:t>
            </w:r>
          </w:p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三年级</w:t>
            </w:r>
          </w:p>
        </w:tc>
      </w:tr>
      <w:tr w:rsidR="000E454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院级选修课</w:t>
            </w:r>
          </w:p>
        </w:tc>
        <w:tc>
          <w:tcPr>
            <w:tcW w:w="2126" w:type="dxa"/>
            <w:gridSpan w:val="2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考查</w:t>
            </w:r>
          </w:p>
        </w:tc>
      </w:tr>
      <w:tr w:rsidR="000E454F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0E454F" w:rsidRDefault="009A465D">
            <w:pPr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《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网站策划师成长之路：网站策划与设计实战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》，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刘志，机械工业出版社，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2011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I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SBN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br/>
              <w:t>9787111348672</w:t>
            </w:r>
          </w:p>
        </w:tc>
        <w:tc>
          <w:tcPr>
            <w:tcW w:w="1413" w:type="dxa"/>
            <w:gridSpan w:val="2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是否为</w:t>
            </w:r>
          </w:p>
          <w:p w:rsidR="000E454F" w:rsidRDefault="009A465D">
            <w:pPr>
              <w:jc w:val="center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ind w:leftChars="50" w:left="120"/>
              <w:jc w:val="left"/>
              <w:rPr>
                <w:rFonts w:ascii="黑体" w:eastAsia="黑体" w:hAnsi="黑体" w:cs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0E454F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jc w:val="both"/>
            </w:pPr>
            <w:r>
              <w:rPr>
                <w:rFonts w:ascii="黑体" w:eastAsia="黑体" w:hAnsi="黑体" w:cs="黑体" w:hint="eastAsia"/>
                <w:color w:val="auto"/>
              </w:rPr>
              <w:t>人机界面设计</w:t>
            </w:r>
            <w:r>
              <w:rPr>
                <w:rFonts w:ascii="黑体" w:eastAsia="黑体" w:hAnsi="黑体" w:cs="黑体" w:hint="eastAsia"/>
                <w:color w:val="auto"/>
              </w:rPr>
              <w:t>2040215</w:t>
            </w:r>
            <w:r>
              <w:rPr>
                <w:rFonts w:ascii="黑体" w:eastAsia="黑体" w:hAnsi="黑体" w:cs="黑体" w:hint="eastAsia"/>
                <w:color w:val="auto"/>
              </w:rPr>
              <w:t>（</w:t>
            </w:r>
            <w:r>
              <w:rPr>
                <w:rFonts w:ascii="黑体" w:eastAsia="黑体" w:hAnsi="黑体" w:cs="黑体" w:hint="eastAsia"/>
                <w:color w:val="auto"/>
              </w:rPr>
              <w:t>4</w:t>
            </w:r>
            <w:r>
              <w:rPr>
                <w:rFonts w:ascii="黑体" w:eastAsia="黑体" w:hAnsi="黑体" w:cs="黑体" w:hint="eastAsia"/>
                <w:color w:val="auto"/>
              </w:rPr>
              <w:t>），网页设计</w:t>
            </w:r>
            <w:r>
              <w:rPr>
                <w:rFonts w:ascii="黑体" w:eastAsia="黑体" w:hAnsi="黑体" w:cs="黑体" w:hint="eastAsia"/>
                <w:color w:val="auto"/>
              </w:rPr>
              <w:t>2040149</w:t>
            </w:r>
            <w:r>
              <w:rPr>
                <w:rFonts w:ascii="黑体" w:eastAsia="黑体" w:hAnsi="黑体" w:cs="黑体" w:hint="eastAsia"/>
                <w:color w:val="auto"/>
              </w:rPr>
              <w:t>（</w:t>
            </w:r>
            <w:r>
              <w:rPr>
                <w:rFonts w:ascii="黑体" w:eastAsia="黑体" w:hAnsi="黑体" w:cs="黑体" w:hint="eastAsia"/>
                <w:color w:val="auto"/>
              </w:rPr>
              <w:t>4</w:t>
            </w:r>
            <w:r>
              <w:rPr>
                <w:rFonts w:ascii="黑体" w:eastAsia="黑体" w:hAnsi="黑体" w:cs="黑体" w:hint="eastAsia"/>
                <w:color w:val="auto"/>
              </w:rPr>
              <w:t>）</w:t>
            </w:r>
          </w:p>
        </w:tc>
      </w:tr>
      <w:tr w:rsidR="000E454F">
        <w:trPr>
          <w:trHeight w:val="3456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0E454F" w:rsidRDefault="009A465D">
            <w:pPr>
              <w:snapToGrid w:val="0"/>
              <w:spacing w:line="288" w:lineRule="auto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网站策划是一项比较专业的工作，包括理解客户需求、进行客户评估、网站功能设计、网站结构规划、页面设计、内容编辑、撰写“网站功能需求分析报告”，提供网站系统硬件、软件配置方案，整理相关技术资料和文字资料等内容。本课程在品牌实践形象设计的背景下讲授如何进行网站项目设计。</w:t>
            </w:r>
          </w:p>
          <w:p w:rsidR="000E454F" w:rsidRDefault="009A465D">
            <w:pPr>
              <w:snapToGrid w:val="0"/>
              <w:spacing w:line="288" w:lineRule="auto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网站形象策划与设计》是一门旨在培养学生网站形象策划与设计能力的本科课程。本课程通过理论讲授和实践操作相结合的方式，引导学生熟悉网站形象策划与设计的基本理论和方法，掌握品牌形象与网站设计的关系，关注用户体验，运用相关方法进行网站形象策划与设计，并能够实施具有品牌形象和用户体验的网站。</w:t>
            </w:r>
          </w:p>
        </w:tc>
      </w:tr>
      <w:tr w:rsidR="000E454F">
        <w:trPr>
          <w:trHeight w:val="3139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0E454F" w:rsidRDefault="009A465D">
            <w:pPr>
              <w:snapToGrid w:val="0"/>
              <w:spacing w:line="288" w:lineRule="auto"/>
              <w:ind w:firstLineChars="200" w:firstLine="42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本课程课时数</w:t>
            </w:r>
            <w:r>
              <w:rPr>
                <w:rFonts w:hint="eastAsia"/>
                <w:sz w:val="21"/>
                <w:szCs w:val="21"/>
              </w:rPr>
              <w:t>48</w:t>
            </w:r>
            <w:r>
              <w:rPr>
                <w:rFonts w:hint="eastAsia"/>
                <w:sz w:val="21"/>
                <w:szCs w:val="21"/>
              </w:rPr>
              <w:t>学时，其中理论授课</w:t>
            </w:r>
            <w:r>
              <w:rPr>
                <w:rFonts w:hint="eastAsia"/>
                <w:sz w:val="21"/>
                <w:szCs w:val="21"/>
              </w:rPr>
              <w:t>16</w:t>
            </w:r>
            <w:r>
              <w:rPr>
                <w:rFonts w:hint="eastAsia"/>
                <w:sz w:val="21"/>
                <w:szCs w:val="21"/>
              </w:rPr>
              <w:t>学时，实践课</w:t>
            </w:r>
            <w:r>
              <w:rPr>
                <w:rFonts w:hint="eastAsia"/>
                <w:sz w:val="21"/>
                <w:szCs w:val="21"/>
              </w:rPr>
              <w:t>32</w:t>
            </w:r>
            <w:r>
              <w:rPr>
                <w:rFonts w:hint="eastAsia"/>
                <w:sz w:val="21"/>
                <w:szCs w:val="21"/>
              </w:rPr>
              <w:t>学时，主要采用</w:t>
            </w:r>
            <w:proofErr w:type="gramStart"/>
            <w:r>
              <w:rPr>
                <w:rFonts w:hint="eastAsia"/>
                <w:sz w:val="21"/>
                <w:szCs w:val="21"/>
              </w:rPr>
              <w:t>边理论讲课边</w:t>
            </w:r>
            <w:proofErr w:type="gramEnd"/>
            <w:r>
              <w:rPr>
                <w:rFonts w:hint="eastAsia"/>
                <w:sz w:val="21"/>
                <w:szCs w:val="21"/>
              </w:rPr>
              <w:t>实践练习或者穿插进行的方式。本课程适合数字媒体艺术专业学生三年级学期开设，需要已经学习了部分专业设计课程之后，再学习本课程。学生应具备一定的审美鉴赏能力、设计课程基础能力，具备一定的计算机基础知识，熟悉常用的设计软件和工具（如</w:t>
            </w:r>
            <w:r>
              <w:rPr>
                <w:rFonts w:hint="eastAsia"/>
                <w:sz w:val="21"/>
                <w:szCs w:val="21"/>
              </w:rPr>
              <w:t>Photoshop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Illustrator</w:t>
            </w:r>
            <w:r>
              <w:rPr>
                <w:rFonts w:hint="eastAsia"/>
                <w:sz w:val="21"/>
                <w:szCs w:val="21"/>
              </w:rPr>
              <w:t>等）；</w:t>
            </w:r>
            <w:r>
              <w:rPr>
                <w:sz w:val="21"/>
                <w:szCs w:val="21"/>
              </w:rPr>
              <w:t>具备一定的设计基础知识，包括色彩搭配、排版布局等方面的基本原理和技巧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具备一定的艺术和审美素养，对视觉表达和用户体验有一定的敏感性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具备一定的创新思维和实</w:t>
            </w:r>
            <w:r>
              <w:rPr>
                <w:sz w:val="21"/>
                <w:szCs w:val="21"/>
              </w:rPr>
              <w:t>践操作能力，能够在实际项目中运用所学知识进行设计与实施。</w:t>
            </w:r>
          </w:p>
        </w:tc>
      </w:tr>
      <w:tr w:rsidR="0038324B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8324B" w:rsidRDefault="0038324B" w:rsidP="0038324B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lastRenderedPageBreak/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38324B" w:rsidRDefault="0038324B" w:rsidP="0038324B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2416DBD" wp14:editId="431BA5CE">
                  <wp:simplePos x="0" y="0"/>
                  <wp:positionH relativeFrom="page">
                    <wp:posOffset>447040</wp:posOffset>
                  </wp:positionH>
                  <wp:positionV relativeFrom="page">
                    <wp:posOffset>45720</wp:posOffset>
                  </wp:positionV>
                  <wp:extent cx="737235" cy="381000"/>
                  <wp:effectExtent l="0" t="0" r="12065" b="0"/>
                  <wp:wrapNone/>
                  <wp:docPr id="2" name="图片 2" descr="2023-10-07 13:33:18.79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023-10-07 13:33:18.79100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23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38324B" w:rsidRDefault="0038324B" w:rsidP="0038324B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38324B" w:rsidRDefault="0038324B" w:rsidP="0038324B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38324B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324B" w:rsidRDefault="0038324B" w:rsidP="0038324B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38324B" w:rsidRDefault="0038324B" w:rsidP="0038324B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BB9F169" wp14:editId="076F3917">
                  <wp:simplePos x="0" y="0"/>
                  <wp:positionH relativeFrom="column">
                    <wp:posOffset>563245</wp:posOffset>
                  </wp:positionH>
                  <wp:positionV relativeFrom="paragraph">
                    <wp:posOffset>13970</wp:posOffset>
                  </wp:positionV>
                  <wp:extent cx="509905" cy="335915"/>
                  <wp:effectExtent l="0" t="0" r="0" b="0"/>
                  <wp:wrapNone/>
                  <wp:docPr id="1939189696" name="图片 1939189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0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:rsidR="0038324B" w:rsidRDefault="0038324B" w:rsidP="0038324B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38324B" w:rsidRDefault="0038324B" w:rsidP="0038324B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  <w:tr w:rsidR="0038324B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8324B" w:rsidRDefault="0038324B" w:rsidP="0038324B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38324B" w:rsidRDefault="0038324B" w:rsidP="0038324B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bookmarkStart w:id="0" w:name="_GoBack"/>
            <w:r>
              <w:rPr>
                <w:rFonts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3D8481D5" wp14:editId="1F75ADD6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13970</wp:posOffset>
                  </wp:positionV>
                  <wp:extent cx="710565" cy="325755"/>
                  <wp:effectExtent l="0" t="0" r="635" b="4445"/>
                  <wp:wrapNone/>
                  <wp:docPr id="3" name="图片 3" descr="95a58c9610ee54c29ea72c19103a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5a58c9610ee54c29ea72c19103a99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38324B" w:rsidRDefault="0038324B" w:rsidP="0038324B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8324B" w:rsidRDefault="0038324B" w:rsidP="0038324B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</w:t>
            </w:r>
          </w:p>
        </w:tc>
      </w:tr>
    </w:tbl>
    <w:p w:rsidR="000E454F" w:rsidRDefault="009A465D">
      <w:pPr>
        <w:spacing w:line="100" w:lineRule="exact"/>
        <w:rPr>
          <w:rFonts w:ascii="Arial" w:eastAsia="黑体" w:hAnsi="Arial"/>
        </w:rPr>
      </w:pPr>
      <w:r>
        <w:br w:type="page"/>
      </w:r>
    </w:p>
    <w:p w:rsidR="000E454F" w:rsidRDefault="009A465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:rsidR="000E454F" w:rsidRDefault="009A465D">
      <w:pPr>
        <w:pStyle w:val="DG2"/>
        <w:spacing w:before="163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48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81"/>
        <w:gridCol w:w="749"/>
        <w:gridCol w:w="6151"/>
      </w:tblGrid>
      <w:tr w:rsidR="000E454F">
        <w:trPr>
          <w:trHeight w:val="454"/>
          <w:jc w:val="center"/>
        </w:trPr>
        <w:tc>
          <w:tcPr>
            <w:tcW w:w="1206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0E454F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0E454F" w:rsidRDefault="009A465D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0E454F" w:rsidRDefault="009A465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掌握网站形象策划与设计的基本概念、原理和方法。</w:t>
            </w:r>
          </w:p>
        </w:tc>
      </w:tr>
      <w:tr w:rsidR="000E454F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0E454F" w:rsidRDefault="000E454F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能够通关进行网站调研理解课题：对网站从功能、内容、设计与</w:t>
            </w:r>
            <w:proofErr w:type="gramStart"/>
            <w:r>
              <w:rPr>
                <w:rFonts w:ascii="宋体" w:hAnsi="宋体" w:hint="eastAsia"/>
                <w:bCs/>
                <w:sz w:val="20"/>
                <w:szCs w:val="20"/>
              </w:rPr>
              <w:t>交互等</w:t>
            </w:r>
            <w:proofErr w:type="gramEnd"/>
            <w:r>
              <w:rPr>
                <w:rFonts w:ascii="宋体" w:hAnsi="宋体" w:hint="eastAsia"/>
                <w:bCs/>
                <w:sz w:val="20"/>
                <w:szCs w:val="20"/>
              </w:rPr>
              <w:t>方面进行分析与评价，从而进行网站设计定位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。</w:t>
            </w:r>
          </w:p>
        </w:tc>
      </w:tr>
      <w:tr w:rsidR="000E454F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0E454F" w:rsidRDefault="009A465D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掌握网站设计的流程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，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能够通过原型演示网站浏览与交互效果。</w:t>
            </w:r>
          </w:p>
        </w:tc>
      </w:tr>
      <w:tr w:rsidR="000E454F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0E454F" w:rsidRDefault="000E454F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0E454F">
              <w:tc>
                <w:tcPr>
                  <w:tcW w:w="8640" w:type="dxa"/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0E454F" w:rsidRDefault="009A465D">
                  <w:pPr>
                    <w:pStyle w:val="DG0"/>
                    <w:jc w:val="left"/>
                    <w:rPr>
                      <w:rFonts w:cs="Times New Roman"/>
                    </w:rPr>
                  </w:pP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能够进行网页形象规划：根据要求完成标志、标志字体、色彩，网页中的字体、并完成样式指南（</w:t>
                  </w: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Style Guide</w:t>
                  </w: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）</w:t>
                  </w:r>
                </w:p>
              </w:tc>
            </w:tr>
          </w:tbl>
          <w:p w:rsidR="000E454F" w:rsidRDefault="000E454F">
            <w:pPr>
              <w:pStyle w:val="DG0"/>
              <w:jc w:val="left"/>
              <w:rPr>
                <w:rFonts w:cs="Times New Roman"/>
              </w:rPr>
            </w:pPr>
          </w:p>
        </w:tc>
      </w:tr>
      <w:tr w:rsidR="000E454F">
        <w:trPr>
          <w:trHeight w:val="340"/>
          <w:jc w:val="center"/>
        </w:trPr>
        <w:tc>
          <w:tcPr>
            <w:tcW w:w="1206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:rsidR="000E454F" w:rsidRDefault="009A465D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="宋体" w:hAnsi="宋体" w:cstheme="minorEastAsia" w:hint="eastAsia"/>
              </w:rPr>
              <w:t>专业知识与德育元素自然和谐，明确爱国、诚信、敬业、友爱的精神，建立符合社会主义道德要求的价值观。</w:t>
            </w:r>
          </w:p>
        </w:tc>
      </w:tr>
    </w:tbl>
    <w:p w:rsidR="000E454F" w:rsidRDefault="009A465D">
      <w:pPr>
        <w:pStyle w:val="DG2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E454F">
        <w:tc>
          <w:tcPr>
            <w:tcW w:w="8296" w:type="dxa"/>
          </w:tcPr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LO1</w:t>
            </w:r>
            <w:r>
              <w:rPr>
                <w:rFonts w:hint="eastAsia"/>
                <w:b/>
              </w:rPr>
              <w:t>品德修养</w:t>
            </w:r>
            <w:r>
              <w:rPr>
                <w:rFonts w:ascii="宋体" w:hAnsi="宋体" w:hint="eastAsia"/>
                <w:bCs/>
              </w:rPr>
              <w:t>：拥护中国共产党的领导，坚定理想信念，自觉涵养和积极弘扬社会主义核心价值观，增强政治认同、</w:t>
            </w:r>
            <w:proofErr w:type="gramStart"/>
            <w:r>
              <w:rPr>
                <w:rFonts w:ascii="宋体" w:hAnsi="宋体" w:hint="eastAsia"/>
                <w:bCs/>
              </w:rPr>
              <w:t>厚植家国</w:t>
            </w:r>
            <w:proofErr w:type="gramEnd"/>
            <w:r>
              <w:rPr>
                <w:rFonts w:ascii="宋体" w:hAnsi="宋体" w:hint="eastAsia"/>
                <w:bCs/>
              </w:rPr>
              <w:t>情怀、遵守法律法规、传承雷锋精神，</w:t>
            </w:r>
            <w:proofErr w:type="gramStart"/>
            <w:r>
              <w:rPr>
                <w:rFonts w:ascii="宋体" w:hAnsi="宋体" w:hint="eastAsia"/>
                <w:bCs/>
              </w:rPr>
              <w:t>践行</w:t>
            </w:r>
            <w:proofErr w:type="gramEnd"/>
            <w:r>
              <w:rPr>
                <w:rFonts w:ascii="宋体" w:hAnsi="宋体" w:hint="eastAsia"/>
                <w:bCs/>
              </w:rPr>
              <w:t>“感恩、回报、爱心、责任”八字校训，积极服务他人、服务社会、诚信尽责、爱岗敬业。</w:t>
            </w:r>
          </w:p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②遵纪守法，增强法律意识，培养法律思维，自觉遵守法律法规、校纪校规。</w:t>
            </w:r>
          </w:p>
        </w:tc>
      </w:tr>
      <w:tr w:rsidR="000E454F">
        <w:tc>
          <w:tcPr>
            <w:tcW w:w="8296" w:type="dxa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hint="eastAsia"/>
                <w:b/>
              </w:rPr>
              <w:t>LO2</w:t>
            </w:r>
            <w:r>
              <w:rPr>
                <w:rFonts w:hint="eastAsia"/>
                <w:b/>
              </w:rPr>
              <w:t>专业能力</w:t>
            </w:r>
            <w:r>
              <w:rPr>
                <w:rFonts w:cs="Times New Roman" w:hint="eastAsia"/>
              </w:rPr>
              <w:t>：具有人文科学素养，具备从事某项工作或专业的理论知识、实践能力。</w:t>
            </w:r>
          </w:p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②具备设计素养与审美能力。掌握基础造型、设计基础、设计原理、美学素养等知识要点。</w:t>
            </w:r>
          </w:p>
        </w:tc>
      </w:tr>
      <w:tr w:rsidR="000E454F">
        <w:tc>
          <w:tcPr>
            <w:tcW w:w="8296" w:type="dxa"/>
          </w:tcPr>
          <w:p w:rsidR="000E454F" w:rsidRDefault="009A465D">
            <w:pPr>
              <w:pStyle w:val="DG0"/>
              <w:jc w:val="left"/>
              <w:rPr>
                <w:bCs/>
              </w:rPr>
            </w:pPr>
            <w:r>
              <w:rPr>
                <w:b/>
              </w:rPr>
              <w:t>LO4</w:t>
            </w:r>
            <w:r>
              <w:rPr>
                <w:b/>
              </w:rPr>
              <w:t>自主学习</w:t>
            </w:r>
            <w:r>
              <w:rPr>
                <w:bCs/>
              </w:rPr>
              <w:t>：能根据环境需要确定自己的学习目标，并主动地通过搜集信息、分析信息、讨论、实践、质疑、创造等方法来实现学习目标。</w:t>
            </w:r>
          </w:p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①能根据需要确定学习目标，并设计学习计划。</w:t>
            </w:r>
          </w:p>
        </w:tc>
      </w:tr>
      <w:tr w:rsidR="000E454F">
        <w:tc>
          <w:tcPr>
            <w:tcW w:w="8296" w:type="dxa"/>
          </w:tcPr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</w:t>
            </w: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信息应用</w:t>
            </w:r>
            <w:r>
              <w:rPr>
                <w:rFonts w:hint="eastAsia"/>
                <w:b/>
              </w:rPr>
              <w:t>：</w:t>
            </w:r>
            <w:r>
              <w:rPr>
                <w:rFonts w:ascii="宋体" w:hAnsi="宋体" w:hint="eastAsia"/>
                <w:bCs/>
              </w:rPr>
              <w:t>具备一定的信息素养，并能在工作中应用信息技术和工具解决问题。</w:t>
            </w:r>
          </w:p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②能够使用适合的工具来搜集信息，并对信息加以分析、鉴别、判断与整合。</w:t>
            </w:r>
          </w:p>
        </w:tc>
      </w:tr>
    </w:tbl>
    <w:p w:rsidR="000E454F" w:rsidRDefault="009A465D">
      <w:pPr>
        <w:pStyle w:val="DG2"/>
        <w:spacing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62"/>
        <w:gridCol w:w="778"/>
        <w:gridCol w:w="778"/>
        <w:gridCol w:w="4641"/>
        <w:gridCol w:w="1317"/>
      </w:tblGrid>
      <w:tr w:rsidR="000E454F">
        <w:trPr>
          <w:trHeight w:val="391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94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763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0E454F">
        <w:trPr>
          <w:trHeight w:val="888"/>
          <w:jc w:val="center"/>
        </w:trPr>
        <w:tc>
          <w:tcPr>
            <w:tcW w:w="77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  <w:b/>
              </w:rPr>
              <w:t>LO</w:t>
            </w:r>
            <w:r>
              <w:rPr>
                <w:rFonts w:hint="eastAsia"/>
                <w:b/>
              </w:rPr>
              <w:t>1</w:t>
            </w:r>
          </w:p>
        </w:tc>
        <w:tc>
          <w:tcPr>
            <w:tcW w:w="794" w:type="dxa"/>
            <w:vMerge w:val="restart"/>
            <w:tcBorders>
              <w:left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cs="Times New Roman"/>
                <w:bCs/>
              </w:rPr>
            </w:pPr>
            <w:r>
              <w:rPr>
                <w:rFonts w:ascii="微软雅黑" w:eastAsia="微软雅黑" w:hAnsi="微软雅黑" w:cs="微软雅黑" w:hint="eastAsia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宋体" w:hAnsi="宋体"/>
              </w:rPr>
            </w:pPr>
            <w:r>
              <w:rPr>
                <w:rFonts w:cs="Times New Roman" w:hint="eastAsia"/>
              </w:rPr>
              <w:t>M</w:t>
            </w:r>
          </w:p>
        </w:tc>
        <w:tc>
          <w:tcPr>
            <w:tcW w:w="4763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ascii="宋体" w:hAnsi="宋体"/>
                <w:bCs/>
              </w:rPr>
            </w:pPr>
            <w:r>
              <w:rPr>
                <w:rFonts w:cs="Times New Roman" w:hint="eastAsia"/>
              </w:rPr>
              <w:t>5</w:t>
            </w:r>
            <w:r>
              <w:rPr>
                <w:rFonts w:cs="Times New Roman"/>
              </w:rPr>
              <w:t>.</w:t>
            </w:r>
            <w:r>
              <w:rPr>
                <w:rFonts w:cs="Times New Roman" w:hint="eastAsia"/>
              </w:rPr>
              <w:t>专业知识与德育元素自然和谐，明确爱国、诚信、敬业、友爱的精神，建立符合社会主义道德要求的价值观。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0E454F">
        <w:trPr>
          <w:trHeight w:val="340"/>
          <w:jc w:val="center"/>
        </w:trPr>
        <w:tc>
          <w:tcPr>
            <w:tcW w:w="77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  <w:b/>
              </w:rPr>
              <w:t>LO</w:t>
            </w:r>
            <w:r>
              <w:rPr>
                <w:rFonts w:hint="eastAsia"/>
                <w:b/>
              </w:rPr>
              <w:t>2</w:t>
            </w:r>
          </w:p>
        </w:tc>
        <w:tc>
          <w:tcPr>
            <w:tcW w:w="794" w:type="dxa"/>
            <w:vMerge w:val="restart"/>
            <w:tcBorders>
              <w:left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cs="Times New Roman"/>
                <w:bCs/>
              </w:rPr>
            </w:pPr>
            <w:r>
              <w:rPr>
                <w:rFonts w:ascii="微软雅黑" w:eastAsia="微软雅黑" w:hAnsi="微软雅黑" w:cs="微软雅黑" w:hint="eastAsia"/>
                <w:bCs/>
              </w:rPr>
              <w:t>②</w:t>
            </w:r>
          </w:p>
        </w:tc>
        <w:tc>
          <w:tcPr>
            <w:tcW w:w="794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763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ascii="宋体" w:hAnsi="宋体" w:hint="eastAsia"/>
              </w:rPr>
              <w:t>掌握网站形象策划与设计的基本概念、原理和方法。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 w:rsidR="000E454F">
        <w:trPr>
          <w:trHeight w:val="340"/>
          <w:jc w:val="center"/>
        </w:trPr>
        <w:tc>
          <w:tcPr>
            <w:tcW w:w="77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794" w:type="dxa"/>
            <w:vMerge/>
            <w:tcBorders>
              <w:left w:val="single" w:sz="4" w:space="0" w:color="auto"/>
            </w:tcBorders>
            <w:vAlign w:val="center"/>
          </w:tcPr>
          <w:p w:rsidR="000E454F" w:rsidRDefault="000E454F">
            <w:pPr>
              <w:pStyle w:val="DG0"/>
              <w:rPr>
                <w:rFonts w:cs="Times New Roman"/>
                <w:bCs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0E454F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4763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3.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掌握网站设计的流程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，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能够通过原型演示网站浏览与交互效果。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70%</w:t>
            </w:r>
          </w:p>
        </w:tc>
      </w:tr>
      <w:tr w:rsidR="000E454F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  <w:b/>
              </w:rPr>
              <w:lastRenderedPageBreak/>
              <w:t>LO</w:t>
            </w:r>
            <w:r>
              <w:rPr>
                <w:rFonts w:hint="eastAsia"/>
                <w:b/>
              </w:rPr>
              <w:t>4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cs="Times New Roman"/>
                <w:bCs/>
              </w:rPr>
            </w:pPr>
            <w:r>
              <w:rPr>
                <w:rFonts w:ascii="微软雅黑" w:eastAsia="微软雅黑" w:hAnsi="微软雅黑" w:cs="微软雅黑" w:hint="eastAsia"/>
                <w:bCs/>
              </w:rPr>
              <w:t>①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宋体" w:hAnsi="宋体"/>
              </w:rPr>
            </w:pPr>
            <w:r>
              <w:rPr>
                <w:rFonts w:cs="Times New Roman" w:hint="eastAsia"/>
              </w:rPr>
              <w:t>M</w:t>
            </w:r>
          </w:p>
        </w:tc>
        <w:tc>
          <w:tcPr>
            <w:tcW w:w="4763" w:type="dxa"/>
            <w:vAlign w:val="center"/>
          </w:tcPr>
          <w:p w:rsidR="000E454F" w:rsidRDefault="009A465D">
            <w:pPr>
              <w:pStyle w:val="DG0"/>
              <w:jc w:val="left"/>
              <w:rPr>
                <w:rFonts w:cs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4.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能够进行网页形象规划：根据要求完成标志、标志字体、色彩，网页中的字体、并完成样式指南（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Style Guide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348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100</w:t>
            </w:r>
            <w:r>
              <w:rPr>
                <w:rFonts w:ascii="宋体" w:hAnsi="宋体"/>
                <w:bCs/>
              </w:rPr>
              <w:t>%</w:t>
            </w:r>
          </w:p>
        </w:tc>
      </w:tr>
      <w:tr w:rsidR="000E454F">
        <w:trPr>
          <w:trHeight w:val="340"/>
          <w:jc w:val="center"/>
        </w:trPr>
        <w:tc>
          <w:tcPr>
            <w:tcW w:w="77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  <w:b/>
              </w:rPr>
              <w:t>LO</w:t>
            </w:r>
            <w:r>
              <w:rPr>
                <w:rFonts w:hint="eastAsia"/>
                <w:b/>
              </w:rPr>
              <w:t>7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cs="Times New Roman"/>
                <w:bCs/>
              </w:rPr>
            </w:pPr>
            <w:r>
              <w:rPr>
                <w:rFonts w:ascii="微软雅黑" w:eastAsia="微软雅黑" w:hAnsi="微软雅黑" w:cs="微软雅黑" w:hint="eastAsia"/>
                <w:bCs/>
              </w:rPr>
              <w:t>②</w:t>
            </w:r>
          </w:p>
        </w:tc>
        <w:tc>
          <w:tcPr>
            <w:tcW w:w="794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宋体" w:hAnsi="宋体"/>
              </w:rPr>
            </w:pPr>
            <w:r>
              <w:rPr>
                <w:rFonts w:cs="Times New Roman" w:hint="eastAsia"/>
              </w:rPr>
              <w:t>M</w:t>
            </w:r>
          </w:p>
        </w:tc>
        <w:tc>
          <w:tcPr>
            <w:tcW w:w="4763" w:type="dxa"/>
            <w:tcBorders>
              <w:bottom w:val="single" w:sz="12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0E454F">
              <w:tc>
                <w:tcPr>
                  <w:tcW w:w="8640" w:type="dxa"/>
                  <w:shd w:val="clear" w:color="auto" w:fill="auto"/>
                  <w:tcMar>
                    <w:left w:w="100" w:type="dxa"/>
                    <w:right w:w="100" w:type="dxa"/>
                  </w:tcMar>
                </w:tcPr>
                <w:p w:rsidR="000E454F" w:rsidRDefault="009A465D">
                  <w:pPr>
                    <w:pStyle w:val="DG0"/>
                    <w:jc w:val="left"/>
                    <w:rPr>
                      <w:rFonts w:cs="Times New Roman"/>
                    </w:rPr>
                  </w:pPr>
                  <w:r>
                    <w:rPr>
                      <w:rFonts w:cs="Times New Roman" w:hint="eastAsia"/>
                    </w:rPr>
                    <w:t>2.</w:t>
                  </w: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能够通关进行网站调研理解课题：对网站从功能、内容、设计与</w:t>
                  </w:r>
                  <w:proofErr w:type="gramStart"/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交互等</w:t>
                  </w:r>
                  <w:proofErr w:type="gramEnd"/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方面进行分析与评价，从而进行网站设计定位</w:t>
                  </w:r>
                  <w:r>
                    <w:rPr>
                      <w:rFonts w:ascii="宋体" w:hAnsi="宋体" w:hint="eastAsia"/>
                      <w:bCs/>
                      <w:sz w:val="20"/>
                      <w:szCs w:val="20"/>
                    </w:rPr>
                    <w:t>。</w:t>
                  </w:r>
                </w:p>
              </w:tc>
            </w:tr>
          </w:tbl>
          <w:p w:rsidR="000E454F" w:rsidRDefault="000E454F">
            <w:pPr>
              <w:pStyle w:val="DG0"/>
              <w:jc w:val="both"/>
              <w:rPr>
                <w:rFonts w:ascii="宋体" w:hAnsi="宋体"/>
                <w:bCs/>
              </w:rPr>
            </w:pPr>
          </w:p>
        </w:tc>
        <w:tc>
          <w:tcPr>
            <w:tcW w:w="13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</w:tbl>
    <w:p w:rsidR="000E454F" w:rsidRDefault="000E454F">
      <w:pPr>
        <w:pStyle w:val="DG"/>
      </w:pPr>
    </w:p>
    <w:p w:rsidR="000E454F" w:rsidRDefault="009A465D">
      <w:pPr>
        <w:pStyle w:val="DG1"/>
        <w:spacing w:beforeLines="100" w:before="326" w:line="360" w:lineRule="auto"/>
        <w:rPr>
          <w:rFonts w:ascii="黑体" w:hAnsi="宋体"/>
        </w:rPr>
      </w:pPr>
      <w:bookmarkStart w:id="1" w:name="OLE_LINK2"/>
      <w:bookmarkStart w:id="2" w:name="OLE_LINK1"/>
      <w:r>
        <w:rPr>
          <w:rFonts w:ascii="黑体" w:hAnsi="宋体" w:hint="eastAsia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:rsidR="000E454F" w:rsidRDefault="009A465D">
      <w:pPr>
        <w:pStyle w:val="DG2"/>
        <w:spacing w:before="163" w:after="163"/>
      </w:pPr>
      <w:r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10"/>
        <w:gridCol w:w="3504"/>
        <w:gridCol w:w="1273"/>
        <w:gridCol w:w="851"/>
        <w:gridCol w:w="850"/>
        <w:gridCol w:w="788"/>
      </w:tblGrid>
      <w:tr w:rsidR="000E454F">
        <w:trPr>
          <w:trHeight w:val="149"/>
          <w:jc w:val="center"/>
        </w:trPr>
        <w:tc>
          <w:tcPr>
            <w:tcW w:w="103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9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5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0E454F">
        <w:trPr>
          <w:trHeight w:val="149"/>
          <w:jc w:val="center"/>
        </w:trPr>
        <w:tc>
          <w:tcPr>
            <w:tcW w:w="10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0E454F">
            <w:pPr>
              <w:pStyle w:val="DG"/>
              <w:rPr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0E454F">
            <w:pPr>
              <w:pStyle w:val="DG"/>
              <w:rPr>
                <w:szCs w:val="1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0E454F">
            <w:pPr>
              <w:pStyle w:val="DG"/>
              <w:rPr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实践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小计</w:t>
            </w:r>
          </w:p>
        </w:tc>
      </w:tr>
      <w:tr w:rsidR="000E454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网站视觉形象设计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ascii="undefined" w:eastAsia="undefined" w:hAnsi="undefined" w:cs="undefined"/>
                <w:color w:val="000000"/>
                <w:shd w:val="clear" w:color="auto" w:fill="FFFFFF"/>
              </w:rPr>
              <w:t>④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12</w:t>
            </w:r>
          </w:p>
        </w:tc>
      </w:tr>
      <w:tr w:rsidR="000E454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网站策划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ascii="微软雅黑" w:eastAsia="微软雅黑" w:hAnsi="微软雅黑" w:cs="微软雅黑" w:hint="eastAsia"/>
                <w:bCs/>
              </w:rPr>
              <w:t>③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16</w:t>
            </w:r>
          </w:p>
        </w:tc>
      </w:tr>
      <w:tr w:rsidR="000E454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网页设计与制作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ascii="微软雅黑" w:eastAsia="微软雅黑" w:hAnsi="微软雅黑" w:cs="微软雅黑" w:hint="eastAsia"/>
                <w:bCs/>
              </w:rPr>
              <w:t>③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12</w:t>
            </w:r>
          </w:p>
        </w:tc>
      </w:tr>
      <w:tr w:rsidR="000E454F">
        <w:trPr>
          <w:trHeight w:val="454"/>
          <w:jc w:val="center"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3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网站设计提案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微软雅黑" w:eastAsia="微软雅黑" w:hAnsi="微软雅黑" w:cs="微软雅黑"/>
                <w:bCs/>
              </w:rPr>
            </w:pPr>
            <w:r>
              <w:rPr>
                <w:rFonts w:ascii="微软雅黑" w:eastAsia="微软雅黑" w:hAnsi="微软雅黑" w:cs="微软雅黑" w:hint="eastAsia"/>
                <w:bCs/>
              </w:rPr>
              <w:t>③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454F" w:rsidRDefault="009A465D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</w:tr>
      <w:tr w:rsidR="000E454F">
        <w:trPr>
          <w:trHeight w:val="454"/>
          <w:jc w:val="center"/>
        </w:trPr>
        <w:tc>
          <w:tcPr>
            <w:tcW w:w="84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454F" w:rsidRDefault="009A465D">
            <w:pPr>
              <w:pStyle w:val="DG"/>
            </w:pPr>
            <w:r>
              <w:rPr>
                <w:rFonts w:hint="eastAsia"/>
                <w:szCs w:val="16"/>
              </w:rPr>
              <w:t>实验类型：①演示型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②验证型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③设计型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:rsidR="000E454F" w:rsidRDefault="009A465D">
      <w:pPr>
        <w:pStyle w:val="DG2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1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cs="仿宋" w:hint="eastAsia"/>
                <w:bCs/>
                <w:color w:val="000000"/>
                <w:szCs w:val="21"/>
              </w:rPr>
              <w:t>网站视觉形象设计</w:t>
            </w:r>
          </w:p>
        </w:tc>
      </w:tr>
      <w:tr w:rsidR="000E454F">
        <w:trPr>
          <w:trHeight w:val="892"/>
        </w:trPr>
        <w:tc>
          <w:tcPr>
            <w:tcW w:w="8296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</w:rPr>
              <w:t>进行文字型标志，图形式标志的设计，并能够结合数字媒体传播的特征，同时进行文字与标志的组合设计，以及标志衍生物的设计以及进行简单的应用设计。</w:t>
            </w:r>
          </w:p>
        </w:tc>
      </w:tr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2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cs="仿宋" w:hint="eastAsia"/>
                <w:bCs/>
                <w:color w:val="000000"/>
                <w:szCs w:val="21"/>
              </w:rPr>
              <w:t>网站策划</w:t>
            </w:r>
          </w:p>
        </w:tc>
      </w:tr>
      <w:tr w:rsidR="000E454F">
        <w:trPr>
          <w:trHeight w:val="780"/>
        </w:trPr>
        <w:tc>
          <w:tcPr>
            <w:tcW w:w="8296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从调研，定位，概念设计与原型设计等方面进行网站策划的全过程，并进行设计展示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。</w:t>
            </w:r>
          </w:p>
        </w:tc>
      </w:tr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cs="仿宋"/>
                <w:bCs/>
              </w:rPr>
            </w:pPr>
            <w:r>
              <w:rPr>
                <w:rFonts w:cs="仿宋" w:hint="eastAsia"/>
                <w:bCs/>
                <w:sz w:val="24"/>
                <w:szCs w:val="24"/>
              </w:rPr>
              <w:t>实验</w:t>
            </w:r>
            <w:r>
              <w:rPr>
                <w:rFonts w:cs="仿宋" w:hint="eastAsia"/>
                <w:bCs/>
                <w:sz w:val="24"/>
                <w:szCs w:val="24"/>
              </w:rPr>
              <w:t>3</w:t>
            </w:r>
            <w:r>
              <w:rPr>
                <w:rFonts w:cs="仿宋" w:hint="eastAsia"/>
                <w:bCs/>
                <w:sz w:val="24"/>
                <w:szCs w:val="24"/>
              </w:rPr>
              <w:t>：</w:t>
            </w:r>
            <w:r>
              <w:rPr>
                <w:rFonts w:cs="仿宋" w:hint="eastAsia"/>
                <w:bCs/>
                <w:sz w:val="24"/>
                <w:szCs w:val="24"/>
              </w:rPr>
              <w:t>网页设计与制作</w:t>
            </w:r>
          </w:p>
        </w:tc>
      </w:tr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cs="仿宋"/>
                <w:bCs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lastRenderedPageBreak/>
              <w:t>根据网站策划进行网站主干页面与衍生页面设计并制作原型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。</w:t>
            </w:r>
          </w:p>
        </w:tc>
      </w:tr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pStyle w:val="DG0"/>
              <w:jc w:val="both"/>
              <w:rPr>
                <w:rFonts w:cs="仿宋"/>
                <w:bCs/>
              </w:rPr>
            </w:pPr>
            <w:r>
              <w:rPr>
                <w:rFonts w:cs="仿宋" w:hint="eastAsia"/>
                <w:bCs/>
                <w:sz w:val="24"/>
                <w:szCs w:val="24"/>
              </w:rPr>
              <w:t>实验</w:t>
            </w:r>
            <w:r>
              <w:rPr>
                <w:rFonts w:cs="仿宋" w:hint="eastAsia"/>
                <w:bCs/>
                <w:sz w:val="24"/>
                <w:szCs w:val="24"/>
              </w:rPr>
              <w:t>4</w:t>
            </w:r>
            <w:r>
              <w:rPr>
                <w:rFonts w:cs="仿宋" w:hint="eastAsia"/>
                <w:bCs/>
                <w:sz w:val="24"/>
                <w:szCs w:val="24"/>
              </w:rPr>
              <w:t>：</w:t>
            </w:r>
            <w:r>
              <w:rPr>
                <w:rFonts w:cs="仿宋" w:hint="eastAsia"/>
                <w:bCs/>
                <w:sz w:val="24"/>
                <w:szCs w:val="24"/>
              </w:rPr>
              <w:t>网站设计提案</w:t>
            </w:r>
          </w:p>
        </w:tc>
      </w:tr>
      <w:tr w:rsidR="000E454F">
        <w:trPr>
          <w:trHeight w:val="652"/>
        </w:trPr>
        <w:tc>
          <w:tcPr>
            <w:tcW w:w="8296" w:type="dxa"/>
            <w:vAlign w:val="center"/>
          </w:tcPr>
          <w:p w:rsidR="000E454F" w:rsidRDefault="009A465D">
            <w:pPr>
              <w:snapToGrid w:val="0"/>
              <w:spacing w:line="288" w:lineRule="auto"/>
              <w:rPr>
                <w:rFonts w:cs="仿宋"/>
                <w:bCs/>
              </w:rPr>
            </w:pPr>
            <w:r>
              <w:rPr>
                <w:rFonts w:hint="eastAsia"/>
                <w:bCs/>
                <w:color w:val="000000"/>
                <w:sz w:val="20"/>
                <w:szCs w:val="20"/>
              </w:rPr>
              <w:t>能够根据课题要求制作多种形式的设计提案报告，在报告书中，能够有条理的介绍设计方案，完整的表达设计亮点。</w:t>
            </w:r>
          </w:p>
        </w:tc>
      </w:tr>
    </w:tbl>
    <w:p w:rsidR="000E454F" w:rsidRDefault="009A465D">
      <w:pPr>
        <w:pStyle w:val="DG2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474"/>
        <w:gridCol w:w="935"/>
        <w:gridCol w:w="935"/>
        <w:gridCol w:w="934"/>
        <w:gridCol w:w="934"/>
        <w:gridCol w:w="934"/>
        <w:gridCol w:w="935"/>
      </w:tblGrid>
      <w:tr w:rsidR="000E454F">
        <w:trPr>
          <w:trHeight w:val="794"/>
          <w:jc w:val="center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0E454F" w:rsidRDefault="009A465D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:rsidR="000E454F" w:rsidRDefault="000E454F">
            <w:pPr>
              <w:pStyle w:val="DG"/>
              <w:ind w:right="210"/>
              <w:jc w:val="left"/>
              <w:rPr>
                <w:szCs w:val="16"/>
              </w:rPr>
            </w:pPr>
          </w:p>
          <w:p w:rsidR="000E454F" w:rsidRDefault="009A465D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5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454F" w:rsidRDefault="000E454F">
            <w:pPr>
              <w:pStyle w:val="DG"/>
              <w:rPr>
                <w:szCs w:val="16"/>
              </w:rPr>
            </w:pPr>
          </w:p>
        </w:tc>
      </w:tr>
      <w:tr w:rsidR="000E454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网站视觉形象设计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</w:tr>
      <w:tr w:rsidR="000E454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网站策划</w:t>
            </w: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</w:tr>
      <w:tr w:rsidR="000E454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网页设计与制作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957" w:type="dxa"/>
            <w:tcBorders>
              <w:right w:val="single" w:sz="12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</w:tr>
      <w:tr w:rsidR="000E454F">
        <w:trPr>
          <w:trHeight w:val="283"/>
          <w:jc w:val="center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bookmarkStart w:id="3" w:name="OLE_LINK4"/>
            <w:bookmarkStart w:id="4" w:name="OLE_LINK3"/>
            <w:r>
              <w:rPr>
                <w:rFonts w:ascii="宋体" w:hAnsi="宋体" w:hint="eastAsia"/>
                <w:bCs/>
                <w:sz w:val="20"/>
                <w:szCs w:val="20"/>
              </w:rPr>
              <w:t>网站设计提案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√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</w:tr>
    </w:tbl>
    <w:bookmarkEnd w:id="1"/>
    <w:bookmarkEnd w:id="2"/>
    <w:p w:rsidR="000E454F" w:rsidRDefault="009A465D">
      <w:pPr>
        <w:pStyle w:val="DG1"/>
        <w:spacing w:beforeLines="100" w:before="326" w:line="360" w:lineRule="auto"/>
        <w:rPr>
          <w:rFonts w:ascii="黑体" w:hAnsi="宋体"/>
          <w:highlight w:val="green"/>
        </w:rPr>
      </w:pPr>
      <w:r>
        <w:rPr>
          <w:rFonts w:ascii="黑体" w:hAnsi="宋体" w:hint="eastAsia"/>
        </w:rPr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E454F">
        <w:tc>
          <w:tcPr>
            <w:tcW w:w="8276" w:type="dxa"/>
          </w:tcPr>
          <w:p w:rsidR="000E454F" w:rsidRDefault="009A465D">
            <w:pPr>
              <w:pStyle w:val="DG0"/>
              <w:jc w:val="both"/>
            </w:pPr>
            <w:proofErr w:type="gramStart"/>
            <w:r>
              <w:rPr>
                <w:rFonts w:hint="eastAsia"/>
              </w:rPr>
              <w:t>思政教育</w:t>
            </w:r>
            <w:proofErr w:type="gramEnd"/>
            <w:r>
              <w:rPr>
                <w:rFonts w:hint="eastAsia"/>
              </w:rPr>
              <w:t>目标：</w:t>
            </w:r>
          </w:p>
          <w:p w:rsidR="000E454F" w:rsidRDefault="009A465D">
            <w:pPr>
              <w:pStyle w:val="DG0"/>
              <w:numPr>
                <w:ilvl w:val="0"/>
                <w:numId w:val="1"/>
              </w:numPr>
              <w:jc w:val="both"/>
            </w:pPr>
            <w:r>
              <w:t>强化学生的社会责任感和职业道德：通过培养学生在用户研究和交互设计中关注用户需求、尊重用户权益的意识，提高学生的社会责任感和职业道德。</w:t>
            </w:r>
          </w:p>
          <w:p w:rsidR="000E454F" w:rsidRDefault="009A465D">
            <w:pPr>
              <w:pStyle w:val="DG0"/>
              <w:numPr>
                <w:ilvl w:val="0"/>
                <w:numId w:val="1"/>
              </w:numPr>
              <w:jc w:val="both"/>
            </w:pPr>
            <w:r>
              <w:t>培养学生的创新思维：通过教学内容和实践项目的设计，激发学生的创新思维，鼓励他们在用户体验和交互设计领域提出新的理念和解决方案。</w:t>
            </w:r>
          </w:p>
          <w:p w:rsidR="000E454F" w:rsidRDefault="009A465D">
            <w:pPr>
              <w:pStyle w:val="DG0"/>
              <w:numPr>
                <w:ilvl w:val="0"/>
                <w:numId w:val="1"/>
              </w:numPr>
              <w:jc w:val="both"/>
            </w:pPr>
            <w:r>
              <w:t>培养学生的人文素养：通过引导学生关注用户行为、情感和心理等方面，培养他们对人类需求和体验的理解，提升人文素养。</w:t>
            </w:r>
          </w:p>
          <w:p w:rsidR="000E454F" w:rsidRDefault="000E454F">
            <w:pPr>
              <w:pStyle w:val="DG0"/>
              <w:ind w:leftChars="200" w:left="480"/>
              <w:jc w:val="both"/>
            </w:pPr>
          </w:p>
          <w:p w:rsidR="000E454F" w:rsidRDefault="009A465D">
            <w:pPr>
              <w:pStyle w:val="DG0"/>
              <w:jc w:val="both"/>
            </w:pPr>
            <w:proofErr w:type="gramStart"/>
            <w:r>
              <w:t>思政教育</w:t>
            </w:r>
            <w:proofErr w:type="gramEnd"/>
            <w:r>
              <w:t>方法与手段</w:t>
            </w:r>
            <w:r>
              <w:rPr>
                <w:rFonts w:hint="eastAsia"/>
              </w:rPr>
              <w:t>：</w:t>
            </w:r>
          </w:p>
          <w:p w:rsidR="000E454F" w:rsidRDefault="009A465D">
            <w:pPr>
              <w:pStyle w:val="DG0"/>
              <w:numPr>
                <w:ilvl w:val="0"/>
                <w:numId w:val="2"/>
              </w:numPr>
              <w:jc w:val="both"/>
            </w:pPr>
            <w:r>
              <w:t>授课讲解：通过课堂教学、案例分析、讨论等方式，讲解和引导学生思考社会责任感、职业道德、创新思维和人文素养等方面的问题。</w:t>
            </w:r>
          </w:p>
          <w:p w:rsidR="000E454F" w:rsidRDefault="009A465D">
            <w:pPr>
              <w:pStyle w:val="DG0"/>
              <w:numPr>
                <w:ilvl w:val="0"/>
                <w:numId w:val="2"/>
              </w:numPr>
              <w:jc w:val="both"/>
            </w:pPr>
            <w:r>
              <w:t>实践项目：通过实际项目和设计任务，鼓励学生在实践中体验和应用</w:t>
            </w:r>
            <w:proofErr w:type="gramStart"/>
            <w:r>
              <w:t>思政教育</w:t>
            </w:r>
            <w:proofErr w:type="gramEnd"/>
            <w:r>
              <w:t>的内容，培养他们的实践能力和思维方式。</w:t>
            </w:r>
          </w:p>
          <w:p w:rsidR="000E454F" w:rsidRDefault="009A465D">
            <w:pPr>
              <w:pStyle w:val="DG0"/>
              <w:numPr>
                <w:ilvl w:val="0"/>
                <w:numId w:val="2"/>
              </w:numPr>
              <w:jc w:val="both"/>
              <w:rPr>
                <w:rFonts w:cs="仿宋"/>
                <w:bCs/>
              </w:rPr>
            </w:pPr>
            <w:r>
              <w:t>文献阅读和讨论：引导学生阅读相关的</w:t>
            </w:r>
            <w:proofErr w:type="gramStart"/>
            <w:r>
              <w:t>思政教育</w:t>
            </w:r>
            <w:proofErr w:type="gramEnd"/>
            <w:r>
              <w:t>文献和案例，组织讨论和交流，激发学生的思考和思想碰撞。</w:t>
            </w:r>
          </w:p>
        </w:tc>
      </w:tr>
    </w:tbl>
    <w:bookmarkEnd w:id="3"/>
    <w:bookmarkEnd w:id="4"/>
    <w:p w:rsidR="000E454F" w:rsidRDefault="009A465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0E454F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0E454F" w:rsidRDefault="009A465D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0E454F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0E454F" w:rsidRDefault="000E454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0E454F" w:rsidRDefault="000E454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0E454F" w:rsidRDefault="000E454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:rsidR="000E454F" w:rsidRDefault="000E454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0E454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E454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lastRenderedPageBreak/>
              <w:t>X1</w:t>
            </w:r>
          </w:p>
        </w:tc>
        <w:tc>
          <w:tcPr>
            <w:tcW w:w="709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30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0E454F" w:rsidRDefault="009A465D">
            <w:pPr>
              <w:pStyle w:val="DG0"/>
              <w:rPr>
                <w:rFonts w:ascii="宋体" w:hAnsi="宋体" w:cstheme="minorEastAsia"/>
              </w:rPr>
            </w:pPr>
            <w:r>
              <w:rPr>
                <w:rFonts w:ascii="宋体" w:hAnsi="宋体" w:hint="eastAsia"/>
              </w:rPr>
              <w:t>网站视觉形象设计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20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20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30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30</w:t>
            </w: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  <w:rPr>
                <w:color w:val="808080" w:themeColor="background1" w:themeShade="80"/>
              </w:rPr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E454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30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0E454F" w:rsidRDefault="009A465D">
            <w:pPr>
              <w:pStyle w:val="DG0"/>
              <w:rPr>
                <w:rFonts w:ascii="宋体" w:hAnsi="宋体" w:cstheme="minorEastAsia"/>
              </w:rPr>
            </w:pPr>
            <w:r>
              <w:rPr>
                <w:rFonts w:ascii="宋体" w:hAnsi="宋体" w:hint="eastAsia"/>
                <w:bCs/>
              </w:rPr>
              <w:t>网页策划报告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E454F" w:rsidRDefault="000E454F">
            <w:pPr>
              <w:pStyle w:val="DG0"/>
              <w:rPr>
                <w:color w:val="808080" w:themeColor="background1" w:themeShade="80"/>
              </w:rPr>
            </w:pP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3</w:t>
            </w:r>
            <w:r>
              <w:rPr>
                <w:color w:val="808080" w:themeColor="background1" w:themeShade="80"/>
              </w:rPr>
              <w:t>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30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40</w:t>
            </w: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  <w:rPr>
                <w:color w:val="808080" w:themeColor="background1" w:themeShade="80"/>
              </w:rPr>
            </w:pP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0E454F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</w:t>
            </w: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40</w:t>
            </w: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网页设计方案制作</w:t>
            </w: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10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10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40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20</w:t>
            </w:r>
          </w:p>
        </w:tc>
        <w:tc>
          <w:tcPr>
            <w:tcW w:w="612" w:type="dxa"/>
            <w:vAlign w:val="center"/>
          </w:tcPr>
          <w:p w:rsidR="000E454F" w:rsidRDefault="009A465D">
            <w:pPr>
              <w:pStyle w:val="DG0"/>
              <w:rPr>
                <w:color w:val="808080" w:themeColor="background1" w:themeShade="80"/>
              </w:rPr>
            </w:pPr>
            <w:r>
              <w:rPr>
                <w:rFonts w:hint="eastAsia"/>
                <w:color w:val="808080" w:themeColor="background1" w:themeShade="80"/>
              </w:rPr>
              <w:t>10</w:t>
            </w:r>
          </w:p>
        </w:tc>
        <w:tc>
          <w:tcPr>
            <w:tcW w:w="612" w:type="dxa"/>
            <w:vAlign w:val="center"/>
          </w:tcPr>
          <w:p w:rsidR="000E454F" w:rsidRDefault="000E454F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0E454F" w:rsidRDefault="009A465D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:rsidR="000E454F" w:rsidRDefault="009A465D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a"/>
        <w:tblW w:w="485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04"/>
        <w:gridCol w:w="637"/>
        <w:gridCol w:w="1354"/>
        <w:gridCol w:w="1364"/>
        <w:gridCol w:w="1359"/>
        <w:gridCol w:w="1359"/>
        <w:gridCol w:w="1359"/>
      </w:tblGrid>
      <w:tr w:rsidR="000E454F">
        <w:trPr>
          <w:trHeight w:val="283"/>
        </w:trPr>
        <w:tc>
          <w:tcPr>
            <w:tcW w:w="612" w:type="dxa"/>
            <w:vMerge w:val="restart"/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:rsidR="000E454F" w:rsidRDefault="009A465D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:rsidR="000E454F" w:rsidRDefault="009A465D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0E454F">
        <w:trPr>
          <w:trHeight w:val="283"/>
        </w:trPr>
        <w:tc>
          <w:tcPr>
            <w:tcW w:w="612" w:type="dxa"/>
            <w:vMerge/>
          </w:tcPr>
          <w:p w:rsidR="000E454F" w:rsidRDefault="000E454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:rsidR="000E454F" w:rsidRDefault="000E454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0E454F" w:rsidRDefault="000E454F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0E454F">
        <w:trPr>
          <w:trHeight w:val="454"/>
        </w:trPr>
        <w:tc>
          <w:tcPr>
            <w:tcW w:w="612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:rsidR="000E454F" w:rsidRDefault="000E454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:rsidR="000E454F" w:rsidRDefault="000E454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:rsidR="000E454F" w:rsidRDefault="000E454F">
            <w:pPr>
              <w:pStyle w:val="DG0"/>
              <w:jc w:val="both"/>
            </w:pPr>
          </w:p>
        </w:tc>
        <w:tc>
          <w:tcPr>
            <w:tcW w:w="1403" w:type="dxa"/>
          </w:tcPr>
          <w:p w:rsidR="000E454F" w:rsidRDefault="000E454F">
            <w:pPr>
              <w:pStyle w:val="DG0"/>
              <w:jc w:val="both"/>
            </w:pPr>
          </w:p>
        </w:tc>
        <w:tc>
          <w:tcPr>
            <w:tcW w:w="1403" w:type="dxa"/>
          </w:tcPr>
          <w:p w:rsidR="000E454F" w:rsidRDefault="000E454F">
            <w:pPr>
              <w:pStyle w:val="DG0"/>
              <w:jc w:val="both"/>
            </w:pPr>
          </w:p>
        </w:tc>
        <w:tc>
          <w:tcPr>
            <w:tcW w:w="1403" w:type="dxa"/>
          </w:tcPr>
          <w:p w:rsidR="000E454F" w:rsidRDefault="000E454F">
            <w:pPr>
              <w:pStyle w:val="a9"/>
              <w:widowControl/>
              <w:shd w:val="clear" w:color="auto" w:fill="FFFFFF"/>
            </w:pPr>
          </w:p>
        </w:tc>
      </w:tr>
      <w:tr w:rsidR="000E454F">
        <w:trPr>
          <w:trHeight w:val="454"/>
        </w:trPr>
        <w:tc>
          <w:tcPr>
            <w:tcW w:w="612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:rsidR="000E454F" w:rsidRDefault="000E454F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:rsidR="000E454F" w:rsidRDefault="000E454F">
            <w:pPr>
              <w:pStyle w:val="DG0"/>
              <w:jc w:val="both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403" w:type="dxa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</w:tcPr>
          <w:p w:rsidR="000E454F" w:rsidRDefault="000E454F">
            <w:pPr>
              <w:pStyle w:val="DG0"/>
              <w:jc w:val="both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403" w:type="dxa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</w:tr>
      <w:tr w:rsidR="000E454F">
        <w:trPr>
          <w:trHeight w:val="454"/>
        </w:trPr>
        <w:tc>
          <w:tcPr>
            <w:tcW w:w="612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:rsidR="000E454F" w:rsidRDefault="000E454F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:rsidR="000E454F" w:rsidRDefault="000E454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</w:tr>
      <w:tr w:rsidR="000E454F">
        <w:trPr>
          <w:trHeight w:val="454"/>
        </w:trPr>
        <w:tc>
          <w:tcPr>
            <w:tcW w:w="612" w:type="dxa"/>
            <w:vAlign w:val="center"/>
          </w:tcPr>
          <w:p w:rsidR="000E454F" w:rsidRDefault="009A465D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:rsidR="000E454F" w:rsidRDefault="000E454F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E454F" w:rsidRDefault="000E454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</w:tr>
    </w:tbl>
    <w:p w:rsidR="000E454F" w:rsidRDefault="009A465D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六、其他需要说明的问题</w:t>
      </w:r>
      <w:r>
        <w:rPr>
          <w:rFonts w:ascii="黑体" w:hAnsi="宋体" w:hint="eastAsia"/>
        </w:rPr>
        <w:t xml:space="preserve">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0E454F">
        <w:tc>
          <w:tcPr>
            <w:tcW w:w="8296" w:type="dxa"/>
          </w:tcPr>
          <w:p w:rsidR="000E454F" w:rsidRDefault="000E454F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0E454F" w:rsidRDefault="009A465D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无</w:t>
            </w:r>
          </w:p>
          <w:p w:rsidR="000E454F" w:rsidRDefault="000E454F">
            <w:pPr>
              <w:pStyle w:val="DG0"/>
              <w:jc w:val="left"/>
              <w:rPr>
                <w:rFonts w:ascii="黑体"/>
              </w:rPr>
            </w:pPr>
          </w:p>
        </w:tc>
      </w:tr>
    </w:tbl>
    <w:p w:rsidR="000E454F" w:rsidRDefault="000E454F">
      <w:pPr>
        <w:pStyle w:val="DG2"/>
        <w:spacing w:beforeLines="100" w:before="326" w:after="163"/>
        <w:rPr>
          <w:rFonts w:ascii="黑体" w:hAnsi="宋体"/>
        </w:rPr>
      </w:pPr>
    </w:p>
    <w:sectPr w:rsidR="000E454F">
      <w:headerReference w:type="default" r:id="rId12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5D" w:rsidRDefault="009A465D">
      <w:r>
        <w:separator/>
      </w:r>
    </w:p>
  </w:endnote>
  <w:endnote w:type="continuationSeparator" w:id="0">
    <w:p w:rsidR="009A465D" w:rsidRDefault="009A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defined">
    <w:altName w:val="Times New Roman"/>
    <w:charset w:val="00"/>
    <w:family w:val="auto"/>
    <w:pitch w:val="default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2000019F" w:csb1="4F01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5D" w:rsidRDefault="009A465D">
      <w:r>
        <w:separator/>
      </w:r>
    </w:p>
  </w:footnote>
  <w:footnote w:type="continuationSeparator" w:id="0">
    <w:p w:rsidR="009A465D" w:rsidRDefault="009A4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4F" w:rsidRDefault="009A465D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E454F" w:rsidRDefault="009A465D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7A0E91"/>
    <w:multiLevelType w:val="singleLevel"/>
    <w:tmpl w:val="837A0E9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B2A1B590"/>
    <w:multiLevelType w:val="singleLevel"/>
    <w:tmpl w:val="B2A1B5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4YzY1OGU1ZWVjOTdjOTFkMzdjODdkMDk1MGUyNDU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454F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324B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A465D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45C354F"/>
    <w:rsid w:val="090E293E"/>
    <w:rsid w:val="0A8128A6"/>
    <w:rsid w:val="0BF32A1B"/>
    <w:rsid w:val="10BD2C22"/>
    <w:rsid w:val="128D779C"/>
    <w:rsid w:val="14101C60"/>
    <w:rsid w:val="142E0338"/>
    <w:rsid w:val="18FF1BA1"/>
    <w:rsid w:val="198D16C1"/>
    <w:rsid w:val="22987C80"/>
    <w:rsid w:val="24192CCC"/>
    <w:rsid w:val="2E057167"/>
    <w:rsid w:val="34A044E2"/>
    <w:rsid w:val="35E548A3"/>
    <w:rsid w:val="38547284"/>
    <w:rsid w:val="3870241E"/>
    <w:rsid w:val="39A66CD4"/>
    <w:rsid w:val="3A4B1653"/>
    <w:rsid w:val="3CD52CE1"/>
    <w:rsid w:val="410F2E6A"/>
    <w:rsid w:val="41ED6A52"/>
    <w:rsid w:val="41FB4981"/>
    <w:rsid w:val="43F42F49"/>
    <w:rsid w:val="4430136C"/>
    <w:rsid w:val="4AB0382B"/>
    <w:rsid w:val="4DCB500F"/>
    <w:rsid w:val="4F011FCD"/>
    <w:rsid w:val="4FD80B7D"/>
    <w:rsid w:val="55A90FF1"/>
    <w:rsid w:val="569868B5"/>
    <w:rsid w:val="5C761E49"/>
    <w:rsid w:val="5E827870"/>
    <w:rsid w:val="611F6817"/>
    <w:rsid w:val="62816E52"/>
    <w:rsid w:val="659F6A49"/>
    <w:rsid w:val="666B26BD"/>
    <w:rsid w:val="66CA1754"/>
    <w:rsid w:val="68307350"/>
    <w:rsid w:val="6AFD469A"/>
    <w:rsid w:val="6F1E65D4"/>
    <w:rsid w:val="6F266C86"/>
    <w:rsid w:val="6F5042C2"/>
    <w:rsid w:val="72926422"/>
    <w:rsid w:val="74316312"/>
    <w:rsid w:val="75B65F81"/>
    <w:rsid w:val="76D036A4"/>
    <w:rsid w:val="780F13C8"/>
    <w:rsid w:val="7A46684B"/>
    <w:rsid w:val="7A97500D"/>
    <w:rsid w:val="7BC736D0"/>
    <w:rsid w:val="7C385448"/>
    <w:rsid w:val="7CB3663D"/>
    <w:rsid w:val="7CF14EA8"/>
    <w:rsid w:val="7EC7F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11071E6-AEF0-433E-9081-F9351FAB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tyleName="APA" SelectedStyle="/APASixthEditionOfficeOnline.xsl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BDDB3C-9A61-4F04-9976-A7A594CE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Windows 用户</cp:lastModifiedBy>
  <cp:revision>2</cp:revision>
  <cp:lastPrinted>2023-09-17T15:48:00Z</cp:lastPrinted>
  <dcterms:created xsi:type="dcterms:W3CDTF">2023-10-22T17:09:00Z</dcterms:created>
  <dcterms:modified xsi:type="dcterms:W3CDTF">2024-04-25T05:22:00Z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E22BCDA32D63466A86E5B867C864C216_13</vt:lpwstr>
  </property>
</Properties>
</file>