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77BC9">
      <w:pPr>
        <w:jc w:val="center"/>
        <w:rPr>
          <w:rFonts w:hint="eastAsia" w:ascii="黑体" w:hAnsi="黑体" w:eastAsia="黑体"/>
          <w:bCs/>
          <w:sz w:val="32"/>
          <w:szCs w:val="32"/>
        </w:rPr>
      </w:pPr>
      <w:r>
        <w:rPr>
          <w:rFonts w:hint="eastAsia" w:ascii="黑体" w:hAnsi="黑体" w:eastAsia="黑体"/>
          <w:bCs/>
          <w:sz w:val="32"/>
          <w:szCs w:val="32"/>
        </w:rPr>
        <w:t>《</w:t>
      </w:r>
      <w:r>
        <w:rPr>
          <w:rFonts w:ascii="黑体" w:hAnsi="黑体" w:eastAsia="黑体"/>
          <w:bCs/>
          <w:sz w:val="32"/>
          <w:szCs w:val="32"/>
        </w:rPr>
        <w:t xml:space="preserve"> </w:t>
      </w:r>
      <w:r>
        <w:rPr>
          <w:rFonts w:hint="eastAsia" w:ascii="黑体" w:hAnsi="黑体" w:eastAsia="黑体"/>
          <w:bCs/>
          <w:sz w:val="32"/>
          <w:szCs w:val="32"/>
        </w:rPr>
        <w:t>商业会展策划与设计</w:t>
      </w:r>
      <w:r>
        <w:rPr>
          <w:rFonts w:ascii="黑体" w:hAnsi="黑体" w:eastAsia="黑体"/>
          <w:bCs/>
          <w:sz w:val="32"/>
          <w:szCs w:val="32"/>
        </w:rPr>
        <w:t xml:space="preserve"> </w:t>
      </w:r>
      <w:r>
        <w:rPr>
          <w:rFonts w:hint="eastAsia" w:ascii="黑体" w:hAnsi="黑体" w:eastAsia="黑体"/>
          <w:bCs/>
          <w:sz w:val="32"/>
          <w:szCs w:val="32"/>
        </w:rPr>
        <w:t>》本科课程教学大纲</w:t>
      </w:r>
    </w:p>
    <w:p w14:paraId="3CC49C78">
      <w:pPr>
        <w:pStyle w:val="18"/>
        <w:spacing w:before="326" w:beforeLines="100" w:line="360" w:lineRule="auto"/>
        <w:rPr>
          <w:rFonts w:hint="eastAsia" w:ascii="黑体" w:hAnsi="宋体"/>
        </w:rPr>
      </w:pPr>
      <w:r>
        <w:rPr>
          <w:rFonts w:ascii="黑体" w:hAnsi="宋体"/>
        </w:rPr>
        <w:t>一</w:t>
      </w:r>
      <w:r>
        <w:rPr>
          <w:rFonts w:hint="eastAsia" w:ascii="黑体" w:hAnsi="宋体"/>
        </w:rPr>
        <w:t>、课程</w:t>
      </w:r>
      <w:r>
        <w:rPr>
          <w:rFonts w:ascii="黑体" w:hAnsi="宋体"/>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5E2CC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vMerge w:val="restart"/>
            <w:tcBorders>
              <w:top w:val="single" w:color="auto" w:sz="12" w:space="0"/>
              <w:left w:val="single" w:color="auto" w:sz="12" w:space="0"/>
            </w:tcBorders>
            <w:shd w:val="clear" w:color="auto" w:fill="auto"/>
            <w:vAlign w:val="center"/>
          </w:tcPr>
          <w:p w14:paraId="5DB38840">
            <w:pPr>
              <w:widowControl w:val="0"/>
              <w:jc w:val="center"/>
              <w:rPr>
                <w:rFonts w:hint="eastAsia"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4B7EE53A">
            <w:pPr>
              <w:widowControl w:val="0"/>
              <w:jc w:val="left"/>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 xml:space="preserve">（中文） </w:t>
            </w:r>
            <w:r>
              <w:rPr>
                <w:rFonts w:hint="eastAsia"/>
                <w:color w:val="000000"/>
                <w:sz w:val="21"/>
              </w:rPr>
              <w:t>商业会展策划与设计</w:t>
            </w:r>
          </w:p>
        </w:tc>
      </w:tr>
      <w:tr w14:paraId="54641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34" w:hRule="atLeast"/>
        </w:trPr>
        <w:tc>
          <w:tcPr>
            <w:tcW w:w="1691" w:type="dxa"/>
            <w:vMerge w:val="continue"/>
            <w:tcBorders>
              <w:left w:val="single" w:color="auto" w:sz="12" w:space="0"/>
            </w:tcBorders>
            <w:shd w:val="clear" w:color="auto" w:fill="auto"/>
            <w:vAlign w:val="center"/>
          </w:tcPr>
          <w:p w14:paraId="766AFD38">
            <w:pPr>
              <w:widowControl w:val="0"/>
              <w:jc w:val="center"/>
              <w:rPr>
                <w:rFonts w:hint="eastAsia"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018131E7">
            <w:pPr>
              <w:widowControl w:val="0"/>
              <w:jc w:val="left"/>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ascii="Times New Roman" w:hAnsi="Times New Roman" w:eastAsia="微软雅黑" w:cs="Times New Roman"/>
                <w:color w:val="000000"/>
                <w:sz w:val="21"/>
              </w:rPr>
              <w:t>Business Exhibition Planning and Design</w:t>
            </w:r>
          </w:p>
        </w:tc>
      </w:tr>
      <w:tr w14:paraId="5AB3B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tcBorders>
            <w:shd w:val="clear" w:color="auto" w:fill="auto"/>
            <w:vAlign w:val="center"/>
          </w:tcPr>
          <w:p w14:paraId="1E95E9E3">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783A63C2">
            <w:pPr>
              <w:widowControl w:val="0"/>
              <w:jc w:val="center"/>
              <w:rPr>
                <w:rFonts w:hint="eastAsia" w:cs="Times New Roman"/>
                <w:kern w:val="2"/>
                <w:sz w:val="21"/>
                <w:szCs w:val="21"/>
              </w:rPr>
            </w:pPr>
            <w:bookmarkStart w:id="4" w:name="_GoBack"/>
            <w:r>
              <w:rPr>
                <w:rFonts w:hint="eastAsia"/>
                <w:color w:val="000000"/>
                <w:sz w:val="20"/>
                <w:szCs w:val="20"/>
              </w:rPr>
              <w:t>1040046</w:t>
            </w:r>
            <w:bookmarkEnd w:id="4"/>
          </w:p>
        </w:tc>
        <w:tc>
          <w:tcPr>
            <w:tcW w:w="2126" w:type="dxa"/>
            <w:gridSpan w:val="2"/>
            <w:vAlign w:val="center"/>
          </w:tcPr>
          <w:p w14:paraId="7311EF74">
            <w:pPr>
              <w:widowControl w:val="0"/>
              <w:jc w:val="center"/>
              <w:rPr>
                <w:rFonts w:hint="eastAsia"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121C173A">
            <w:pPr>
              <w:widowControl w:val="0"/>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4</w:t>
            </w:r>
          </w:p>
        </w:tc>
      </w:tr>
      <w:tr w14:paraId="49D7C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B74FECB">
            <w:pPr>
              <w:widowControl w:val="0"/>
              <w:jc w:val="center"/>
              <w:rPr>
                <w:rFonts w:hint="eastAsia"/>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125F7EB3">
            <w:pPr>
              <w:widowControl w:val="0"/>
              <w:jc w:val="center"/>
              <w:rPr>
                <w:rFonts w:hint="eastAsia" w:cs="Times New Roman"/>
                <w:kern w:val="2"/>
                <w:sz w:val="21"/>
                <w:szCs w:val="21"/>
              </w:rPr>
            </w:pPr>
            <w:r>
              <w:rPr>
                <w:rFonts w:hint="eastAsia" w:cs="Times New Roman"/>
                <w:kern w:val="2"/>
                <w:sz w:val="21"/>
                <w:szCs w:val="21"/>
              </w:rPr>
              <w:t>64</w:t>
            </w:r>
          </w:p>
        </w:tc>
        <w:tc>
          <w:tcPr>
            <w:tcW w:w="1272" w:type="dxa"/>
            <w:vAlign w:val="center"/>
          </w:tcPr>
          <w:p w14:paraId="748C6168">
            <w:pPr>
              <w:widowControl w:val="0"/>
              <w:jc w:val="center"/>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4881BE74">
            <w:pPr>
              <w:widowControl w:val="0"/>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p>
        </w:tc>
        <w:tc>
          <w:tcPr>
            <w:tcW w:w="1413" w:type="dxa"/>
            <w:gridSpan w:val="2"/>
            <w:vAlign w:val="center"/>
          </w:tcPr>
          <w:p w14:paraId="347442BB">
            <w:pPr>
              <w:widowControl w:val="0"/>
              <w:jc w:val="center"/>
              <w:rPr>
                <w:rFonts w:hint="eastAsia"/>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6B30CA8F">
            <w:pPr>
              <w:widowControl w:val="0"/>
              <w:jc w:val="center"/>
              <w:rPr>
                <w:rFonts w:hint="eastAsia"/>
                <w:color w:val="000000" w:themeColor="text1"/>
                <w:sz w:val="21"/>
                <w:szCs w:val="21"/>
                <w14:textFill>
                  <w14:solidFill>
                    <w14:schemeClr w14:val="tx1"/>
                  </w14:solidFill>
                </w14:textFill>
              </w:rPr>
            </w:pPr>
            <w:r>
              <w:rPr>
                <w:rFonts w:hint="eastAsia"/>
                <w:color w:val="000000"/>
                <w:sz w:val="21"/>
              </w:rPr>
              <w:t>48</w:t>
            </w:r>
          </w:p>
        </w:tc>
      </w:tr>
      <w:tr w14:paraId="0A207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6DABF9A">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40F5732D">
            <w:pPr>
              <w:widowControl w:val="0"/>
              <w:jc w:val="center"/>
              <w:rPr>
                <w:rFonts w:hint="eastAsia" w:cs="Times New Roman"/>
                <w:kern w:val="2"/>
                <w:sz w:val="21"/>
                <w:szCs w:val="21"/>
              </w:rPr>
            </w:pPr>
            <w:r>
              <w:rPr>
                <w:rFonts w:hint="eastAsia" w:cs="Times New Roman"/>
                <w:kern w:val="2"/>
                <w:sz w:val="21"/>
                <w:szCs w:val="21"/>
              </w:rPr>
              <w:t>艺术设计学院</w:t>
            </w:r>
          </w:p>
        </w:tc>
        <w:tc>
          <w:tcPr>
            <w:tcW w:w="2126" w:type="dxa"/>
            <w:gridSpan w:val="2"/>
            <w:vAlign w:val="center"/>
          </w:tcPr>
          <w:p w14:paraId="2350657C">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5E51FB3F">
            <w:pPr>
              <w:widowControl w:val="0"/>
              <w:jc w:val="center"/>
              <w:rPr>
                <w:rFonts w:hint="eastAsia"/>
                <w:color w:val="000000" w:themeColor="text1"/>
                <w:sz w:val="21"/>
                <w:szCs w:val="21"/>
                <w14:textFill>
                  <w14:solidFill>
                    <w14:schemeClr w14:val="tx1"/>
                  </w14:solidFill>
                </w14:textFill>
              </w:rPr>
            </w:pPr>
            <w:r>
              <w:rPr>
                <w:rFonts w:hint="eastAsia"/>
                <w:color w:val="000000"/>
                <w:sz w:val="20"/>
                <w:szCs w:val="20"/>
              </w:rPr>
              <w:t>环境设计大三</w:t>
            </w:r>
          </w:p>
        </w:tc>
      </w:tr>
      <w:tr w14:paraId="76124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AB6E893">
            <w:pPr>
              <w:widowControl w:val="0"/>
              <w:jc w:val="center"/>
              <w:rPr>
                <w:rFonts w:hint="eastAsia"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7604FFE1">
            <w:pPr>
              <w:widowControl w:val="0"/>
              <w:jc w:val="center"/>
              <w:rPr>
                <w:rFonts w:hint="eastAsia"/>
                <w:color w:val="000000" w:themeColor="text1"/>
                <w:sz w:val="21"/>
                <w:szCs w:val="21"/>
                <w14:textFill>
                  <w14:solidFill>
                    <w14:schemeClr w14:val="tx1"/>
                  </w14:solidFill>
                </w14:textFill>
              </w:rPr>
            </w:pPr>
            <w:r>
              <w:rPr>
                <w:rFonts w:hint="eastAsia" w:cs="Times New Roman"/>
                <w:kern w:val="2"/>
                <w:sz w:val="21"/>
                <w:szCs w:val="21"/>
              </w:rPr>
              <w:t>专业必修课</w:t>
            </w:r>
          </w:p>
        </w:tc>
        <w:tc>
          <w:tcPr>
            <w:tcW w:w="2126" w:type="dxa"/>
            <w:gridSpan w:val="2"/>
            <w:vAlign w:val="center"/>
          </w:tcPr>
          <w:p w14:paraId="38D94895">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02C26110">
            <w:pPr>
              <w:widowControl w:val="0"/>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185B0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69F5C6A">
            <w:pPr>
              <w:widowControl w:val="0"/>
              <w:jc w:val="center"/>
              <w:rPr>
                <w:rFonts w:hint="eastAsia"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1AA91E75">
            <w:pPr>
              <w:widowControl w:val="0"/>
              <w:jc w:val="left"/>
              <w:rPr>
                <w:rFonts w:ascii="Times New Roman" w:hAnsi="Times New Roman"/>
                <w:color w:val="000000" w:themeColor="text1"/>
                <w:sz w:val="21"/>
                <w:szCs w:val="21"/>
                <w14:textFill>
                  <w14:solidFill>
                    <w14:schemeClr w14:val="tx1"/>
                  </w14:solidFill>
                </w14:textFill>
              </w:rPr>
            </w:pPr>
            <w:r>
              <w:rPr>
                <w:rFonts w:hint="eastAsia"/>
                <w:sz w:val="20"/>
                <w:szCs w:val="20"/>
              </w:rPr>
              <w:t>《商业展示空间设计》李元远 白月著，ISBN：9787518427796中国轻工业出版社，2022.1第一版</w:t>
            </w:r>
          </w:p>
        </w:tc>
        <w:tc>
          <w:tcPr>
            <w:tcW w:w="1413" w:type="dxa"/>
            <w:gridSpan w:val="2"/>
            <w:vAlign w:val="center"/>
          </w:tcPr>
          <w:p w14:paraId="65024113">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22875630">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3D023293">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3DFBB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765B2BBF">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22AA348D">
            <w:pPr>
              <w:widowControl w:val="0"/>
              <w:adjustRightInd w:val="0"/>
              <w:snapToGrid w:val="0"/>
              <w:spacing w:line="288" w:lineRule="auto"/>
              <w:jc w:val="both"/>
              <w:rPr>
                <w:rFonts w:hint="eastAsia"/>
                <w:bCs/>
                <w:color w:val="000000"/>
                <w:sz w:val="20"/>
                <w:szCs w:val="20"/>
              </w:rPr>
            </w:pPr>
            <w:r>
              <w:rPr>
                <w:rFonts w:hint="eastAsia"/>
                <w:color w:val="000000"/>
                <w:sz w:val="20"/>
                <w:szCs w:val="20"/>
              </w:rPr>
              <w:t>人体工程学2040252</w:t>
            </w:r>
            <w:r>
              <w:rPr>
                <w:rFonts w:hint="eastAsia"/>
                <w:bCs/>
                <w:color w:val="000000"/>
                <w:sz w:val="20"/>
                <w:szCs w:val="20"/>
              </w:rPr>
              <w:t>（2）</w:t>
            </w:r>
          </w:p>
          <w:p w14:paraId="76AEC9EE">
            <w:pPr>
              <w:widowControl w:val="0"/>
              <w:adjustRightInd w:val="0"/>
              <w:snapToGrid w:val="0"/>
              <w:spacing w:line="288" w:lineRule="auto"/>
              <w:jc w:val="both"/>
              <w:rPr>
                <w:rFonts w:hint="eastAsia"/>
                <w:bCs/>
                <w:color w:val="000000"/>
                <w:sz w:val="20"/>
                <w:szCs w:val="20"/>
              </w:rPr>
            </w:pPr>
            <w:r>
              <w:rPr>
                <w:rFonts w:hint="eastAsia"/>
                <w:bCs/>
                <w:color w:val="000000"/>
                <w:sz w:val="20"/>
                <w:szCs w:val="20"/>
              </w:rPr>
              <w:t>建筑设计基础2040486（4）</w:t>
            </w:r>
          </w:p>
          <w:p w14:paraId="2A859EF5">
            <w:pPr>
              <w:widowControl w:val="0"/>
              <w:adjustRightInd w:val="0"/>
              <w:snapToGrid w:val="0"/>
              <w:spacing w:line="288" w:lineRule="auto"/>
              <w:jc w:val="both"/>
              <w:rPr>
                <w:rFonts w:hint="eastAsia"/>
                <w:color w:val="000000"/>
                <w:sz w:val="20"/>
                <w:szCs w:val="20"/>
              </w:rPr>
            </w:pPr>
            <w:r>
              <w:rPr>
                <w:rFonts w:hint="eastAsia"/>
                <w:bCs/>
                <w:color w:val="000000"/>
                <w:sz w:val="20"/>
                <w:szCs w:val="20"/>
              </w:rPr>
              <w:t>室内设计原理2040527（2）</w:t>
            </w:r>
          </w:p>
          <w:p w14:paraId="632FDB44">
            <w:pPr>
              <w:widowControl w:val="0"/>
              <w:adjustRightInd w:val="0"/>
              <w:snapToGrid w:val="0"/>
              <w:spacing w:line="288" w:lineRule="auto"/>
              <w:jc w:val="both"/>
              <w:rPr>
                <w:rFonts w:hint="eastAsia"/>
              </w:rPr>
            </w:pPr>
          </w:p>
        </w:tc>
      </w:tr>
      <w:tr w14:paraId="66982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470" w:hRule="atLeast"/>
        </w:trPr>
        <w:tc>
          <w:tcPr>
            <w:tcW w:w="1691" w:type="dxa"/>
            <w:tcBorders>
              <w:left w:val="single" w:color="auto" w:sz="12" w:space="0"/>
            </w:tcBorders>
            <w:shd w:val="clear" w:color="auto" w:fill="auto"/>
            <w:vAlign w:val="center"/>
          </w:tcPr>
          <w:p w14:paraId="7DAA9CB3">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154A8334">
            <w:pPr>
              <w:pStyle w:val="16"/>
              <w:widowControl w:val="0"/>
              <w:jc w:val="both"/>
            </w:pPr>
            <w:r>
              <w:rPr>
                <w:rFonts w:hint="eastAsia" w:ascii="Calibri" w:hAnsi="Calibri" w:cs="Times New Roman"/>
                <w:kern w:val="2"/>
                <w:sz w:val="20"/>
                <w:szCs w:val="20"/>
              </w:rPr>
              <w:t>《商业</w:t>
            </w:r>
            <w:r>
              <w:rPr>
                <w:rFonts w:hint="eastAsia" w:cs="Times New Roman"/>
                <w:kern w:val="2"/>
                <w:sz w:val="20"/>
                <w:szCs w:val="20"/>
              </w:rPr>
              <w:t>会展策划与</w:t>
            </w:r>
            <w:r>
              <w:rPr>
                <w:rFonts w:hint="eastAsia" w:ascii="Calibri" w:hAnsi="Calibri" w:cs="Times New Roman"/>
                <w:kern w:val="2"/>
                <w:sz w:val="20"/>
                <w:szCs w:val="20"/>
              </w:rPr>
              <w:t>设计》是展示艺术设计专业的核心课程，是学生从事商业展示设计工作必须具备的项目调研、总体规划、概念设计、深化设计、施工设计的相关知识与技能，也包含从事商业展示设计人员应具有的基本素质和能力。目标是让学生具有根据特定场所的需求规范完整地实现一个商业展示设计方案的能力。 本课程遵循商业展示设计“前期调研—总体规划—概念设计—深化设计—施工设计”的职业岗位工作流程实施项目化、模块化教学。</w:t>
            </w:r>
          </w:p>
        </w:tc>
      </w:tr>
      <w:tr w14:paraId="67838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69" w:hRule="atLeast"/>
        </w:trPr>
        <w:tc>
          <w:tcPr>
            <w:tcW w:w="1691" w:type="dxa"/>
            <w:tcBorders>
              <w:left w:val="single" w:color="auto" w:sz="12" w:space="0"/>
              <w:bottom w:val="double" w:color="auto" w:sz="4" w:space="0"/>
            </w:tcBorders>
            <w:shd w:val="clear" w:color="auto" w:fill="auto"/>
            <w:vAlign w:val="center"/>
          </w:tcPr>
          <w:p w14:paraId="75D9ED66">
            <w:pPr>
              <w:widowControl w:val="0"/>
              <w:jc w:val="center"/>
              <w:rPr>
                <w:rFonts w:hint="eastAsia"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44756A80">
            <w:pPr>
              <w:widowControl w:val="0"/>
              <w:snapToGrid w:val="0"/>
              <w:spacing w:line="300" w:lineRule="auto"/>
              <w:ind w:firstLine="420" w:firstLineChars="200"/>
              <w:jc w:val="both"/>
              <w:rPr>
                <w:rFonts w:hint="eastAsia"/>
              </w:rPr>
            </w:pPr>
            <w:r>
              <w:rPr>
                <w:rFonts w:hint="eastAsia" w:cs="Times New Roman"/>
                <w:kern w:val="2"/>
                <w:sz w:val="21"/>
                <w:szCs w:val="21"/>
              </w:rPr>
              <w:t>本课程</w:t>
            </w:r>
            <w:r>
              <w:rPr>
                <w:color w:val="000000"/>
                <w:sz w:val="20"/>
                <w:szCs w:val="20"/>
              </w:rPr>
              <w:t>适合</w:t>
            </w:r>
            <w:r>
              <w:rPr>
                <w:rFonts w:hint="eastAsia"/>
                <w:color w:val="000000"/>
                <w:sz w:val="20"/>
                <w:szCs w:val="20"/>
              </w:rPr>
              <w:t>环境设计系展示设计方向</w:t>
            </w:r>
            <w:r>
              <w:rPr>
                <w:color w:val="000000"/>
                <w:sz w:val="20"/>
                <w:szCs w:val="20"/>
              </w:rPr>
              <w:t>专业</w:t>
            </w:r>
            <w:r>
              <w:rPr>
                <w:rFonts w:hint="eastAsia"/>
                <w:color w:val="000000"/>
                <w:sz w:val="20"/>
                <w:szCs w:val="20"/>
              </w:rPr>
              <w:t>方向第五学期</w:t>
            </w:r>
            <w:r>
              <w:rPr>
                <w:color w:val="000000"/>
                <w:sz w:val="20"/>
                <w:szCs w:val="20"/>
              </w:rPr>
              <w:t>学习</w:t>
            </w:r>
            <w:r>
              <w:rPr>
                <w:rFonts w:hint="eastAsia"/>
                <w:color w:val="000000"/>
                <w:sz w:val="20"/>
                <w:szCs w:val="20"/>
              </w:rPr>
              <w:t>，</w:t>
            </w:r>
            <w:r>
              <w:rPr>
                <w:color w:val="000000"/>
                <w:sz w:val="20"/>
                <w:szCs w:val="20"/>
              </w:rPr>
              <w:t>要求</w:t>
            </w:r>
            <w:r>
              <w:rPr>
                <w:rFonts w:hint="eastAsia"/>
                <w:color w:val="000000"/>
                <w:sz w:val="20"/>
                <w:szCs w:val="20"/>
              </w:rPr>
              <w:t>掌握建筑设计基础和设计基础的课程，并完成室内设计的基础课程</w:t>
            </w:r>
            <w:r>
              <w:rPr>
                <w:color w:val="000000"/>
                <w:sz w:val="20"/>
                <w:szCs w:val="20"/>
              </w:rPr>
              <w:t>。</w:t>
            </w:r>
          </w:p>
        </w:tc>
      </w:tr>
      <w:tr w14:paraId="0ABA1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3B0BCC8A">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2260" w:type="dxa"/>
            <w:tcBorders>
              <w:top w:val="double" w:color="auto" w:sz="4" w:space="0"/>
            </w:tcBorders>
            <w:vAlign w:val="center"/>
          </w:tcPr>
          <w:p w14:paraId="4EB29715">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701675" cy="336550"/>
                  <wp:effectExtent l="0" t="0" r="0" b="508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5"/>
                          <a:stretch>
                            <a:fillRect/>
                          </a:stretch>
                        </pic:blipFill>
                        <pic:spPr>
                          <a:xfrm>
                            <a:off x="0" y="0"/>
                            <a:ext cx="701675" cy="336550"/>
                          </a:xfrm>
                          <a:prstGeom prst="rect">
                            <a:avLst/>
                          </a:prstGeom>
                        </pic:spPr>
                      </pic:pic>
                    </a:graphicData>
                  </a:graphic>
                </wp:inline>
              </w:drawing>
            </w:r>
            <w:r>
              <w:rPr>
                <w:rFonts w:hint="eastAsia"/>
                <w:sz w:val="21"/>
                <w:szCs w:val="21"/>
              </w:rPr>
              <w:t>（签名）</w:t>
            </w:r>
          </w:p>
        </w:tc>
        <w:tc>
          <w:tcPr>
            <w:tcW w:w="2697" w:type="dxa"/>
            <w:gridSpan w:val="3"/>
            <w:tcBorders>
              <w:top w:val="double" w:color="auto" w:sz="4" w:space="0"/>
            </w:tcBorders>
            <w:vAlign w:val="center"/>
          </w:tcPr>
          <w:p w14:paraId="345AEF60">
            <w:pPr>
              <w:widowControl w:val="0"/>
              <w:jc w:val="center"/>
              <w:rPr>
                <w:rFonts w:hint="eastAsia"/>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1F9DFB30">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r w14:paraId="70E7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1FB4A885">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2260" w:type="dxa"/>
            <w:vAlign w:val="center"/>
          </w:tcPr>
          <w:p w14:paraId="70B1AA9D">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541020" cy="255270"/>
                  <wp:effectExtent l="0" t="0" r="5080" b="11430"/>
                  <wp:docPr id="1" name="图片 1" descr="3668c96c1f5f1af00525c8a2256c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68c96c1f5f1af00525c8a2256c5aa"/>
                          <pic:cNvPicPr>
                            <a:picLocks noChangeAspect="1"/>
                          </pic:cNvPicPr>
                        </pic:nvPicPr>
                        <pic:blipFill>
                          <a:blip r:embed="rId6"/>
                          <a:stretch>
                            <a:fillRect/>
                          </a:stretch>
                        </pic:blipFill>
                        <pic:spPr>
                          <a:xfrm>
                            <a:off x="0" y="0"/>
                            <a:ext cx="541020" cy="255270"/>
                          </a:xfrm>
                          <a:prstGeom prst="rect">
                            <a:avLst/>
                          </a:prstGeom>
                        </pic:spPr>
                      </pic:pic>
                    </a:graphicData>
                  </a:graphic>
                </wp:inline>
              </w:drawing>
            </w:r>
            <w:r>
              <w:rPr>
                <w:rFonts w:hint="eastAsia"/>
                <w:sz w:val="21"/>
                <w:szCs w:val="21"/>
              </w:rPr>
              <w:t>（签名）</w:t>
            </w:r>
          </w:p>
        </w:tc>
        <w:tc>
          <w:tcPr>
            <w:tcW w:w="2697" w:type="dxa"/>
            <w:gridSpan w:val="3"/>
            <w:vAlign w:val="center"/>
          </w:tcPr>
          <w:p w14:paraId="6AEB40FE">
            <w:pPr>
              <w:widowControl w:val="0"/>
              <w:jc w:val="center"/>
              <w:rPr>
                <w:rFonts w:hint="eastAsia"/>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5E294922">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r w14:paraId="0F5C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7AC3253F">
            <w:pPr>
              <w:widowControl w:val="0"/>
              <w:jc w:val="center"/>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2260" w:type="dxa"/>
            <w:tcBorders>
              <w:bottom w:val="single" w:color="auto" w:sz="12" w:space="0"/>
            </w:tcBorders>
            <w:vAlign w:val="center"/>
          </w:tcPr>
          <w:p w14:paraId="2B78D401">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558800" cy="254000"/>
                  <wp:effectExtent l="0" t="0" r="0" b="0"/>
                  <wp:docPr id="2" name="图片 2" descr="03a399fd0d8c95de49e3f86bd68b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a399fd0d8c95de49e3f86bd68bbb3"/>
                          <pic:cNvPicPr>
                            <a:picLocks noChangeAspect="1"/>
                          </pic:cNvPicPr>
                        </pic:nvPicPr>
                        <pic:blipFill>
                          <a:blip r:embed="rId7"/>
                          <a:stretch>
                            <a:fillRect/>
                          </a:stretch>
                        </pic:blipFill>
                        <pic:spPr>
                          <a:xfrm>
                            <a:off x="0" y="0"/>
                            <a:ext cx="558800" cy="254000"/>
                          </a:xfrm>
                          <a:prstGeom prst="rect">
                            <a:avLst/>
                          </a:prstGeom>
                        </pic:spPr>
                      </pic:pic>
                    </a:graphicData>
                  </a:graphic>
                </wp:inline>
              </w:drawing>
            </w:r>
            <w:r>
              <w:rPr>
                <w:rFonts w:hint="eastAsia"/>
                <w:sz w:val="21"/>
                <w:szCs w:val="21"/>
              </w:rPr>
              <w:t>（签名）</w:t>
            </w:r>
          </w:p>
        </w:tc>
        <w:tc>
          <w:tcPr>
            <w:tcW w:w="2697" w:type="dxa"/>
            <w:gridSpan w:val="3"/>
            <w:tcBorders>
              <w:bottom w:val="single" w:color="auto" w:sz="12" w:space="0"/>
            </w:tcBorders>
            <w:vAlign w:val="center"/>
          </w:tcPr>
          <w:p w14:paraId="5569F66A">
            <w:pPr>
              <w:widowControl w:val="0"/>
              <w:jc w:val="center"/>
              <w:rPr>
                <w:rFonts w:hint="eastAsia"/>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5D1F285B">
            <w:pPr>
              <w:widowControl w:val="0"/>
              <w:jc w:val="center"/>
              <w:rPr>
                <w:rFonts w:ascii="Times New Roman" w:hAnsi="Times New Roman"/>
                <w:color w:val="000000"/>
                <w:sz w:val="21"/>
                <w:szCs w:val="21"/>
              </w:rPr>
            </w:pPr>
            <w:r>
              <w:rPr>
                <w:rFonts w:hint="eastAsia" w:ascii="Times New Roman" w:hAnsi="Times New Roman"/>
                <w:color w:val="000000"/>
                <w:sz w:val="21"/>
                <w:szCs w:val="21"/>
              </w:rPr>
              <w:t>2024年1月</w:t>
            </w:r>
          </w:p>
        </w:tc>
      </w:tr>
    </w:tbl>
    <w:p w14:paraId="5C8A4B4E">
      <w:pPr>
        <w:spacing w:line="100" w:lineRule="exact"/>
        <w:rPr>
          <w:rFonts w:ascii="Arial" w:hAnsi="Arial" w:eastAsia="黑体"/>
        </w:rPr>
      </w:pPr>
      <w:r>
        <w:br w:type="page"/>
      </w:r>
    </w:p>
    <w:p w14:paraId="4077DD42">
      <w:pPr>
        <w:pStyle w:val="18"/>
        <w:spacing w:before="326" w:beforeLines="100" w:line="360" w:lineRule="auto"/>
        <w:rPr>
          <w:rFonts w:hint="eastAsia" w:ascii="黑体" w:hAnsi="宋体"/>
        </w:rPr>
      </w:pPr>
      <w:r>
        <w:rPr>
          <w:rFonts w:hint="eastAsia" w:ascii="黑体" w:hAnsi="宋体"/>
        </w:rPr>
        <w:t>二、课程目标与毕业要求</w:t>
      </w:r>
    </w:p>
    <w:p w14:paraId="516FF25C">
      <w:pPr>
        <w:pStyle w:val="19"/>
        <w:spacing w:before="163" w:after="163"/>
      </w:pPr>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8"/>
        <w:gridCol w:w="786"/>
        <w:gridCol w:w="6452"/>
      </w:tblGrid>
      <w:tr w14:paraId="78A24A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4EB194E7">
            <w:pPr>
              <w:snapToGrid w:val="0"/>
              <w:jc w:val="center"/>
              <w:rPr>
                <w:rFonts w:hint="eastAsia"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0DAA47D3">
            <w:pPr>
              <w:snapToGrid w:val="0"/>
              <w:jc w:val="center"/>
              <w:rPr>
                <w:rFonts w:hint="eastAsia"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58921E53">
            <w:pPr>
              <w:snapToGrid w:val="0"/>
              <w:jc w:val="center"/>
              <w:rPr>
                <w:rFonts w:hint="eastAsia" w:ascii="黑体" w:hAnsi="黑体" w:eastAsia="黑体"/>
                <w:bCs/>
                <w:color w:val="000000"/>
                <w:sz w:val="21"/>
                <w:szCs w:val="18"/>
              </w:rPr>
            </w:pPr>
            <w:r>
              <w:rPr>
                <w:rFonts w:hint="eastAsia" w:ascii="黑体" w:hAnsi="黑体" w:eastAsia="黑体"/>
                <w:bCs/>
                <w:color w:val="000000"/>
                <w:sz w:val="21"/>
                <w:szCs w:val="18"/>
              </w:rPr>
              <w:t>内容</w:t>
            </w:r>
          </w:p>
        </w:tc>
      </w:tr>
      <w:tr w14:paraId="4C1DC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0514670A">
            <w:pPr>
              <w:snapToGrid w:val="0"/>
              <w:jc w:val="center"/>
              <w:rPr>
                <w:rFonts w:hint="eastAsia"/>
              </w:rPr>
            </w:pPr>
            <w:r>
              <w:rPr>
                <w:rFonts w:hint="eastAsia" w:ascii="黑体" w:hAnsi="黑体" w:eastAsia="黑体"/>
                <w:bCs/>
                <w:color w:val="000000"/>
                <w:sz w:val="21"/>
                <w:szCs w:val="18"/>
              </w:rPr>
              <w:t>知识目标</w:t>
            </w:r>
          </w:p>
        </w:tc>
        <w:tc>
          <w:tcPr>
            <w:tcW w:w="782" w:type="dxa"/>
            <w:shd w:val="clear" w:color="auto" w:fill="auto"/>
            <w:vAlign w:val="center"/>
          </w:tcPr>
          <w:p w14:paraId="7AC19890">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7006B369">
            <w:pPr>
              <w:spacing w:line="360" w:lineRule="auto"/>
              <w:rPr>
                <w:rFonts w:hint="eastAsia" w:cs="Times New Roman"/>
                <w:kern w:val="2"/>
                <w:sz w:val="21"/>
                <w:szCs w:val="21"/>
              </w:rPr>
            </w:pPr>
            <w:r>
              <w:rPr>
                <w:rFonts w:hint="eastAsia"/>
                <w:color w:val="000000"/>
                <w:sz w:val="20"/>
                <w:szCs w:val="20"/>
              </w:rPr>
              <w:t>掌握商业会展策划与设计的流程。</w:t>
            </w:r>
          </w:p>
        </w:tc>
      </w:tr>
      <w:tr w14:paraId="5D0AF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2C800338">
            <w:pPr>
              <w:pStyle w:val="16"/>
              <w:rPr>
                <w:bCs/>
              </w:rPr>
            </w:pPr>
          </w:p>
        </w:tc>
        <w:tc>
          <w:tcPr>
            <w:tcW w:w="782" w:type="dxa"/>
            <w:shd w:val="clear" w:color="auto" w:fill="auto"/>
            <w:vAlign w:val="center"/>
          </w:tcPr>
          <w:p w14:paraId="4608461F">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4676F7BE">
            <w:pPr>
              <w:pStyle w:val="16"/>
              <w:widowControl w:val="0"/>
              <w:jc w:val="both"/>
              <w:rPr>
                <w:rFonts w:hint="eastAsia" w:ascii="宋体" w:hAnsi="宋体" w:cs="Times New Roman"/>
                <w:color w:val="auto"/>
                <w:kern w:val="2"/>
              </w:rPr>
            </w:pPr>
            <w:r>
              <w:rPr>
                <w:rFonts w:hint="eastAsia"/>
                <w:sz w:val="20"/>
                <w:szCs w:val="20"/>
              </w:rPr>
              <w:t>掌握商业会展设计方案的深化设计能力。</w:t>
            </w:r>
          </w:p>
        </w:tc>
      </w:tr>
      <w:tr w14:paraId="59F9AA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09B5A4C4">
            <w:pPr>
              <w:snapToGrid w:val="0"/>
              <w:jc w:val="center"/>
              <w:rPr>
                <w:rFonts w:hint="eastAsia"/>
              </w:rPr>
            </w:pPr>
          </w:p>
        </w:tc>
        <w:tc>
          <w:tcPr>
            <w:tcW w:w="782" w:type="dxa"/>
            <w:shd w:val="clear" w:color="auto" w:fill="auto"/>
            <w:vAlign w:val="center"/>
          </w:tcPr>
          <w:p w14:paraId="187EA9E7">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3</w:t>
            </w:r>
          </w:p>
        </w:tc>
        <w:tc>
          <w:tcPr>
            <w:tcW w:w="6459" w:type="dxa"/>
            <w:vAlign w:val="center"/>
          </w:tcPr>
          <w:p w14:paraId="4E48CD52">
            <w:pPr>
              <w:pStyle w:val="16"/>
              <w:widowControl w:val="0"/>
              <w:jc w:val="both"/>
              <w:rPr>
                <w:rFonts w:hint="eastAsia" w:ascii="宋体" w:hAnsi="宋体" w:cs="Times New Roman"/>
                <w:color w:val="auto"/>
                <w:kern w:val="2"/>
              </w:rPr>
            </w:pPr>
            <w:r>
              <w:rPr>
                <w:rFonts w:hint="eastAsia" w:ascii="宋体" w:hAnsi="宋体" w:cs="Times New Roman"/>
                <w:color w:val="auto"/>
                <w:kern w:val="2"/>
              </w:rPr>
              <w:t>能够运用</w:t>
            </w:r>
            <w:r>
              <w:rPr>
                <w:rFonts w:ascii="宋体" w:hAnsi="宋体" w:cs="Times New Roman"/>
                <w:color w:val="auto"/>
                <w:kern w:val="2"/>
              </w:rPr>
              <w:t>手绘技巧</w:t>
            </w:r>
            <w:r>
              <w:rPr>
                <w:rFonts w:hint="eastAsia" w:ascii="宋体" w:hAnsi="宋体" w:cs="Times New Roman"/>
                <w:color w:val="auto"/>
                <w:kern w:val="2"/>
              </w:rPr>
              <w:t>或者PHOTOSHOP和SKETCHUP等软件</w:t>
            </w:r>
            <w:r>
              <w:rPr>
                <w:rFonts w:ascii="宋体" w:hAnsi="宋体" w:cs="Times New Roman"/>
                <w:color w:val="auto"/>
                <w:kern w:val="2"/>
              </w:rPr>
              <w:t>，表达设计思路</w:t>
            </w:r>
            <w:r>
              <w:rPr>
                <w:rFonts w:hint="eastAsia" w:ascii="宋体" w:hAnsi="宋体" w:cs="Times New Roman"/>
                <w:color w:val="auto"/>
                <w:kern w:val="2"/>
              </w:rPr>
              <w:t>。</w:t>
            </w:r>
          </w:p>
        </w:tc>
      </w:tr>
      <w:tr w14:paraId="6480F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92" w:hRule="atLeast"/>
          <w:jc w:val="center"/>
        </w:trPr>
        <w:tc>
          <w:tcPr>
            <w:tcW w:w="1235" w:type="dxa"/>
            <w:vMerge w:val="continue"/>
            <w:vAlign w:val="center"/>
          </w:tcPr>
          <w:p w14:paraId="5A19E5B7">
            <w:pPr>
              <w:pStyle w:val="16"/>
              <w:rPr>
                <w:rFonts w:hint="eastAsia" w:ascii="宋体" w:hAnsi="宋体"/>
              </w:rPr>
            </w:pPr>
          </w:p>
        </w:tc>
        <w:tc>
          <w:tcPr>
            <w:tcW w:w="782" w:type="dxa"/>
            <w:shd w:val="clear" w:color="auto" w:fill="auto"/>
            <w:vAlign w:val="center"/>
          </w:tcPr>
          <w:p w14:paraId="2E8E919F">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2E754912">
            <w:pPr>
              <w:pStyle w:val="16"/>
              <w:widowControl w:val="0"/>
              <w:jc w:val="both"/>
              <w:rPr>
                <w:rFonts w:hint="eastAsia" w:ascii="宋体" w:hAnsi="宋体" w:cs="Times New Roman"/>
                <w:color w:val="auto"/>
                <w:kern w:val="2"/>
              </w:rPr>
            </w:pPr>
            <w:r>
              <w:rPr>
                <w:rFonts w:hint="eastAsia" w:ascii="宋体" w:hAnsi="宋体" w:cs="Times New Roman"/>
                <w:color w:val="auto"/>
                <w:kern w:val="2"/>
              </w:rPr>
              <w:t>能够熟练运用办公软件进行商业会展策划设计及运用AutoCAD软件进行平面方案设计。</w:t>
            </w:r>
          </w:p>
        </w:tc>
      </w:tr>
      <w:tr w14:paraId="57F05D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4265975F">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4E6D0129">
            <w:pPr>
              <w:snapToGrid w:val="0"/>
              <w:jc w:val="center"/>
              <w:rPr>
                <w:rFonts w:hint="eastAsia"/>
              </w:rP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46D26014">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0FBCC579">
            <w:pPr>
              <w:spacing w:line="440" w:lineRule="atLeast"/>
              <w:rPr>
                <w:rFonts w:hint="eastAsia"/>
                <w:bCs/>
              </w:rPr>
            </w:pPr>
            <w:r>
              <w:rPr>
                <w:rFonts w:ascii="Segoe UI" w:hAnsi="Segoe UI" w:cs="Segoe UI"/>
                <w:color w:val="000000" w:themeColor="text1"/>
                <w:sz w:val="21"/>
                <w:szCs w:val="21"/>
                <w:shd w:val="clear" w:color="auto" w:fill="FDFDFE"/>
                <w14:textFill>
                  <w14:solidFill>
                    <w14:schemeClr w14:val="tx1"/>
                  </w14:solidFill>
                </w14:textFill>
              </w:rPr>
              <w:t>遵守行业规范，注重职业操守，</w:t>
            </w:r>
            <w:r>
              <w:rPr>
                <w:rFonts w:hint="eastAsia" w:ascii="Segoe UI" w:hAnsi="Segoe UI" w:cs="Segoe UI"/>
                <w:color w:val="000000" w:themeColor="text1"/>
                <w:sz w:val="21"/>
                <w:szCs w:val="21"/>
                <w:shd w:val="clear" w:color="auto" w:fill="FDFDFE"/>
                <w14:textFill>
                  <w14:solidFill>
                    <w14:schemeClr w14:val="tx1"/>
                  </w14:solidFill>
                </w14:textFill>
              </w:rPr>
              <w:t>学会与人沟通，</w:t>
            </w:r>
            <w:r>
              <w:rPr>
                <w:rFonts w:ascii="Segoe UI" w:hAnsi="Segoe UI" w:cs="Segoe UI"/>
                <w:color w:val="000000" w:themeColor="text1"/>
                <w:sz w:val="21"/>
                <w:szCs w:val="21"/>
                <w:shd w:val="clear" w:color="auto" w:fill="FDFDFE"/>
                <w14:textFill>
                  <w14:solidFill>
                    <w14:schemeClr w14:val="tx1"/>
                  </w14:solidFill>
                </w14:textFill>
              </w:rPr>
              <w:t>树立良好的职业道德。</w:t>
            </w:r>
          </w:p>
        </w:tc>
      </w:tr>
      <w:tr w14:paraId="5C4646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3B321208">
            <w:pPr>
              <w:pStyle w:val="16"/>
              <w:rPr>
                <w:rFonts w:hint="eastAsia" w:ascii="宋体" w:hAnsi="宋体"/>
              </w:rPr>
            </w:pPr>
          </w:p>
        </w:tc>
        <w:tc>
          <w:tcPr>
            <w:tcW w:w="782" w:type="dxa"/>
            <w:shd w:val="clear" w:color="auto" w:fill="auto"/>
            <w:vAlign w:val="center"/>
          </w:tcPr>
          <w:p w14:paraId="0AEAA29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459" w:type="dxa"/>
            <w:vAlign w:val="center"/>
          </w:tcPr>
          <w:p w14:paraId="666C1AA0">
            <w:pPr>
              <w:pStyle w:val="16"/>
              <w:jc w:val="left"/>
              <w:rPr>
                <w:rFonts w:hint="eastAsia" w:ascii="宋体" w:hAnsi="宋体"/>
                <w:bCs/>
              </w:rPr>
            </w:pPr>
            <w:r>
              <w:rPr>
                <w:rFonts w:hint="eastAsia" w:ascii="宋体" w:hAnsi="宋体"/>
                <w:bCs/>
              </w:rPr>
              <w:t>敢于突破传统思维，发掘新的设计理念，提高创新设计能力。</w:t>
            </w:r>
          </w:p>
        </w:tc>
      </w:tr>
    </w:tbl>
    <w:p w14:paraId="0F0DE55F">
      <w:pPr>
        <w:pStyle w:val="19"/>
        <w:spacing w:before="163" w:after="163"/>
      </w:pPr>
      <w:r>
        <w:rPr>
          <w:rFonts w:hint="eastAsia"/>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14:paraId="5340894D">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232525EF">
            <w:pPr>
              <w:pStyle w:val="16"/>
              <w:widowControl w:val="0"/>
              <w:jc w:val="both"/>
              <w:rPr>
                <w:rFonts w:hint="eastAsia" w:ascii="宋体" w:hAnsi="宋体" w:cs="Times New Roman"/>
                <w:color w:val="auto"/>
                <w:kern w:val="2"/>
              </w:rPr>
            </w:pPr>
          </w:p>
          <w:p w14:paraId="632D130B">
            <w:pPr>
              <w:pStyle w:val="16"/>
              <w:widowControl w:val="0"/>
              <w:jc w:val="both"/>
              <w:rPr>
                <w:rFonts w:hint="eastAsia" w:ascii="宋体" w:hAnsi="宋体" w:cs="Times New Roman"/>
                <w:color w:val="auto"/>
                <w:kern w:val="2"/>
              </w:rPr>
            </w:pPr>
            <w:r>
              <w:rPr>
                <w:rFonts w:hint="eastAsia" w:ascii="宋体" w:hAnsi="宋体" w:cs="Times New Roman"/>
                <w:color w:val="auto"/>
                <w:kern w:val="2"/>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tc>
      </w:tr>
      <w:tr w14:paraId="4D818E9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6DE035EC">
            <w:pPr>
              <w:pStyle w:val="16"/>
              <w:widowControl w:val="0"/>
              <w:jc w:val="both"/>
              <w:rPr>
                <w:rFonts w:hint="eastAsia" w:ascii="宋体" w:hAnsi="宋体" w:cs="Times New Roman"/>
                <w:color w:val="auto"/>
                <w:kern w:val="2"/>
              </w:rPr>
            </w:pPr>
            <w:r>
              <w:rPr>
                <w:rFonts w:hint="eastAsia" w:ascii="宋体" w:hAnsi="宋体" w:cs="Times New Roman"/>
                <w:color w:val="auto"/>
                <w:kern w:val="2"/>
              </w:rPr>
              <w:t>LO2专业能力：具有人文科学素养，具备从事环境设计相关工作或专业的理论知识、实践能力。</w:t>
            </w:r>
          </w:p>
        </w:tc>
      </w:tr>
      <w:tr w14:paraId="400E3B05">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7E488B20">
            <w:pPr>
              <w:widowControl/>
              <w:spacing w:line="360" w:lineRule="auto"/>
              <w:jc w:val="left"/>
              <w:rPr>
                <w:rFonts w:hint="eastAsia" w:cs="Times New Roman"/>
                <w:kern w:val="2"/>
                <w:sz w:val="21"/>
                <w:szCs w:val="21"/>
              </w:rPr>
            </w:pPr>
            <w:r>
              <w:rPr>
                <w:rFonts w:hint="eastAsia" w:cs="Times New Roman"/>
                <w:kern w:val="2"/>
                <w:sz w:val="21"/>
                <w:szCs w:val="21"/>
              </w:rPr>
              <w:t>LO4自主学习：能根据环境需要确定自己的学习目标，并主动地通过搜集信息、分析信息、讨论、实践、质疑、创造等方法来实现学习目标。</w:t>
            </w:r>
          </w:p>
        </w:tc>
      </w:tr>
      <w:tr w14:paraId="25C0371C">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7CFAF3F9">
            <w:pPr>
              <w:pStyle w:val="16"/>
              <w:widowControl w:val="0"/>
              <w:jc w:val="both"/>
              <w:rPr>
                <w:rFonts w:hint="eastAsia" w:ascii="宋体" w:hAnsi="宋体" w:cs="Times New Roman"/>
                <w:color w:val="auto"/>
                <w:kern w:val="2"/>
              </w:rPr>
            </w:pPr>
            <w:r>
              <w:rPr>
                <w:rFonts w:hint="eastAsia" w:ascii="宋体" w:hAnsi="宋体" w:cs="Times New Roman"/>
                <w:color w:val="auto"/>
                <w:kern w:val="2"/>
              </w:rPr>
              <w:t>LO6协同创新：同群体保持良好的合作关系，做集体中的积极成员，善于自我管理和团队管理；善于从多个维度思考问题，利用自己的知识与实践来提出新设想。</w:t>
            </w:r>
          </w:p>
          <w:p w14:paraId="426E8A66">
            <w:pPr>
              <w:pStyle w:val="16"/>
              <w:widowControl w:val="0"/>
              <w:jc w:val="both"/>
              <w:rPr>
                <w:rFonts w:hint="eastAsia" w:ascii="宋体" w:hAnsi="宋体" w:cs="Times New Roman"/>
                <w:color w:val="auto"/>
                <w:kern w:val="2"/>
              </w:rPr>
            </w:pPr>
          </w:p>
        </w:tc>
      </w:tr>
    </w:tbl>
    <w:p w14:paraId="5A0EEEA8">
      <w:pPr>
        <w:pStyle w:val="19"/>
        <w:spacing w:before="163" w:after="163"/>
      </w:pPr>
      <w:r>
        <w:rPr>
          <w:rFonts w:hint="eastAsia"/>
        </w:rPr>
        <w:t xml:space="preserve">（三）毕业要求与课程目标的关系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627A9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09E699CC">
            <w:pPr>
              <w:pStyle w:val="15"/>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6EA6D6C3">
            <w:pPr>
              <w:pStyle w:val="15"/>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1189E4C3">
            <w:pPr>
              <w:pStyle w:val="15"/>
              <w:rPr>
                <w:szCs w:val="16"/>
              </w:rPr>
            </w:pPr>
            <w:r>
              <w:rPr>
                <w:rFonts w:hint="eastAsia"/>
                <w:szCs w:val="16"/>
              </w:rPr>
              <w:t>支撑度</w:t>
            </w:r>
          </w:p>
        </w:tc>
        <w:tc>
          <w:tcPr>
            <w:tcW w:w="4763" w:type="dxa"/>
            <w:tcBorders>
              <w:top w:val="single" w:color="auto" w:sz="12" w:space="0"/>
            </w:tcBorders>
            <w:vAlign w:val="center"/>
          </w:tcPr>
          <w:p w14:paraId="7219D24C">
            <w:pPr>
              <w:pStyle w:val="15"/>
              <w:rPr>
                <w:szCs w:val="16"/>
              </w:rPr>
            </w:pPr>
            <w:r>
              <w:rPr>
                <w:rFonts w:hint="eastAsia"/>
                <w:szCs w:val="16"/>
              </w:rPr>
              <w:t>课程目标</w:t>
            </w:r>
          </w:p>
        </w:tc>
        <w:tc>
          <w:tcPr>
            <w:tcW w:w="1348" w:type="dxa"/>
            <w:tcBorders>
              <w:top w:val="single" w:color="auto" w:sz="12" w:space="0"/>
              <w:right w:val="single" w:color="auto" w:sz="12" w:space="0"/>
            </w:tcBorders>
            <w:vAlign w:val="center"/>
          </w:tcPr>
          <w:p w14:paraId="63A5960F">
            <w:pPr>
              <w:pStyle w:val="15"/>
              <w:rPr>
                <w:szCs w:val="16"/>
              </w:rPr>
            </w:pPr>
            <w:r>
              <w:rPr>
                <w:rFonts w:hint="eastAsia"/>
                <w:szCs w:val="16"/>
              </w:rPr>
              <w:t>对指标点的贡献度</w:t>
            </w:r>
          </w:p>
        </w:tc>
      </w:tr>
      <w:tr w14:paraId="17397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40" w:hRule="atLeast"/>
          <w:jc w:val="center"/>
        </w:trPr>
        <w:tc>
          <w:tcPr>
            <w:tcW w:w="777" w:type="dxa"/>
            <w:vMerge w:val="restart"/>
            <w:tcBorders>
              <w:left w:val="single" w:color="auto" w:sz="12" w:space="0"/>
              <w:right w:val="single" w:color="auto" w:sz="4" w:space="0"/>
            </w:tcBorders>
            <w:shd w:val="clear" w:color="auto" w:fill="auto"/>
            <w:vAlign w:val="center"/>
          </w:tcPr>
          <w:p w14:paraId="15413597">
            <w:pPr>
              <w:pStyle w:val="16"/>
              <w:widowControl w:val="0"/>
              <w:jc w:val="left"/>
              <w:rPr>
                <w:rFonts w:hint="eastAsia" w:ascii="宋体" w:hAnsi="宋体"/>
                <w:bCs/>
              </w:rPr>
            </w:pPr>
          </w:p>
          <w:p w14:paraId="01B1A42C">
            <w:pPr>
              <w:pStyle w:val="16"/>
            </w:pPr>
            <w:r>
              <w:rPr>
                <w:rFonts w:cs="Times New Roman"/>
              </w:rPr>
              <w:t>LO1</w:t>
            </w:r>
          </w:p>
        </w:tc>
        <w:tc>
          <w:tcPr>
            <w:tcW w:w="794" w:type="dxa"/>
            <w:vMerge w:val="restart"/>
            <w:tcBorders>
              <w:left w:val="single" w:color="auto" w:sz="4" w:space="0"/>
            </w:tcBorders>
            <w:vAlign w:val="center"/>
          </w:tcPr>
          <w:p w14:paraId="16F3D5F2">
            <w:pPr>
              <w:pStyle w:val="16"/>
              <w:rPr>
                <w:rFonts w:cs="Times New Roman"/>
                <w:bCs/>
              </w:rPr>
            </w:pPr>
            <w:r>
              <w:rPr>
                <w:rFonts w:hint="eastAsia" w:ascii="宋体" w:hAnsi="宋体" w:cs="Times New Roman"/>
                <w:bCs/>
              </w:rPr>
              <w:t>⑤</w:t>
            </w:r>
          </w:p>
          <w:p w14:paraId="236373F8">
            <w:pPr>
              <w:pStyle w:val="16"/>
              <w:rPr>
                <w:rFonts w:cs="Times New Roman"/>
                <w:bCs/>
              </w:rPr>
            </w:pPr>
          </w:p>
        </w:tc>
        <w:tc>
          <w:tcPr>
            <w:tcW w:w="794" w:type="dxa"/>
            <w:vMerge w:val="restart"/>
            <w:tcBorders>
              <w:right w:val="double" w:color="auto" w:sz="4" w:space="0"/>
            </w:tcBorders>
            <w:shd w:val="clear" w:color="auto" w:fill="auto"/>
            <w:vAlign w:val="center"/>
          </w:tcPr>
          <w:p w14:paraId="3964AD69">
            <w:pPr>
              <w:pStyle w:val="16"/>
              <w:rPr>
                <w:rFonts w:hint="eastAsia" w:ascii="宋体" w:hAnsi="宋体"/>
              </w:rPr>
            </w:pPr>
            <w:r>
              <w:rPr>
                <w:rFonts w:ascii="宋体" w:hAnsi="宋体"/>
              </w:rPr>
              <w:t>H</w:t>
            </w:r>
          </w:p>
        </w:tc>
        <w:tc>
          <w:tcPr>
            <w:tcW w:w="4763" w:type="dxa"/>
            <w:vAlign w:val="center"/>
          </w:tcPr>
          <w:p w14:paraId="665D7773">
            <w:pPr>
              <w:pStyle w:val="16"/>
              <w:jc w:val="left"/>
              <w:rPr>
                <w:rFonts w:hint="eastAsia" w:ascii="宋体" w:hAnsi="宋体"/>
                <w:bCs/>
              </w:rPr>
            </w:pPr>
            <w:r>
              <w:rPr>
                <w:rFonts w:hint="eastAsia" w:ascii="Segoe UI" w:hAnsi="Segoe UI" w:cs="Segoe UI"/>
                <w:color w:val="000000" w:themeColor="text1"/>
                <w:shd w:val="clear" w:color="auto" w:fill="FDFDFE"/>
                <w14:textFill>
                  <w14:solidFill>
                    <w14:schemeClr w14:val="tx1"/>
                  </w14:solidFill>
                </w14:textFill>
              </w:rPr>
              <w:t>5</w:t>
            </w:r>
            <w:r>
              <w:rPr>
                <w:rFonts w:ascii="Segoe UI" w:hAnsi="Segoe UI" w:cs="Segoe UI"/>
                <w:color w:val="000000" w:themeColor="text1"/>
                <w:shd w:val="clear" w:color="auto" w:fill="FDFDFE"/>
                <w14:textFill>
                  <w14:solidFill>
                    <w14:schemeClr w14:val="tx1"/>
                  </w14:solidFill>
                </w14:textFill>
              </w:rPr>
              <w:t>遵守行业规范，注重职业操守，</w:t>
            </w:r>
            <w:r>
              <w:rPr>
                <w:rFonts w:hint="eastAsia" w:ascii="Segoe UI" w:hAnsi="Segoe UI" w:cs="Segoe UI"/>
                <w:color w:val="000000" w:themeColor="text1"/>
                <w:shd w:val="clear" w:color="auto" w:fill="FDFDFE"/>
                <w14:textFill>
                  <w14:solidFill>
                    <w14:schemeClr w14:val="tx1"/>
                  </w14:solidFill>
                </w14:textFill>
              </w:rPr>
              <w:t>学会与人沟通，</w:t>
            </w:r>
            <w:r>
              <w:rPr>
                <w:rFonts w:ascii="Segoe UI" w:hAnsi="Segoe UI" w:cs="Segoe UI"/>
                <w:color w:val="000000" w:themeColor="text1"/>
                <w:shd w:val="clear" w:color="auto" w:fill="FDFDFE"/>
                <w14:textFill>
                  <w14:solidFill>
                    <w14:schemeClr w14:val="tx1"/>
                  </w14:solidFill>
                </w14:textFill>
              </w:rPr>
              <w:t>树立良好的职业道德。</w:t>
            </w:r>
          </w:p>
        </w:tc>
        <w:tc>
          <w:tcPr>
            <w:tcW w:w="1348" w:type="dxa"/>
            <w:tcBorders>
              <w:right w:val="single" w:color="auto" w:sz="12" w:space="0"/>
            </w:tcBorders>
            <w:vAlign w:val="center"/>
          </w:tcPr>
          <w:p w14:paraId="2ABC5C9B">
            <w:pPr>
              <w:pStyle w:val="16"/>
              <w:rPr>
                <w:rFonts w:hint="eastAsia" w:ascii="宋体" w:hAnsi="宋体"/>
                <w:bCs/>
              </w:rPr>
            </w:pPr>
            <w:r>
              <w:rPr>
                <w:rFonts w:ascii="宋体" w:hAnsi="宋体"/>
                <w:bCs/>
              </w:rPr>
              <w:t>100%</w:t>
            </w:r>
          </w:p>
        </w:tc>
      </w:tr>
      <w:tr w14:paraId="7F0F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318AD70">
            <w:pPr>
              <w:pStyle w:val="16"/>
            </w:pPr>
            <w:r>
              <w:rPr>
                <w:rFonts w:cs="Times New Roman"/>
              </w:rPr>
              <w:t>LO</w:t>
            </w:r>
            <w:r>
              <w:rPr>
                <w:rFonts w:hint="eastAsia" w:cs="Times New Roman"/>
              </w:rPr>
              <w:t>2</w:t>
            </w:r>
          </w:p>
        </w:tc>
        <w:tc>
          <w:tcPr>
            <w:tcW w:w="794" w:type="dxa"/>
            <w:vMerge w:val="restart"/>
            <w:tcBorders>
              <w:left w:val="single" w:color="auto" w:sz="4" w:space="0"/>
            </w:tcBorders>
            <w:vAlign w:val="center"/>
          </w:tcPr>
          <w:p w14:paraId="34C25F21">
            <w:pPr>
              <w:pStyle w:val="16"/>
              <w:rPr>
                <w:rFonts w:cs="Times New Roman"/>
                <w:bCs/>
              </w:rPr>
            </w:pPr>
            <w:r>
              <w:rPr>
                <w:rFonts w:ascii="宋体" w:hAnsi="宋体" w:cs="Times New Roman"/>
                <w:bCs/>
              </w:rPr>
              <w:t>③</w:t>
            </w:r>
          </w:p>
        </w:tc>
        <w:tc>
          <w:tcPr>
            <w:tcW w:w="794" w:type="dxa"/>
            <w:vMerge w:val="restart"/>
            <w:tcBorders>
              <w:right w:val="double" w:color="auto" w:sz="4" w:space="0"/>
            </w:tcBorders>
            <w:shd w:val="clear" w:color="auto" w:fill="auto"/>
            <w:vAlign w:val="center"/>
          </w:tcPr>
          <w:p w14:paraId="1FC84CBB">
            <w:pPr>
              <w:pStyle w:val="16"/>
              <w:rPr>
                <w:rFonts w:hint="eastAsia" w:ascii="宋体" w:hAnsi="宋体"/>
              </w:rPr>
            </w:pPr>
            <w:r>
              <w:rPr>
                <w:rFonts w:ascii="宋体" w:hAnsi="宋体"/>
              </w:rPr>
              <w:t>H</w:t>
            </w:r>
          </w:p>
        </w:tc>
        <w:tc>
          <w:tcPr>
            <w:tcW w:w="4763" w:type="dxa"/>
            <w:vAlign w:val="center"/>
          </w:tcPr>
          <w:p w14:paraId="6234704F">
            <w:pPr>
              <w:pStyle w:val="16"/>
              <w:jc w:val="left"/>
              <w:rPr>
                <w:rFonts w:hint="eastAsia" w:ascii="宋体" w:hAnsi="宋体"/>
                <w:bCs/>
              </w:rPr>
            </w:pPr>
            <w:r>
              <w:rPr>
                <w:rFonts w:hint="eastAsia"/>
                <w:sz w:val="20"/>
                <w:szCs w:val="20"/>
              </w:rPr>
              <w:t>2掌握商业会展设计方案的深化设计能力。</w:t>
            </w:r>
          </w:p>
        </w:tc>
        <w:tc>
          <w:tcPr>
            <w:tcW w:w="1348" w:type="dxa"/>
            <w:tcBorders>
              <w:right w:val="single" w:color="auto" w:sz="12" w:space="0"/>
            </w:tcBorders>
            <w:vAlign w:val="center"/>
          </w:tcPr>
          <w:p w14:paraId="10C56064">
            <w:pPr>
              <w:pStyle w:val="16"/>
              <w:rPr>
                <w:rFonts w:hint="eastAsia" w:ascii="宋体" w:hAnsi="宋体"/>
                <w:bCs/>
              </w:rPr>
            </w:pPr>
            <w:r>
              <w:rPr>
                <w:rFonts w:hint="eastAsia" w:ascii="宋体" w:hAnsi="宋体"/>
                <w:bCs/>
              </w:rPr>
              <w:t>4</w:t>
            </w:r>
            <w:r>
              <w:rPr>
                <w:rFonts w:ascii="宋体" w:hAnsi="宋体"/>
                <w:bCs/>
              </w:rPr>
              <w:t>0%</w:t>
            </w:r>
          </w:p>
        </w:tc>
      </w:tr>
      <w:tr w14:paraId="7270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44" w:hRule="atLeast"/>
          <w:jc w:val="center"/>
        </w:trPr>
        <w:tc>
          <w:tcPr>
            <w:tcW w:w="777" w:type="dxa"/>
            <w:vMerge w:val="continue"/>
            <w:tcBorders>
              <w:left w:val="single" w:color="auto" w:sz="12" w:space="0"/>
              <w:right w:val="single" w:color="auto" w:sz="4" w:space="0"/>
            </w:tcBorders>
            <w:shd w:val="clear" w:color="auto" w:fill="auto"/>
            <w:vAlign w:val="center"/>
          </w:tcPr>
          <w:p w14:paraId="157C6772">
            <w:pPr>
              <w:pStyle w:val="16"/>
            </w:pPr>
          </w:p>
        </w:tc>
        <w:tc>
          <w:tcPr>
            <w:tcW w:w="794" w:type="dxa"/>
            <w:vMerge w:val="continue"/>
            <w:tcBorders>
              <w:left w:val="single" w:color="auto" w:sz="4" w:space="0"/>
            </w:tcBorders>
            <w:vAlign w:val="center"/>
          </w:tcPr>
          <w:p w14:paraId="60994DF7">
            <w:pPr>
              <w:pStyle w:val="16"/>
              <w:rPr>
                <w:rFonts w:cs="Times New Roman"/>
                <w:bCs/>
              </w:rPr>
            </w:pPr>
          </w:p>
        </w:tc>
        <w:tc>
          <w:tcPr>
            <w:tcW w:w="794" w:type="dxa"/>
            <w:vMerge w:val="continue"/>
            <w:tcBorders>
              <w:right w:val="double" w:color="auto" w:sz="4" w:space="0"/>
            </w:tcBorders>
            <w:shd w:val="clear" w:color="auto" w:fill="auto"/>
            <w:vAlign w:val="center"/>
          </w:tcPr>
          <w:p w14:paraId="7450D67E">
            <w:pPr>
              <w:pStyle w:val="16"/>
              <w:rPr>
                <w:rFonts w:hint="eastAsia" w:ascii="宋体" w:hAnsi="宋体"/>
              </w:rPr>
            </w:pPr>
          </w:p>
        </w:tc>
        <w:tc>
          <w:tcPr>
            <w:tcW w:w="4763" w:type="dxa"/>
            <w:vAlign w:val="center"/>
          </w:tcPr>
          <w:p w14:paraId="5C4190D7">
            <w:pPr>
              <w:pStyle w:val="16"/>
              <w:jc w:val="left"/>
              <w:rPr>
                <w:rFonts w:hint="eastAsia" w:ascii="宋体" w:hAnsi="宋体"/>
                <w:bCs/>
              </w:rPr>
            </w:pPr>
            <w:r>
              <w:rPr>
                <w:rFonts w:hint="eastAsia" w:ascii="宋体" w:hAnsi="宋体" w:cs="Times New Roman"/>
                <w:color w:val="auto"/>
                <w:kern w:val="2"/>
              </w:rPr>
              <w:t>3能够运用</w:t>
            </w:r>
            <w:r>
              <w:rPr>
                <w:rFonts w:ascii="宋体" w:hAnsi="宋体" w:cs="Times New Roman"/>
                <w:color w:val="auto"/>
                <w:kern w:val="2"/>
              </w:rPr>
              <w:t>手绘技巧</w:t>
            </w:r>
            <w:r>
              <w:rPr>
                <w:rFonts w:hint="eastAsia" w:ascii="宋体" w:hAnsi="宋体" w:cs="Times New Roman"/>
                <w:color w:val="auto"/>
                <w:kern w:val="2"/>
              </w:rPr>
              <w:t>或者PHOTOSHOP和SKETCHUP等软件</w:t>
            </w:r>
            <w:r>
              <w:rPr>
                <w:rFonts w:ascii="宋体" w:hAnsi="宋体" w:cs="Times New Roman"/>
                <w:color w:val="auto"/>
                <w:kern w:val="2"/>
              </w:rPr>
              <w:t>，表达设计思路</w:t>
            </w:r>
            <w:r>
              <w:rPr>
                <w:rFonts w:hint="eastAsia" w:ascii="宋体" w:hAnsi="宋体" w:cs="Times New Roman"/>
                <w:color w:val="auto"/>
                <w:kern w:val="2"/>
              </w:rPr>
              <w:t>。</w:t>
            </w:r>
          </w:p>
        </w:tc>
        <w:tc>
          <w:tcPr>
            <w:tcW w:w="1348" w:type="dxa"/>
            <w:tcBorders>
              <w:right w:val="single" w:color="auto" w:sz="12" w:space="0"/>
            </w:tcBorders>
            <w:vAlign w:val="center"/>
          </w:tcPr>
          <w:p w14:paraId="5A5E65B1">
            <w:pPr>
              <w:pStyle w:val="16"/>
              <w:rPr>
                <w:rFonts w:hint="eastAsia" w:ascii="宋体" w:hAnsi="宋体"/>
                <w:bCs/>
              </w:rPr>
            </w:pPr>
            <w:r>
              <w:rPr>
                <w:rFonts w:hint="eastAsia" w:ascii="宋体" w:hAnsi="宋体"/>
                <w:bCs/>
              </w:rPr>
              <w:t>6</w:t>
            </w:r>
            <w:r>
              <w:rPr>
                <w:rFonts w:ascii="宋体" w:hAnsi="宋体"/>
                <w:bCs/>
              </w:rPr>
              <w:t>0%</w:t>
            </w:r>
          </w:p>
        </w:tc>
      </w:tr>
      <w:tr w14:paraId="4E98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4F8DCC6A">
            <w:pPr>
              <w:pStyle w:val="16"/>
            </w:pPr>
            <w:r>
              <w:rPr>
                <w:rFonts w:cs="Times New Roman"/>
              </w:rPr>
              <w:t>LO</w:t>
            </w:r>
            <w:r>
              <w:rPr>
                <w:rFonts w:hint="eastAsia" w:cs="Times New Roman"/>
              </w:rPr>
              <w:t>4</w:t>
            </w:r>
          </w:p>
        </w:tc>
        <w:tc>
          <w:tcPr>
            <w:tcW w:w="794" w:type="dxa"/>
            <w:tcBorders>
              <w:left w:val="single" w:color="auto" w:sz="4" w:space="0"/>
            </w:tcBorders>
            <w:vAlign w:val="center"/>
          </w:tcPr>
          <w:p w14:paraId="0DE7DF8B">
            <w:pPr>
              <w:pStyle w:val="16"/>
              <w:rPr>
                <w:rFonts w:cs="Times New Roman"/>
                <w:bCs/>
              </w:rPr>
            </w:pPr>
            <w:r>
              <w:rPr>
                <w:rFonts w:ascii="Cambria Math" w:hAnsi="Cambria Math" w:cs="Cambria Math"/>
                <w:bCs/>
              </w:rPr>
              <w:t>①</w:t>
            </w:r>
          </w:p>
        </w:tc>
        <w:tc>
          <w:tcPr>
            <w:tcW w:w="794" w:type="dxa"/>
            <w:tcBorders>
              <w:right w:val="double" w:color="auto" w:sz="4" w:space="0"/>
            </w:tcBorders>
            <w:shd w:val="clear" w:color="auto" w:fill="auto"/>
            <w:vAlign w:val="center"/>
          </w:tcPr>
          <w:p w14:paraId="13779397">
            <w:pPr>
              <w:pStyle w:val="16"/>
              <w:rPr>
                <w:rFonts w:hint="eastAsia" w:ascii="宋体" w:hAnsi="宋体"/>
              </w:rPr>
            </w:pPr>
            <w:r>
              <w:rPr>
                <w:rFonts w:hint="eastAsia" w:ascii="宋体" w:hAnsi="宋体"/>
              </w:rPr>
              <w:t>M</w:t>
            </w:r>
          </w:p>
        </w:tc>
        <w:tc>
          <w:tcPr>
            <w:tcW w:w="4763" w:type="dxa"/>
            <w:vAlign w:val="center"/>
          </w:tcPr>
          <w:p w14:paraId="6D65D541">
            <w:pPr>
              <w:pStyle w:val="16"/>
              <w:jc w:val="left"/>
              <w:rPr>
                <w:rFonts w:hint="eastAsia" w:ascii="宋体" w:hAnsi="宋体"/>
                <w:bCs/>
              </w:rPr>
            </w:pPr>
            <w:r>
              <w:rPr>
                <w:rFonts w:hint="eastAsia" w:ascii="宋体" w:hAnsi="宋体" w:cs="Times New Roman"/>
                <w:color w:val="auto"/>
                <w:kern w:val="2"/>
              </w:rPr>
              <w:t>4能够熟练运用办公软件进行商业会展策划设计及运用AutoCAD软件进行平面方案设计。</w:t>
            </w:r>
          </w:p>
        </w:tc>
        <w:tc>
          <w:tcPr>
            <w:tcW w:w="1348" w:type="dxa"/>
            <w:tcBorders>
              <w:right w:val="single" w:color="auto" w:sz="12" w:space="0"/>
            </w:tcBorders>
            <w:vAlign w:val="center"/>
          </w:tcPr>
          <w:p w14:paraId="76B310CD">
            <w:pPr>
              <w:pStyle w:val="16"/>
              <w:rPr>
                <w:rFonts w:hint="eastAsia" w:ascii="宋体" w:hAnsi="宋体"/>
                <w:bCs/>
              </w:rPr>
            </w:pPr>
            <w:r>
              <w:rPr>
                <w:rFonts w:hint="eastAsia" w:ascii="宋体" w:hAnsi="宋体"/>
                <w:bCs/>
              </w:rPr>
              <w:t>10</w:t>
            </w:r>
            <w:r>
              <w:rPr>
                <w:rFonts w:ascii="宋体" w:hAnsi="宋体"/>
                <w:bCs/>
              </w:rPr>
              <w:t>0%</w:t>
            </w:r>
          </w:p>
        </w:tc>
      </w:tr>
      <w:tr w14:paraId="32972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4BB7B27E">
            <w:pPr>
              <w:pStyle w:val="16"/>
              <w:rPr>
                <w:rFonts w:cs="Times New Roman"/>
              </w:rPr>
            </w:pPr>
            <w:r>
              <w:rPr>
                <w:rFonts w:cs="Times New Roman"/>
              </w:rPr>
              <w:t>LO</w:t>
            </w:r>
            <w:r>
              <w:rPr>
                <w:rFonts w:hint="eastAsia" w:cs="Times New Roman"/>
              </w:rPr>
              <w:t>6</w:t>
            </w:r>
          </w:p>
        </w:tc>
        <w:tc>
          <w:tcPr>
            <w:tcW w:w="794" w:type="dxa"/>
            <w:tcBorders>
              <w:left w:val="single" w:color="auto" w:sz="4" w:space="0"/>
            </w:tcBorders>
            <w:vAlign w:val="center"/>
          </w:tcPr>
          <w:p w14:paraId="614767A2">
            <w:pPr>
              <w:pStyle w:val="16"/>
              <w:rPr>
                <w:rFonts w:ascii="Cambria Math" w:hAnsi="Cambria Math" w:cs="Cambria Math"/>
                <w:bCs/>
              </w:rPr>
            </w:pPr>
            <w:r>
              <w:rPr>
                <w:rFonts w:ascii="Cambria Math" w:hAnsi="Cambria Math" w:cs="Cambria Math"/>
                <w:bCs/>
              </w:rPr>
              <w:t>①</w:t>
            </w:r>
          </w:p>
        </w:tc>
        <w:tc>
          <w:tcPr>
            <w:tcW w:w="794" w:type="dxa"/>
            <w:tcBorders>
              <w:right w:val="double" w:color="auto" w:sz="4" w:space="0"/>
            </w:tcBorders>
            <w:shd w:val="clear" w:color="auto" w:fill="auto"/>
            <w:vAlign w:val="center"/>
          </w:tcPr>
          <w:p w14:paraId="0B5FA638">
            <w:pPr>
              <w:pStyle w:val="16"/>
              <w:rPr>
                <w:rFonts w:hint="eastAsia" w:ascii="宋体" w:hAnsi="宋体"/>
              </w:rPr>
            </w:pPr>
            <w:r>
              <w:rPr>
                <w:rFonts w:hint="eastAsia" w:ascii="宋体" w:hAnsi="宋体"/>
              </w:rPr>
              <w:t>H</w:t>
            </w:r>
          </w:p>
        </w:tc>
        <w:tc>
          <w:tcPr>
            <w:tcW w:w="4763" w:type="dxa"/>
            <w:vAlign w:val="center"/>
          </w:tcPr>
          <w:p w14:paraId="6F786930">
            <w:pPr>
              <w:pStyle w:val="16"/>
              <w:jc w:val="left"/>
              <w:rPr>
                <w:rFonts w:hint="eastAsia" w:ascii="宋体" w:hAnsi="宋体" w:cs="Times New Roman"/>
                <w:color w:val="auto"/>
                <w:kern w:val="2"/>
              </w:rPr>
            </w:pPr>
            <w:r>
              <w:rPr>
                <w:rFonts w:hint="eastAsia" w:ascii="Segoe UI" w:hAnsi="Segoe UI" w:cs="Segoe UI"/>
                <w:color w:val="000000" w:themeColor="text1"/>
                <w:shd w:val="clear" w:color="auto" w:fill="FDFDFE"/>
                <w14:textFill>
                  <w14:solidFill>
                    <w14:schemeClr w14:val="tx1"/>
                  </w14:solidFill>
                </w14:textFill>
              </w:rPr>
              <w:t>5</w:t>
            </w:r>
            <w:r>
              <w:rPr>
                <w:rFonts w:ascii="Segoe UI" w:hAnsi="Segoe UI" w:cs="Segoe UI"/>
                <w:color w:val="000000" w:themeColor="text1"/>
                <w:shd w:val="clear" w:color="auto" w:fill="FDFDFE"/>
                <w14:textFill>
                  <w14:solidFill>
                    <w14:schemeClr w14:val="tx1"/>
                  </w14:solidFill>
                </w14:textFill>
              </w:rPr>
              <w:t>遵守行业规范，注重职业操守，</w:t>
            </w:r>
            <w:r>
              <w:rPr>
                <w:rFonts w:hint="eastAsia" w:ascii="Segoe UI" w:hAnsi="Segoe UI" w:cs="Segoe UI"/>
                <w:color w:val="000000" w:themeColor="text1"/>
                <w:shd w:val="clear" w:color="auto" w:fill="FDFDFE"/>
                <w14:textFill>
                  <w14:solidFill>
                    <w14:schemeClr w14:val="tx1"/>
                  </w14:solidFill>
                </w14:textFill>
              </w:rPr>
              <w:t>学会与人沟通，</w:t>
            </w:r>
            <w:r>
              <w:rPr>
                <w:rFonts w:ascii="Segoe UI" w:hAnsi="Segoe UI" w:cs="Segoe UI"/>
                <w:color w:val="000000" w:themeColor="text1"/>
                <w:shd w:val="clear" w:color="auto" w:fill="FDFDFE"/>
                <w14:textFill>
                  <w14:solidFill>
                    <w14:schemeClr w14:val="tx1"/>
                  </w14:solidFill>
                </w14:textFill>
              </w:rPr>
              <w:t>树立良好的职业道德。</w:t>
            </w:r>
          </w:p>
        </w:tc>
        <w:tc>
          <w:tcPr>
            <w:tcW w:w="1348" w:type="dxa"/>
            <w:tcBorders>
              <w:right w:val="single" w:color="auto" w:sz="12" w:space="0"/>
            </w:tcBorders>
            <w:vAlign w:val="center"/>
          </w:tcPr>
          <w:p w14:paraId="79685523">
            <w:pPr>
              <w:pStyle w:val="16"/>
              <w:rPr>
                <w:rFonts w:hint="eastAsia" w:ascii="宋体" w:hAnsi="宋体"/>
                <w:bCs/>
              </w:rPr>
            </w:pPr>
            <w:r>
              <w:rPr>
                <w:rFonts w:hint="eastAsia" w:ascii="宋体" w:hAnsi="宋体"/>
                <w:bCs/>
              </w:rPr>
              <w:t>10</w:t>
            </w:r>
            <w:r>
              <w:rPr>
                <w:rFonts w:ascii="宋体" w:hAnsi="宋体"/>
                <w:bCs/>
              </w:rPr>
              <w:t>0%</w:t>
            </w:r>
          </w:p>
        </w:tc>
      </w:tr>
      <w:tr w14:paraId="735C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6B9641C5">
            <w:pPr>
              <w:pStyle w:val="16"/>
              <w:rPr>
                <w:rFonts w:cs="Times New Roman"/>
              </w:rPr>
            </w:pPr>
            <w:r>
              <w:rPr>
                <w:rFonts w:cs="Times New Roman"/>
              </w:rPr>
              <w:t>LO</w:t>
            </w:r>
            <w:r>
              <w:rPr>
                <w:rFonts w:hint="eastAsia" w:cs="Times New Roman"/>
              </w:rPr>
              <w:t>7</w:t>
            </w:r>
          </w:p>
        </w:tc>
        <w:tc>
          <w:tcPr>
            <w:tcW w:w="794" w:type="dxa"/>
            <w:tcBorders>
              <w:left w:val="single" w:color="auto" w:sz="4" w:space="0"/>
              <w:bottom w:val="single" w:color="auto" w:sz="12" w:space="0"/>
            </w:tcBorders>
            <w:vAlign w:val="center"/>
          </w:tcPr>
          <w:p w14:paraId="7E661281">
            <w:pPr>
              <w:pStyle w:val="16"/>
              <w:rPr>
                <w:rFonts w:ascii="Cambria Math" w:hAnsi="Cambria Math" w:cs="Cambria Math"/>
                <w:bCs/>
              </w:rPr>
            </w:pPr>
            <w:r>
              <w:rPr>
                <w:rFonts w:ascii="Cambria Math" w:hAnsi="Cambria Math" w:cs="Cambria Math"/>
                <w:bCs/>
              </w:rPr>
              <w:t>②</w:t>
            </w:r>
          </w:p>
        </w:tc>
        <w:tc>
          <w:tcPr>
            <w:tcW w:w="794" w:type="dxa"/>
            <w:tcBorders>
              <w:bottom w:val="single" w:color="auto" w:sz="12" w:space="0"/>
              <w:right w:val="double" w:color="auto" w:sz="4" w:space="0"/>
            </w:tcBorders>
            <w:shd w:val="clear" w:color="auto" w:fill="auto"/>
            <w:vAlign w:val="center"/>
          </w:tcPr>
          <w:p w14:paraId="2CE0ED74">
            <w:pPr>
              <w:pStyle w:val="16"/>
              <w:rPr>
                <w:rFonts w:hint="eastAsia" w:ascii="宋体" w:hAnsi="宋体"/>
              </w:rPr>
            </w:pPr>
            <w:r>
              <w:rPr>
                <w:rFonts w:hint="eastAsia" w:ascii="宋体" w:hAnsi="宋体"/>
              </w:rPr>
              <w:t>L</w:t>
            </w:r>
          </w:p>
        </w:tc>
        <w:tc>
          <w:tcPr>
            <w:tcW w:w="4763" w:type="dxa"/>
            <w:tcBorders>
              <w:bottom w:val="single" w:color="auto" w:sz="12" w:space="0"/>
            </w:tcBorders>
            <w:vAlign w:val="center"/>
          </w:tcPr>
          <w:p w14:paraId="4C024817">
            <w:pPr>
              <w:pStyle w:val="16"/>
              <w:jc w:val="left"/>
              <w:rPr>
                <w:rFonts w:ascii="Segoe UI" w:hAnsi="Segoe UI" w:cs="Segoe UI"/>
                <w:color w:val="000000" w:themeColor="text1"/>
                <w:shd w:val="clear" w:color="auto" w:fill="FDFDFE"/>
                <w14:textFill>
                  <w14:solidFill>
                    <w14:schemeClr w14:val="tx1"/>
                  </w14:solidFill>
                </w14:textFill>
              </w:rPr>
            </w:pPr>
            <w:r>
              <w:rPr>
                <w:rFonts w:hint="eastAsia" w:ascii="宋体" w:hAnsi="宋体" w:cs="Times New Roman"/>
                <w:color w:val="auto"/>
                <w:kern w:val="2"/>
              </w:rPr>
              <w:t>4能够熟练运用办公软件进行商业会展策划设计及运用AutoCAD软件进行平面方案设计。</w:t>
            </w:r>
          </w:p>
        </w:tc>
        <w:tc>
          <w:tcPr>
            <w:tcW w:w="1348" w:type="dxa"/>
            <w:tcBorders>
              <w:bottom w:val="single" w:color="auto" w:sz="12" w:space="0"/>
              <w:right w:val="single" w:color="auto" w:sz="12" w:space="0"/>
            </w:tcBorders>
            <w:vAlign w:val="center"/>
          </w:tcPr>
          <w:p w14:paraId="0E94891A">
            <w:pPr>
              <w:pStyle w:val="16"/>
              <w:rPr>
                <w:rFonts w:hint="eastAsia" w:ascii="宋体" w:hAnsi="宋体"/>
                <w:bCs/>
              </w:rPr>
            </w:pPr>
            <w:r>
              <w:rPr>
                <w:rFonts w:hint="eastAsia" w:ascii="宋体" w:hAnsi="宋体"/>
                <w:bCs/>
              </w:rPr>
              <w:t>10</w:t>
            </w:r>
            <w:r>
              <w:rPr>
                <w:rFonts w:ascii="宋体" w:hAnsi="宋体"/>
                <w:bCs/>
              </w:rPr>
              <w:t>0%</w:t>
            </w:r>
          </w:p>
        </w:tc>
      </w:tr>
    </w:tbl>
    <w:p w14:paraId="3C3819A1">
      <w:pPr>
        <w:pStyle w:val="15"/>
      </w:pPr>
    </w:p>
    <w:p w14:paraId="4F3BF926">
      <w:pPr>
        <w:pStyle w:val="18"/>
        <w:spacing w:before="326" w:beforeLines="100" w:line="360" w:lineRule="auto"/>
        <w:rPr>
          <w:rFonts w:hint="eastAsia" w:ascii="黑体" w:hAnsi="宋体"/>
        </w:rPr>
      </w:pPr>
      <w:bookmarkStart w:id="0" w:name="OLE_LINK2"/>
      <w:bookmarkStart w:id="1" w:name="OLE_LINK1"/>
      <w:r>
        <w:rPr>
          <w:rFonts w:hint="eastAsia" w:ascii="黑体" w:hAnsi="宋体"/>
        </w:rPr>
        <w:t>三、实验</w:t>
      </w:r>
      <w:r>
        <w:rPr>
          <w:rFonts w:hint="eastAsia"/>
          <w:color w:val="000000"/>
          <w:szCs w:val="28"/>
        </w:rPr>
        <w:t>内容与要求</w:t>
      </w:r>
    </w:p>
    <w:p w14:paraId="4AD20178">
      <w:pPr>
        <w:pStyle w:val="19"/>
        <w:spacing w:before="163" w:after="163"/>
      </w:pPr>
      <w:r>
        <w:rPr>
          <w:rFonts w:hint="eastAsia"/>
        </w:rPr>
        <w:t>（一）各实验项目的基本信息</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14:paraId="4BCA9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14:paraId="758F2A30">
            <w:pPr>
              <w:pStyle w:val="15"/>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14:paraId="10526C3A">
            <w:pPr>
              <w:pStyle w:val="15"/>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14:paraId="450E990E">
            <w:pPr>
              <w:pStyle w:val="15"/>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14:paraId="5C127976">
            <w:pPr>
              <w:pStyle w:val="15"/>
              <w:rPr>
                <w:szCs w:val="16"/>
              </w:rPr>
            </w:pPr>
            <w:r>
              <w:rPr>
                <w:rFonts w:hint="eastAsia" w:ascii="黑体" w:hAnsi="黑体"/>
                <w:szCs w:val="21"/>
              </w:rPr>
              <w:t>学时</w:t>
            </w:r>
            <w:r>
              <w:rPr>
                <w:rFonts w:hint="eastAsia" w:ascii="黑体" w:hAnsi="黑体"/>
                <w:bCs w:val="0"/>
                <w:szCs w:val="21"/>
              </w:rPr>
              <w:t>分配</w:t>
            </w:r>
          </w:p>
        </w:tc>
      </w:tr>
      <w:tr w14:paraId="7D0463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14:paraId="36786A0F">
            <w:pPr>
              <w:pStyle w:val="15"/>
              <w:rPr>
                <w:szCs w:val="16"/>
              </w:rPr>
            </w:pPr>
          </w:p>
        </w:tc>
        <w:tc>
          <w:tcPr>
            <w:tcW w:w="3512" w:type="dxa"/>
            <w:vMerge w:val="continue"/>
            <w:tcBorders>
              <w:top w:val="single" w:color="auto" w:sz="4" w:space="0"/>
              <w:bottom w:val="single" w:color="auto" w:sz="4" w:space="0"/>
            </w:tcBorders>
            <w:shd w:val="clear" w:color="auto" w:fill="auto"/>
            <w:vAlign w:val="center"/>
          </w:tcPr>
          <w:p w14:paraId="44899418">
            <w:pPr>
              <w:pStyle w:val="15"/>
              <w:rPr>
                <w:szCs w:val="16"/>
              </w:rPr>
            </w:pPr>
          </w:p>
        </w:tc>
        <w:tc>
          <w:tcPr>
            <w:tcW w:w="1272" w:type="dxa"/>
            <w:vMerge w:val="continue"/>
            <w:tcBorders>
              <w:top w:val="single" w:color="auto" w:sz="4" w:space="0"/>
              <w:bottom w:val="single" w:color="auto" w:sz="4" w:space="0"/>
            </w:tcBorders>
            <w:vAlign w:val="center"/>
          </w:tcPr>
          <w:p w14:paraId="6D0343F8">
            <w:pPr>
              <w:pStyle w:val="15"/>
              <w:rPr>
                <w:szCs w:val="16"/>
              </w:rPr>
            </w:pPr>
          </w:p>
        </w:tc>
        <w:tc>
          <w:tcPr>
            <w:tcW w:w="849" w:type="dxa"/>
            <w:tcBorders>
              <w:top w:val="single" w:color="auto" w:sz="4" w:space="0"/>
              <w:bottom w:val="single" w:color="auto" w:sz="4" w:space="0"/>
            </w:tcBorders>
            <w:shd w:val="clear" w:color="auto" w:fill="auto"/>
            <w:vAlign w:val="center"/>
          </w:tcPr>
          <w:p w14:paraId="31536679">
            <w:pPr>
              <w:pStyle w:val="15"/>
              <w:rPr>
                <w:rFonts w:hint="eastAsia"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678F00A7">
            <w:pPr>
              <w:pStyle w:val="15"/>
              <w:rPr>
                <w:rFonts w:hint="eastAsia"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14:paraId="7418F88E">
            <w:pPr>
              <w:pStyle w:val="15"/>
              <w:rPr>
                <w:rFonts w:hint="eastAsia" w:ascii="黑体" w:hAnsi="黑体"/>
                <w:szCs w:val="21"/>
              </w:rPr>
            </w:pPr>
            <w:r>
              <w:rPr>
                <w:rFonts w:hint="eastAsia" w:ascii="黑体" w:hAnsi="黑体"/>
              </w:rPr>
              <w:t>小计</w:t>
            </w:r>
          </w:p>
        </w:tc>
      </w:tr>
      <w:tr w14:paraId="0A46CE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2C6593EC">
            <w:pPr>
              <w:pStyle w:val="16"/>
            </w:pPr>
            <w:r>
              <w:rPr>
                <w:rFonts w:hint="eastAsia"/>
              </w:rPr>
              <w:t>1</w:t>
            </w:r>
          </w:p>
        </w:tc>
        <w:tc>
          <w:tcPr>
            <w:tcW w:w="3512" w:type="dxa"/>
            <w:tcBorders>
              <w:top w:val="single" w:color="auto" w:sz="4" w:space="0"/>
              <w:bottom w:val="single" w:color="auto" w:sz="4" w:space="0"/>
            </w:tcBorders>
            <w:shd w:val="clear" w:color="auto" w:fill="auto"/>
            <w:vAlign w:val="center"/>
          </w:tcPr>
          <w:p w14:paraId="4FE89F2C">
            <w:pPr>
              <w:pStyle w:val="16"/>
            </w:pPr>
            <w:r>
              <w:rPr>
                <w:rFonts w:hint="eastAsia" w:ascii="宋体" w:hAnsi="宋体"/>
                <w:bCs/>
                <w:color w:val="auto"/>
              </w:rPr>
              <w:t>策划书</w:t>
            </w:r>
          </w:p>
        </w:tc>
        <w:tc>
          <w:tcPr>
            <w:tcW w:w="1272" w:type="dxa"/>
            <w:tcBorders>
              <w:top w:val="single" w:color="auto" w:sz="4" w:space="0"/>
              <w:bottom w:val="single" w:color="auto" w:sz="4" w:space="0"/>
            </w:tcBorders>
            <w:vAlign w:val="center"/>
          </w:tcPr>
          <w:p w14:paraId="2A2F3E0B">
            <w:pPr>
              <w:pStyle w:val="16"/>
            </w:pPr>
            <w:r>
              <w:rPr>
                <w:rFonts w:hint="eastAsia"/>
                <w:szCs w:val="16"/>
              </w:rPr>
              <w:t>设计型</w:t>
            </w:r>
          </w:p>
        </w:tc>
        <w:tc>
          <w:tcPr>
            <w:tcW w:w="849" w:type="dxa"/>
            <w:tcBorders>
              <w:top w:val="single" w:color="auto" w:sz="4" w:space="0"/>
              <w:bottom w:val="single" w:color="auto" w:sz="4" w:space="0"/>
            </w:tcBorders>
            <w:shd w:val="clear" w:color="auto" w:fill="auto"/>
            <w:vAlign w:val="center"/>
          </w:tcPr>
          <w:p w14:paraId="716BE46A">
            <w:pPr>
              <w:pStyle w:val="15"/>
              <w:rPr>
                <w:rFonts w:hint="eastAsia" w:ascii="宋体" w:hAnsi="宋体" w:eastAsia="宋体"/>
                <w:szCs w:val="16"/>
              </w:rPr>
            </w:pPr>
            <w:r>
              <w:rPr>
                <w:rFonts w:hint="eastAsia" w:ascii="宋体" w:hAnsi="宋体" w:eastAsia="宋体"/>
                <w:szCs w:val="16"/>
              </w:rPr>
              <w:t>4</w:t>
            </w:r>
          </w:p>
        </w:tc>
        <w:tc>
          <w:tcPr>
            <w:tcW w:w="848" w:type="dxa"/>
            <w:tcBorders>
              <w:top w:val="single" w:color="auto" w:sz="4" w:space="0"/>
              <w:bottom w:val="single" w:color="auto" w:sz="4" w:space="0"/>
            </w:tcBorders>
            <w:vAlign w:val="center"/>
          </w:tcPr>
          <w:p w14:paraId="5326AE18">
            <w:pPr>
              <w:pStyle w:val="16"/>
              <w:rPr>
                <w:rFonts w:hint="eastAsia" w:ascii="宋体" w:hAnsi="宋体"/>
                <w:bCs/>
                <w:szCs w:val="16"/>
              </w:rPr>
            </w:pPr>
            <w:r>
              <w:rPr>
                <w:rFonts w:hint="eastAsia" w:ascii="宋体" w:hAnsi="宋体"/>
                <w:bCs/>
                <w:szCs w:val="16"/>
              </w:rPr>
              <w:t>16</w:t>
            </w:r>
          </w:p>
        </w:tc>
        <w:tc>
          <w:tcPr>
            <w:tcW w:w="786" w:type="dxa"/>
            <w:tcBorders>
              <w:top w:val="single" w:color="auto" w:sz="4" w:space="0"/>
              <w:bottom w:val="single" w:color="auto" w:sz="4" w:space="0"/>
            </w:tcBorders>
            <w:shd w:val="clear" w:color="auto" w:fill="auto"/>
            <w:vAlign w:val="center"/>
          </w:tcPr>
          <w:p w14:paraId="0DF1A4AA">
            <w:pPr>
              <w:pStyle w:val="16"/>
              <w:rPr>
                <w:rFonts w:hint="eastAsia" w:ascii="宋体" w:hAnsi="宋体"/>
                <w:bCs/>
                <w:szCs w:val="16"/>
              </w:rPr>
            </w:pPr>
            <w:r>
              <w:rPr>
                <w:rFonts w:hint="eastAsia" w:ascii="宋体" w:hAnsi="宋体"/>
                <w:bCs/>
                <w:szCs w:val="16"/>
              </w:rPr>
              <w:t>20</w:t>
            </w:r>
          </w:p>
        </w:tc>
      </w:tr>
      <w:tr w14:paraId="1116C0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5966F5D6">
            <w:pPr>
              <w:pStyle w:val="16"/>
            </w:pPr>
            <w:r>
              <w:rPr>
                <w:rFonts w:hint="eastAsia"/>
              </w:rPr>
              <w:t>2</w:t>
            </w:r>
          </w:p>
        </w:tc>
        <w:tc>
          <w:tcPr>
            <w:tcW w:w="3512" w:type="dxa"/>
            <w:tcBorders>
              <w:top w:val="single" w:color="auto" w:sz="4" w:space="0"/>
              <w:bottom w:val="single" w:color="auto" w:sz="4" w:space="0"/>
            </w:tcBorders>
            <w:shd w:val="clear" w:color="auto" w:fill="auto"/>
            <w:vAlign w:val="center"/>
          </w:tcPr>
          <w:p w14:paraId="5DF1F3D9">
            <w:pPr>
              <w:pStyle w:val="16"/>
            </w:pPr>
            <w:r>
              <w:rPr>
                <w:rFonts w:hint="eastAsia" w:ascii="宋体" w:hAnsi="宋体"/>
                <w:bCs/>
                <w:color w:val="auto"/>
                <w:sz w:val="20"/>
                <w:szCs w:val="20"/>
              </w:rPr>
              <w:t xml:space="preserve"> </w:t>
            </w:r>
            <w:r>
              <w:rPr>
                <w:rFonts w:hint="eastAsia" w:ascii="宋体" w:hAnsi="宋体"/>
                <w:bCs/>
                <w:color w:val="auto"/>
              </w:rPr>
              <w:t>概念方案设计</w:t>
            </w:r>
          </w:p>
        </w:tc>
        <w:tc>
          <w:tcPr>
            <w:tcW w:w="1272" w:type="dxa"/>
            <w:tcBorders>
              <w:top w:val="single" w:color="auto" w:sz="4" w:space="0"/>
              <w:bottom w:val="single" w:color="auto" w:sz="4" w:space="0"/>
            </w:tcBorders>
            <w:vAlign w:val="center"/>
          </w:tcPr>
          <w:p w14:paraId="2624B542">
            <w:pPr>
              <w:pStyle w:val="16"/>
            </w:pPr>
            <w:r>
              <w:rPr>
                <w:rFonts w:hint="eastAsia"/>
                <w:szCs w:val="16"/>
              </w:rPr>
              <w:t>设计型</w:t>
            </w:r>
          </w:p>
        </w:tc>
        <w:tc>
          <w:tcPr>
            <w:tcW w:w="849" w:type="dxa"/>
            <w:tcBorders>
              <w:top w:val="single" w:color="auto" w:sz="4" w:space="0"/>
              <w:bottom w:val="single" w:color="auto" w:sz="4" w:space="0"/>
            </w:tcBorders>
            <w:shd w:val="clear" w:color="auto" w:fill="auto"/>
            <w:vAlign w:val="center"/>
          </w:tcPr>
          <w:p w14:paraId="694A6E41">
            <w:pPr>
              <w:pStyle w:val="15"/>
              <w:rPr>
                <w:rFonts w:hint="eastAsia" w:ascii="宋体" w:hAnsi="宋体" w:eastAsia="宋体"/>
                <w:szCs w:val="16"/>
              </w:rPr>
            </w:pPr>
            <w:r>
              <w:rPr>
                <w:rFonts w:hint="eastAsia" w:ascii="宋体" w:hAnsi="宋体" w:eastAsia="宋体"/>
                <w:szCs w:val="16"/>
              </w:rPr>
              <w:t>8</w:t>
            </w:r>
          </w:p>
        </w:tc>
        <w:tc>
          <w:tcPr>
            <w:tcW w:w="848" w:type="dxa"/>
            <w:tcBorders>
              <w:top w:val="single" w:color="auto" w:sz="4" w:space="0"/>
              <w:bottom w:val="single" w:color="auto" w:sz="4" w:space="0"/>
            </w:tcBorders>
            <w:vAlign w:val="center"/>
          </w:tcPr>
          <w:p w14:paraId="6774A62D">
            <w:pPr>
              <w:pStyle w:val="16"/>
              <w:rPr>
                <w:rFonts w:hint="eastAsia" w:ascii="宋体" w:hAnsi="宋体"/>
                <w:bCs/>
                <w:szCs w:val="16"/>
              </w:rPr>
            </w:pPr>
            <w:r>
              <w:rPr>
                <w:rFonts w:hint="eastAsia" w:ascii="宋体" w:hAnsi="宋体"/>
                <w:bCs/>
                <w:szCs w:val="16"/>
              </w:rPr>
              <w:t>24</w:t>
            </w:r>
          </w:p>
        </w:tc>
        <w:tc>
          <w:tcPr>
            <w:tcW w:w="786" w:type="dxa"/>
            <w:tcBorders>
              <w:top w:val="single" w:color="auto" w:sz="4" w:space="0"/>
              <w:bottom w:val="single" w:color="auto" w:sz="4" w:space="0"/>
            </w:tcBorders>
            <w:shd w:val="clear" w:color="auto" w:fill="auto"/>
            <w:vAlign w:val="center"/>
          </w:tcPr>
          <w:p w14:paraId="01180224">
            <w:pPr>
              <w:pStyle w:val="16"/>
              <w:rPr>
                <w:rFonts w:hint="eastAsia" w:ascii="宋体" w:hAnsi="宋体"/>
                <w:bCs/>
                <w:szCs w:val="16"/>
              </w:rPr>
            </w:pPr>
            <w:r>
              <w:rPr>
                <w:rFonts w:hint="eastAsia" w:ascii="宋体" w:hAnsi="宋体"/>
                <w:bCs/>
                <w:szCs w:val="16"/>
              </w:rPr>
              <w:t>32</w:t>
            </w:r>
          </w:p>
        </w:tc>
      </w:tr>
      <w:tr w14:paraId="4600D1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30F201C8">
            <w:pPr>
              <w:pStyle w:val="16"/>
            </w:pPr>
            <w:r>
              <w:rPr>
                <w:rFonts w:hint="eastAsia"/>
              </w:rPr>
              <w:t>3</w:t>
            </w:r>
          </w:p>
        </w:tc>
        <w:tc>
          <w:tcPr>
            <w:tcW w:w="3512" w:type="dxa"/>
            <w:tcBorders>
              <w:top w:val="single" w:color="auto" w:sz="4" w:space="0"/>
              <w:bottom w:val="single" w:color="auto" w:sz="4" w:space="0"/>
            </w:tcBorders>
            <w:shd w:val="clear" w:color="auto" w:fill="auto"/>
            <w:vAlign w:val="center"/>
          </w:tcPr>
          <w:p w14:paraId="4F3B21AC">
            <w:pPr>
              <w:pStyle w:val="16"/>
            </w:pPr>
            <w:r>
              <w:rPr>
                <w:rFonts w:hint="eastAsia" w:ascii="宋体" w:hAnsi="宋体"/>
                <w:sz w:val="20"/>
                <w:szCs w:val="20"/>
              </w:rPr>
              <w:t>空间效果表达</w:t>
            </w:r>
          </w:p>
        </w:tc>
        <w:tc>
          <w:tcPr>
            <w:tcW w:w="1272" w:type="dxa"/>
            <w:tcBorders>
              <w:top w:val="single" w:color="auto" w:sz="4" w:space="0"/>
              <w:bottom w:val="single" w:color="auto" w:sz="4" w:space="0"/>
            </w:tcBorders>
            <w:vAlign w:val="center"/>
          </w:tcPr>
          <w:p w14:paraId="2A8794AC">
            <w:pPr>
              <w:pStyle w:val="16"/>
            </w:pPr>
            <w:r>
              <w:rPr>
                <w:rFonts w:hint="eastAsia"/>
                <w:szCs w:val="16"/>
              </w:rPr>
              <w:t>综合型</w:t>
            </w:r>
          </w:p>
        </w:tc>
        <w:tc>
          <w:tcPr>
            <w:tcW w:w="849" w:type="dxa"/>
            <w:tcBorders>
              <w:top w:val="single" w:color="auto" w:sz="4" w:space="0"/>
              <w:bottom w:val="single" w:color="auto" w:sz="4" w:space="0"/>
            </w:tcBorders>
            <w:shd w:val="clear" w:color="auto" w:fill="auto"/>
            <w:vAlign w:val="center"/>
          </w:tcPr>
          <w:p w14:paraId="2E5F49BA">
            <w:pPr>
              <w:pStyle w:val="15"/>
              <w:rPr>
                <w:rFonts w:hint="eastAsia" w:ascii="宋体" w:hAnsi="宋体" w:eastAsia="宋体"/>
                <w:szCs w:val="16"/>
              </w:rPr>
            </w:pPr>
            <w:r>
              <w:rPr>
                <w:rFonts w:hint="eastAsia" w:ascii="宋体" w:hAnsi="宋体" w:eastAsia="宋体"/>
                <w:szCs w:val="16"/>
              </w:rPr>
              <w:t>4</w:t>
            </w:r>
          </w:p>
        </w:tc>
        <w:tc>
          <w:tcPr>
            <w:tcW w:w="848" w:type="dxa"/>
            <w:tcBorders>
              <w:top w:val="single" w:color="auto" w:sz="4" w:space="0"/>
              <w:bottom w:val="single" w:color="auto" w:sz="4" w:space="0"/>
            </w:tcBorders>
            <w:vAlign w:val="center"/>
          </w:tcPr>
          <w:p w14:paraId="189C23BD">
            <w:pPr>
              <w:pStyle w:val="16"/>
              <w:rPr>
                <w:rFonts w:hint="eastAsia" w:ascii="宋体" w:hAnsi="宋体"/>
                <w:bCs/>
                <w:szCs w:val="16"/>
              </w:rPr>
            </w:pPr>
            <w:r>
              <w:rPr>
                <w:rFonts w:hint="eastAsia" w:ascii="宋体" w:hAnsi="宋体"/>
                <w:bCs/>
                <w:szCs w:val="16"/>
              </w:rPr>
              <w:t>8</w:t>
            </w:r>
          </w:p>
        </w:tc>
        <w:tc>
          <w:tcPr>
            <w:tcW w:w="786" w:type="dxa"/>
            <w:tcBorders>
              <w:top w:val="single" w:color="auto" w:sz="4" w:space="0"/>
              <w:bottom w:val="single" w:color="auto" w:sz="4" w:space="0"/>
            </w:tcBorders>
            <w:shd w:val="clear" w:color="auto" w:fill="auto"/>
            <w:vAlign w:val="center"/>
          </w:tcPr>
          <w:p w14:paraId="3913C1DB">
            <w:pPr>
              <w:pStyle w:val="16"/>
              <w:rPr>
                <w:rFonts w:hint="eastAsia" w:ascii="宋体" w:hAnsi="宋体"/>
                <w:bCs/>
                <w:szCs w:val="16"/>
              </w:rPr>
            </w:pPr>
            <w:r>
              <w:rPr>
                <w:rFonts w:hint="eastAsia" w:ascii="宋体" w:hAnsi="宋体"/>
                <w:bCs/>
                <w:szCs w:val="16"/>
              </w:rPr>
              <w:t>12</w:t>
            </w:r>
          </w:p>
        </w:tc>
      </w:tr>
      <w:tr w14:paraId="36F402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14:paraId="2867F378">
            <w:pPr>
              <w:pStyle w:val="15"/>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49FFCD85">
      <w:pPr>
        <w:pStyle w:val="19"/>
        <w:spacing w:before="163" w:after="163"/>
      </w:pPr>
      <w:r>
        <w:rPr>
          <w:rFonts w:hint="eastAsia"/>
        </w:rPr>
        <w:t>（二）各实验项目教学目标、内容与要求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39B73A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757C3983">
            <w:pPr>
              <w:widowControl w:val="0"/>
              <w:spacing w:line="440" w:lineRule="exact"/>
              <w:jc w:val="both"/>
              <w:rPr>
                <w:rFonts w:hint="eastAsia" w:cs="仿宋"/>
                <w:bCs/>
                <w:color w:val="000000"/>
                <w:szCs w:val="21"/>
              </w:rPr>
            </w:pPr>
            <w:r>
              <w:rPr>
                <w:rFonts w:hint="eastAsia" w:cs="仿宋"/>
                <w:bCs/>
                <w:color w:val="000000"/>
                <w:szCs w:val="21"/>
              </w:rPr>
              <w:t>实验1：策划书</w:t>
            </w:r>
          </w:p>
        </w:tc>
      </w:tr>
      <w:tr w14:paraId="7023C8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45480C6F">
            <w:pPr>
              <w:widowControl w:val="0"/>
              <w:jc w:val="both"/>
              <w:rPr>
                <w:rFonts w:hint="eastAsia"/>
                <w:sz w:val="21"/>
                <w:szCs w:val="21"/>
              </w:rPr>
            </w:pPr>
            <w:r>
              <w:rPr>
                <w:rFonts w:hint="eastAsia" w:cs="Times New Roman"/>
                <w:b/>
                <w:bCs/>
                <w:kern w:val="2"/>
                <w:sz w:val="21"/>
                <w:szCs w:val="21"/>
              </w:rPr>
              <w:t>教学目标及要求</w:t>
            </w:r>
            <w:r>
              <w:rPr>
                <w:rFonts w:hint="eastAsia" w:cs="Times New Roman"/>
                <w:kern w:val="2"/>
                <w:sz w:val="21"/>
                <w:szCs w:val="21"/>
              </w:rPr>
              <w:t>：通过本章的调研学习，使学生能够进行项目解读和策划书的撰写。</w:t>
            </w:r>
          </w:p>
          <w:p w14:paraId="7811CCB2">
            <w:pPr>
              <w:widowControl w:val="0"/>
              <w:jc w:val="both"/>
              <w:rPr>
                <w:rFonts w:hint="eastAsia" w:cs="Times New Roman"/>
                <w:b/>
                <w:bCs/>
                <w:kern w:val="2"/>
                <w:sz w:val="21"/>
                <w:szCs w:val="21"/>
              </w:rPr>
            </w:pPr>
            <w:r>
              <w:rPr>
                <w:rFonts w:hint="eastAsia" w:cs="Times New Roman"/>
                <w:b/>
                <w:bCs/>
                <w:kern w:val="2"/>
                <w:sz w:val="21"/>
                <w:szCs w:val="21"/>
              </w:rPr>
              <w:t>内容：</w:t>
            </w:r>
          </w:p>
          <w:p w14:paraId="5DE6C8B7">
            <w:pPr>
              <w:widowControl w:val="0"/>
              <w:jc w:val="both"/>
              <w:rPr>
                <w:rFonts w:hint="eastAsia" w:cs="Times New Roman"/>
                <w:kern w:val="2"/>
                <w:sz w:val="21"/>
                <w:szCs w:val="21"/>
              </w:rPr>
            </w:pPr>
            <w:r>
              <w:rPr>
                <w:rFonts w:cs="Times New Roman"/>
                <w:kern w:val="2"/>
                <w:sz w:val="21"/>
                <w:szCs w:val="21"/>
              </w:rPr>
              <w:t>模块一：项目解读与</w:t>
            </w:r>
            <w:r>
              <w:rPr>
                <w:rFonts w:hint="eastAsia" w:cs="Times New Roman"/>
                <w:kern w:val="2"/>
                <w:sz w:val="21"/>
                <w:szCs w:val="21"/>
              </w:rPr>
              <w:t>策划</w:t>
            </w:r>
          </w:p>
          <w:p w14:paraId="79AEFEA7">
            <w:pPr>
              <w:widowControl w:val="0"/>
              <w:jc w:val="both"/>
              <w:rPr>
                <w:rFonts w:hint="eastAsia" w:cs="Times New Roman"/>
                <w:kern w:val="2"/>
                <w:sz w:val="21"/>
                <w:szCs w:val="21"/>
              </w:rPr>
            </w:pPr>
            <w:r>
              <w:rPr>
                <w:rFonts w:cs="Times New Roman"/>
                <w:kern w:val="2"/>
                <w:sz w:val="21"/>
                <w:szCs w:val="21"/>
              </w:rPr>
              <w:t>能根据设计任务书要求进行商业</w:t>
            </w:r>
            <w:r>
              <w:rPr>
                <w:rFonts w:hint="eastAsia" w:cs="Times New Roman"/>
                <w:kern w:val="2"/>
                <w:sz w:val="21"/>
                <w:szCs w:val="21"/>
              </w:rPr>
              <w:t>会展</w:t>
            </w:r>
            <w:r>
              <w:rPr>
                <w:rFonts w:cs="Times New Roman"/>
                <w:kern w:val="2"/>
                <w:sz w:val="21"/>
                <w:szCs w:val="21"/>
              </w:rPr>
              <w:t>项目调研，并提炼形成</w:t>
            </w:r>
            <w:r>
              <w:rPr>
                <w:rFonts w:hint="eastAsia" w:cs="Times New Roman"/>
                <w:kern w:val="2"/>
                <w:sz w:val="21"/>
                <w:szCs w:val="21"/>
              </w:rPr>
              <w:t>商业策划书。</w:t>
            </w:r>
          </w:p>
          <w:p w14:paraId="496C3545">
            <w:pPr>
              <w:widowControl w:val="0"/>
              <w:jc w:val="both"/>
              <w:rPr>
                <w:rFonts w:hint="eastAsia" w:cs="Times New Roman"/>
                <w:kern w:val="2"/>
                <w:sz w:val="21"/>
                <w:szCs w:val="21"/>
              </w:rPr>
            </w:pPr>
            <w:r>
              <w:rPr>
                <w:rFonts w:cs="Times New Roman"/>
                <w:kern w:val="2"/>
                <w:sz w:val="21"/>
                <w:szCs w:val="21"/>
              </w:rPr>
              <w:t>1.1 任务1-1：概念认知与</w:t>
            </w:r>
            <w:r>
              <w:rPr>
                <w:rFonts w:hint="eastAsia" w:cs="Times New Roman"/>
                <w:kern w:val="2"/>
                <w:sz w:val="21"/>
                <w:szCs w:val="21"/>
              </w:rPr>
              <w:t>策划书</w:t>
            </w:r>
            <w:r>
              <w:rPr>
                <w:rFonts w:cs="Times New Roman"/>
                <w:kern w:val="2"/>
                <w:sz w:val="21"/>
                <w:szCs w:val="21"/>
              </w:rPr>
              <w:t>解读</w:t>
            </w:r>
          </w:p>
          <w:p w14:paraId="5744616C">
            <w:pPr>
              <w:widowControl w:val="0"/>
              <w:jc w:val="both"/>
              <w:rPr>
                <w:rFonts w:hint="eastAsia" w:cs="Times New Roman"/>
                <w:kern w:val="2"/>
                <w:sz w:val="21"/>
                <w:szCs w:val="21"/>
              </w:rPr>
            </w:pPr>
            <w:r>
              <w:rPr>
                <w:rFonts w:cs="Times New Roman"/>
                <w:kern w:val="2"/>
                <w:sz w:val="21"/>
                <w:szCs w:val="21"/>
              </w:rPr>
              <w:t>1.2 任务1-2：项目调研</w:t>
            </w:r>
            <w:r>
              <w:rPr>
                <w:rFonts w:hint="eastAsia" w:cs="Times New Roman"/>
                <w:kern w:val="2"/>
                <w:sz w:val="21"/>
                <w:szCs w:val="21"/>
              </w:rPr>
              <w:t>及策划书撰写</w:t>
            </w:r>
          </w:p>
          <w:p w14:paraId="755A3F67">
            <w:pPr>
              <w:widowControl w:val="0"/>
              <w:jc w:val="both"/>
              <w:rPr>
                <w:rFonts w:hint="eastAsia" w:cs="Times New Roman"/>
                <w:kern w:val="2"/>
                <w:sz w:val="21"/>
                <w:szCs w:val="21"/>
              </w:rPr>
            </w:pPr>
            <w:r>
              <w:rPr>
                <w:rFonts w:hint="eastAsia" w:cs="Times New Roman"/>
                <w:b/>
                <w:bCs/>
                <w:kern w:val="2"/>
                <w:sz w:val="21"/>
                <w:szCs w:val="21"/>
              </w:rPr>
              <w:t>重点：</w:t>
            </w:r>
            <w:r>
              <w:rPr>
                <w:rFonts w:hint="eastAsia" w:cs="Times New Roman"/>
                <w:kern w:val="2"/>
                <w:sz w:val="21"/>
                <w:szCs w:val="21"/>
              </w:rPr>
              <w:t>进行全面的调研工作</w:t>
            </w:r>
          </w:p>
          <w:p w14:paraId="223F4416">
            <w:pPr>
              <w:widowControl w:val="0"/>
              <w:jc w:val="both"/>
              <w:rPr>
                <w:rFonts w:hint="eastAsia" w:cs="Times New Roman"/>
                <w:kern w:val="2"/>
                <w:sz w:val="21"/>
                <w:szCs w:val="21"/>
              </w:rPr>
            </w:pPr>
            <w:r>
              <w:rPr>
                <w:rFonts w:hint="eastAsia" w:cs="Times New Roman"/>
                <w:b/>
                <w:bCs/>
                <w:kern w:val="2"/>
                <w:sz w:val="21"/>
                <w:szCs w:val="21"/>
              </w:rPr>
              <w:t>难点：</w:t>
            </w:r>
            <w:r>
              <w:rPr>
                <w:rFonts w:hint="eastAsia" w:cs="Times New Roman"/>
                <w:kern w:val="2"/>
                <w:sz w:val="21"/>
                <w:szCs w:val="21"/>
              </w:rPr>
              <w:t>策划书的撰写</w:t>
            </w:r>
          </w:p>
        </w:tc>
      </w:tr>
      <w:tr w14:paraId="7574B3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27D36FCC">
            <w:pPr>
              <w:widowControl w:val="0"/>
              <w:spacing w:line="440" w:lineRule="exact"/>
              <w:jc w:val="both"/>
              <w:rPr>
                <w:rFonts w:hint="eastAsia" w:cs="仿宋"/>
                <w:bCs/>
                <w:color w:val="000000"/>
                <w:szCs w:val="21"/>
              </w:rPr>
            </w:pPr>
            <w:r>
              <w:rPr>
                <w:rFonts w:hint="eastAsia" w:cs="仿宋"/>
                <w:bCs/>
                <w:color w:val="000000"/>
                <w:szCs w:val="21"/>
              </w:rPr>
              <w:t>实验2：概念方案设计</w:t>
            </w:r>
          </w:p>
        </w:tc>
      </w:tr>
      <w:tr w14:paraId="42EC18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vAlign w:val="center"/>
          </w:tcPr>
          <w:p w14:paraId="190DD620">
            <w:pPr>
              <w:widowControl w:val="0"/>
              <w:jc w:val="both"/>
              <w:rPr>
                <w:rFonts w:hint="eastAsia"/>
                <w:sz w:val="21"/>
                <w:szCs w:val="21"/>
              </w:rPr>
            </w:pPr>
            <w:r>
              <w:rPr>
                <w:rFonts w:hint="eastAsia" w:cs="Times New Roman"/>
                <w:b/>
                <w:bCs/>
                <w:kern w:val="2"/>
                <w:sz w:val="21"/>
                <w:szCs w:val="21"/>
              </w:rPr>
              <w:t>教学目标及要求：</w:t>
            </w:r>
            <w:r>
              <w:rPr>
                <w:rFonts w:hint="eastAsia" w:cs="Times New Roman"/>
                <w:kern w:val="2"/>
                <w:sz w:val="21"/>
                <w:szCs w:val="21"/>
              </w:rPr>
              <w:t>通过过本章内容的学习，使学生能够运用思维导图进行概念及人流分析</w:t>
            </w:r>
            <w:r>
              <w:rPr>
                <w:rFonts w:hint="eastAsia"/>
                <w:sz w:val="21"/>
                <w:szCs w:val="21"/>
              </w:rPr>
              <w:t>；运用头脑风暴进行设计概念的分析；理解功能分区概念；运用气泡图来进行分区；运用方块图来进行平面布局；理解设计流线的概念；运用AUTOCAD软件进行概念草图的绘制等。</w:t>
            </w:r>
          </w:p>
          <w:p w14:paraId="42DC59E0">
            <w:pPr>
              <w:widowControl w:val="0"/>
              <w:jc w:val="both"/>
              <w:rPr>
                <w:rFonts w:hint="eastAsia" w:cs="Times New Roman"/>
                <w:kern w:val="2"/>
                <w:sz w:val="21"/>
                <w:szCs w:val="21"/>
              </w:rPr>
            </w:pPr>
            <w:r>
              <w:rPr>
                <w:rFonts w:hint="eastAsia" w:cs="Times New Roman"/>
                <w:b/>
                <w:bCs/>
                <w:kern w:val="2"/>
                <w:sz w:val="21"/>
                <w:szCs w:val="21"/>
              </w:rPr>
              <w:t>内容：</w:t>
            </w:r>
          </w:p>
          <w:p w14:paraId="1A70AE75">
            <w:pPr>
              <w:widowControl w:val="0"/>
              <w:adjustRightInd w:val="0"/>
              <w:snapToGrid w:val="0"/>
              <w:spacing w:line="300" w:lineRule="auto"/>
              <w:jc w:val="both"/>
              <w:rPr>
                <w:rFonts w:hint="eastAsia"/>
                <w:color w:val="000000"/>
                <w:sz w:val="21"/>
                <w:szCs w:val="21"/>
              </w:rPr>
            </w:pPr>
            <w:r>
              <w:rPr>
                <w:rFonts w:hint="eastAsia"/>
                <w:color w:val="000000"/>
                <w:sz w:val="21"/>
                <w:szCs w:val="21"/>
              </w:rPr>
              <w:t>模块二：总体规划与定位</w:t>
            </w:r>
          </w:p>
          <w:p w14:paraId="6FE18E4D">
            <w:pPr>
              <w:widowControl w:val="0"/>
              <w:adjustRightInd w:val="0"/>
              <w:snapToGrid w:val="0"/>
              <w:spacing w:line="300" w:lineRule="auto"/>
              <w:jc w:val="both"/>
              <w:rPr>
                <w:rFonts w:hint="eastAsia"/>
                <w:color w:val="000000"/>
                <w:sz w:val="21"/>
                <w:szCs w:val="21"/>
              </w:rPr>
            </w:pPr>
            <w:r>
              <w:rPr>
                <w:rFonts w:hint="eastAsia"/>
                <w:color w:val="000000"/>
                <w:sz w:val="21"/>
                <w:szCs w:val="21"/>
              </w:rPr>
              <w:t>能根据调研结果提出对应策略，并按照策略方案进行合理的总体规划。</w:t>
            </w:r>
          </w:p>
          <w:p w14:paraId="3B1D0AF9">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2.1 任务2-1：总体设计</w:t>
            </w:r>
          </w:p>
          <w:p w14:paraId="643AB49E">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2.2 任务2-2：功能分区空间规划</w:t>
            </w:r>
          </w:p>
          <w:p w14:paraId="3B2FFA26">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2.3 任务2-3：流动线设计</w:t>
            </w:r>
          </w:p>
          <w:p w14:paraId="3A9C5B19">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2.4 任务2-4：道具陈列品设计</w:t>
            </w:r>
          </w:p>
          <w:p w14:paraId="1B5F9903">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模块三：设计概念与构想</w:t>
            </w:r>
          </w:p>
          <w:p w14:paraId="3D7DD424">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会运用创意思维工具进行设计方案的构想，能熟练绘制草图</w:t>
            </w:r>
          </w:p>
          <w:p w14:paraId="1F4050EE">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3.1 任务3-1：构思设计</w:t>
            </w:r>
          </w:p>
          <w:p w14:paraId="016D8ADD">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3.2 任务3-2：概念草图绘制</w:t>
            </w:r>
          </w:p>
          <w:p w14:paraId="6274EFF0">
            <w:pPr>
              <w:widowControl w:val="0"/>
              <w:adjustRightInd w:val="0"/>
              <w:snapToGrid w:val="0"/>
              <w:spacing w:line="300" w:lineRule="auto"/>
              <w:jc w:val="both"/>
              <w:rPr>
                <w:rFonts w:hint="eastAsia"/>
                <w:color w:val="000000"/>
                <w:sz w:val="21"/>
                <w:szCs w:val="21"/>
              </w:rPr>
            </w:pPr>
            <w:r>
              <w:rPr>
                <w:rFonts w:hint="eastAsia"/>
                <w:color w:val="000000"/>
                <w:sz w:val="21"/>
                <w:szCs w:val="21"/>
              </w:rPr>
              <w:t>模块四：设计深化与表达</w:t>
            </w:r>
          </w:p>
          <w:p w14:paraId="3B25B81C">
            <w:pPr>
              <w:widowControl w:val="0"/>
              <w:adjustRightInd w:val="0"/>
              <w:snapToGrid w:val="0"/>
              <w:spacing w:line="300" w:lineRule="auto"/>
              <w:jc w:val="both"/>
              <w:rPr>
                <w:rFonts w:hint="eastAsia"/>
                <w:color w:val="000000"/>
                <w:sz w:val="21"/>
                <w:szCs w:val="21"/>
              </w:rPr>
            </w:pPr>
            <w:r>
              <w:rPr>
                <w:rFonts w:hint="eastAsia"/>
                <w:color w:val="000000"/>
                <w:sz w:val="21"/>
                <w:szCs w:val="21"/>
              </w:rPr>
              <w:t>能按照商业展示项目的功能要求、质量要求、设计规范及行业标准深化设计方案，会熟练运用计算机、模型等手段进行设计表现</w:t>
            </w:r>
          </w:p>
          <w:p w14:paraId="3114DB05">
            <w:pPr>
              <w:widowControl w:val="0"/>
              <w:adjustRightInd w:val="0"/>
              <w:snapToGrid w:val="0"/>
              <w:spacing w:line="300" w:lineRule="auto"/>
              <w:ind w:firstLine="420" w:firstLineChars="200"/>
              <w:jc w:val="both"/>
              <w:rPr>
                <w:rFonts w:hint="eastAsia"/>
                <w:color w:val="000000"/>
                <w:sz w:val="21"/>
                <w:szCs w:val="21"/>
              </w:rPr>
            </w:pPr>
            <w:r>
              <w:rPr>
                <w:rFonts w:hint="eastAsia"/>
                <w:color w:val="000000"/>
                <w:sz w:val="21"/>
                <w:szCs w:val="21"/>
              </w:rPr>
              <w:t>4.1 任务4-1：提出设计方案</w:t>
            </w:r>
          </w:p>
          <w:p w14:paraId="08232849">
            <w:pPr>
              <w:widowControl w:val="0"/>
              <w:adjustRightInd w:val="0"/>
              <w:snapToGrid w:val="0"/>
              <w:spacing w:line="300" w:lineRule="auto"/>
              <w:ind w:firstLine="420" w:firstLineChars="200"/>
              <w:jc w:val="both"/>
              <w:rPr>
                <w:rFonts w:hint="eastAsia"/>
                <w:color w:val="000000"/>
                <w:sz w:val="21"/>
                <w:szCs w:val="21"/>
              </w:rPr>
            </w:pPr>
            <w:r>
              <w:rPr>
                <w:rFonts w:hint="eastAsia"/>
                <w:color w:val="000000"/>
                <w:sz w:val="21"/>
                <w:szCs w:val="21"/>
              </w:rPr>
              <w:t>4.2 任务4-2：空间深化设计</w:t>
            </w:r>
          </w:p>
          <w:p w14:paraId="47CD2759">
            <w:pPr>
              <w:widowControl w:val="0"/>
              <w:adjustRightInd w:val="0"/>
              <w:snapToGrid w:val="0"/>
              <w:spacing w:line="300" w:lineRule="auto"/>
              <w:ind w:firstLine="420" w:firstLineChars="200"/>
              <w:jc w:val="both"/>
              <w:rPr>
                <w:rFonts w:hint="eastAsia"/>
                <w:color w:val="000000"/>
                <w:sz w:val="21"/>
                <w:szCs w:val="21"/>
              </w:rPr>
            </w:pPr>
            <w:r>
              <w:rPr>
                <w:rFonts w:hint="eastAsia"/>
                <w:color w:val="000000"/>
                <w:sz w:val="21"/>
                <w:szCs w:val="21"/>
              </w:rPr>
              <w:t>4.3 任务4-3：陈列深化设计</w:t>
            </w:r>
          </w:p>
          <w:p w14:paraId="246B6F54">
            <w:pPr>
              <w:widowControl w:val="0"/>
              <w:adjustRightInd w:val="0"/>
              <w:snapToGrid w:val="0"/>
              <w:spacing w:line="300" w:lineRule="auto"/>
              <w:ind w:firstLine="420" w:firstLineChars="200"/>
              <w:jc w:val="both"/>
              <w:rPr>
                <w:rFonts w:hint="eastAsia"/>
                <w:color w:val="000000"/>
                <w:sz w:val="21"/>
                <w:szCs w:val="21"/>
              </w:rPr>
            </w:pPr>
            <w:r>
              <w:rPr>
                <w:rFonts w:hint="eastAsia"/>
                <w:color w:val="000000"/>
                <w:sz w:val="21"/>
                <w:szCs w:val="21"/>
              </w:rPr>
              <w:t>4.4 任务4-4：色彩深化设计</w:t>
            </w:r>
          </w:p>
          <w:p w14:paraId="489AB5DE">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4.5 任务4-5：照明深化设计</w:t>
            </w:r>
          </w:p>
          <w:p w14:paraId="723FE302">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4.6 任务4-6：材料深化设计</w:t>
            </w:r>
          </w:p>
          <w:p w14:paraId="17F4AA02">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4.7 任务4-7：道具深化设计</w:t>
            </w:r>
          </w:p>
          <w:p w14:paraId="202ABFF5">
            <w:pPr>
              <w:widowControl w:val="0"/>
              <w:adjustRightInd w:val="0"/>
              <w:snapToGrid w:val="0"/>
              <w:spacing w:line="300" w:lineRule="auto"/>
              <w:ind w:firstLine="432"/>
              <w:jc w:val="both"/>
              <w:rPr>
                <w:rFonts w:hint="eastAsia"/>
                <w:color w:val="000000"/>
                <w:sz w:val="21"/>
                <w:szCs w:val="21"/>
              </w:rPr>
            </w:pPr>
            <w:r>
              <w:rPr>
                <w:rFonts w:hint="eastAsia"/>
                <w:color w:val="000000"/>
                <w:sz w:val="21"/>
                <w:szCs w:val="21"/>
              </w:rPr>
              <w:t>4.8 任务4-8：设计表现</w:t>
            </w:r>
          </w:p>
          <w:p w14:paraId="2312DA72">
            <w:pPr>
              <w:widowControl/>
              <w:spacing w:line="288" w:lineRule="auto"/>
              <w:jc w:val="left"/>
              <w:rPr>
                <w:rFonts w:hint="eastAsia"/>
                <w:b/>
                <w:sz w:val="21"/>
                <w:szCs w:val="21"/>
              </w:rPr>
            </w:pPr>
            <w:r>
              <w:rPr>
                <w:rFonts w:hint="eastAsia"/>
                <w:b/>
                <w:sz w:val="21"/>
                <w:szCs w:val="21"/>
              </w:rPr>
              <w:t>重点：</w:t>
            </w:r>
          </w:p>
          <w:p w14:paraId="255302FC">
            <w:pPr>
              <w:widowControl/>
              <w:numPr>
                <w:ilvl w:val="0"/>
                <w:numId w:val="1"/>
              </w:numPr>
              <w:spacing w:line="288" w:lineRule="auto"/>
              <w:jc w:val="left"/>
              <w:rPr>
                <w:rFonts w:hint="eastAsia"/>
                <w:bCs/>
                <w:sz w:val="21"/>
                <w:szCs w:val="21"/>
              </w:rPr>
            </w:pPr>
            <w:r>
              <w:rPr>
                <w:rFonts w:hint="eastAsia"/>
                <w:bCs/>
                <w:sz w:val="21"/>
                <w:szCs w:val="21"/>
              </w:rPr>
              <w:t>了解商业会展空间概念设计流程及方法2.掌握商业会展空间概念方案草图设计</w:t>
            </w:r>
          </w:p>
          <w:p w14:paraId="7CA64088">
            <w:pPr>
              <w:widowControl/>
              <w:numPr>
                <w:ilvl w:val="0"/>
                <w:numId w:val="1"/>
              </w:numPr>
              <w:spacing w:line="288" w:lineRule="auto"/>
              <w:jc w:val="left"/>
              <w:rPr>
                <w:rFonts w:hint="eastAsia"/>
                <w:b/>
                <w:sz w:val="21"/>
                <w:szCs w:val="21"/>
              </w:rPr>
            </w:pPr>
            <w:r>
              <w:rPr>
                <w:rFonts w:hint="eastAsia"/>
                <w:b/>
                <w:sz w:val="21"/>
                <w:szCs w:val="21"/>
              </w:rPr>
              <w:t>难点：</w:t>
            </w:r>
          </w:p>
          <w:p w14:paraId="11068A16">
            <w:pPr>
              <w:widowControl/>
              <w:spacing w:line="288" w:lineRule="auto"/>
              <w:jc w:val="left"/>
              <w:rPr>
                <w:rFonts w:hint="eastAsia" w:asciiTheme="minorEastAsia" w:hAnsiTheme="minorEastAsia"/>
                <w:bCs/>
                <w:szCs w:val="21"/>
              </w:rPr>
            </w:pPr>
            <w:r>
              <w:rPr>
                <w:rFonts w:hint="eastAsia"/>
                <w:bCs/>
                <w:sz w:val="21"/>
                <w:szCs w:val="21"/>
              </w:rPr>
              <w:t>1.能够完成概念设计草图的的绘制</w:t>
            </w:r>
            <w:r>
              <w:rPr>
                <w:rFonts w:hint="eastAsia" w:asciiTheme="minorEastAsia" w:hAnsiTheme="minorEastAsia"/>
                <w:bCs/>
                <w:szCs w:val="21"/>
              </w:rPr>
              <w:t>。</w:t>
            </w:r>
          </w:p>
        </w:tc>
      </w:tr>
      <w:tr w14:paraId="3FD04D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76629A8F">
            <w:pPr>
              <w:pStyle w:val="24"/>
              <w:widowControl w:val="0"/>
              <w:adjustRightInd w:val="0"/>
              <w:snapToGrid w:val="0"/>
              <w:spacing w:line="288" w:lineRule="auto"/>
              <w:ind w:right="-50" w:firstLine="0" w:firstLineChars="0"/>
              <w:jc w:val="both"/>
              <w:rPr>
                <w:rFonts w:hint="eastAsia" w:asciiTheme="minorEastAsia" w:hAnsiTheme="minorEastAsia"/>
                <w:bCs/>
                <w:szCs w:val="21"/>
              </w:rPr>
            </w:pPr>
            <w:r>
              <w:rPr>
                <w:rFonts w:hint="eastAsia" w:cs="仿宋"/>
                <w:bCs/>
                <w:color w:val="000000"/>
                <w:szCs w:val="21"/>
              </w:rPr>
              <w:t>实验3：空间效果表达</w:t>
            </w:r>
          </w:p>
        </w:tc>
      </w:tr>
      <w:tr w14:paraId="25BE4B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5482979">
            <w:pPr>
              <w:widowControl/>
              <w:spacing w:line="288" w:lineRule="auto"/>
              <w:jc w:val="left"/>
              <w:rPr>
                <w:rFonts w:hint="eastAsia"/>
                <w:bCs/>
                <w:sz w:val="21"/>
                <w:szCs w:val="21"/>
              </w:rPr>
            </w:pPr>
            <w:r>
              <w:rPr>
                <w:rFonts w:hint="eastAsia"/>
                <w:b/>
                <w:sz w:val="21"/>
                <w:szCs w:val="21"/>
              </w:rPr>
              <w:t>教学目标及要求：</w:t>
            </w:r>
            <w:r>
              <w:rPr>
                <w:rFonts w:hint="eastAsia"/>
                <w:bCs/>
                <w:sz w:val="21"/>
                <w:szCs w:val="21"/>
              </w:rPr>
              <w:t>通过本章内容的学习，使学生掌握各个空间界面、不同材料的施工构造；理解绘制详图大样与施工构造之间的关系；能够完整正确的表达立面图与详图内容。</w:t>
            </w:r>
          </w:p>
          <w:p w14:paraId="2C6BC90C">
            <w:pPr>
              <w:widowControl/>
              <w:spacing w:line="288" w:lineRule="auto"/>
              <w:jc w:val="left"/>
              <w:rPr>
                <w:rFonts w:hint="eastAsia"/>
                <w:b/>
                <w:sz w:val="21"/>
                <w:szCs w:val="21"/>
              </w:rPr>
            </w:pPr>
            <w:r>
              <w:rPr>
                <w:rFonts w:hint="eastAsia"/>
                <w:b/>
                <w:sz w:val="21"/>
                <w:szCs w:val="21"/>
              </w:rPr>
              <w:t xml:space="preserve">内容： </w:t>
            </w:r>
          </w:p>
          <w:p w14:paraId="3E0C8CC7">
            <w:pPr>
              <w:widowControl w:val="0"/>
              <w:adjustRightInd w:val="0"/>
              <w:snapToGrid w:val="0"/>
              <w:spacing w:line="300" w:lineRule="auto"/>
              <w:jc w:val="both"/>
              <w:rPr>
                <w:rFonts w:hint="eastAsia"/>
                <w:color w:val="000000"/>
                <w:sz w:val="20"/>
                <w:szCs w:val="20"/>
              </w:rPr>
            </w:pPr>
            <w:r>
              <w:rPr>
                <w:rFonts w:hint="eastAsia"/>
                <w:color w:val="000000"/>
                <w:sz w:val="20"/>
                <w:szCs w:val="20"/>
              </w:rPr>
              <w:t xml:space="preserve">模块五：空间效果图表达 </w:t>
            </w:r>
          </w:p>
          <w:p w14:paraId="028189B6">
            <w:pPr>
              <w:widowControl w:val="0"/>
              <w:adjustRightInd w:val="0"/>
              <w:snapToGrid w:val="0"/>
              <w:spacing w:line="300" w:lineRule="auto"/>
              <w:ind w:firstLine="432"/>
              <w:jc w:val="both"/>
              <w:rPr>
                <w:rFonts w:hint="eastAsia"/>
                <w:color w:val="000000"/>
                <w:sz w:val="20"/>
                <w:szCs w:val="20"/>
              </w:rPr>
            </w:pPr>
            <w:r>
              <w:rPr>
                <w:rFonts w:hint="eastAsia"/>
                <w:color w:val="000000"/>
                <w:sz w:val="20"/>
                <w:szCs w:val="20"/>
              </w:rPr>
              <w:t>5.1 任务5-1：模型效果图</w:t>
            </w:r>
          </w:p>
          <w:p w14:paraId="3E8CAF4F">
            <w:pPr>
              <w:widowControl/>
              <w:shd w:val="clear" w:color="auto" w:fill="FFFFFF"/>
              <w:ind w:firstLine="400" w:firstLineChars="200"/>
              <w:jc w:val="left"/>
              <w:rPr>
                <w:rFonts w:hint="eastAsia"/>
                <w:color w:val="000000"/>
                <w:sz w:val="20"/>
                <w:szCs w:val="20"/>
              </w:rPr>
            </w:pPr>
            <w:r>
              <w:rPr>
                <w:rFonts w:hint="eastAsia"/>
                <w:color w:val="000000"/>
                <w:sz w:val="20"/>
                <w:szCs w:val="20"/>
              </w:rPr>
              <w:t>模块六：展板设计</w:t>
            </w:r>
          </w:p>
          <w:p w14:paraId="362E3947">
            <w:pPr>
              <w:widowControl/>
              <w:shd w:val="clear" w:color="auto" w:fill="FFFFFF"/>
              <w:ind w:firstLine="400" w:firstLineChars="200"/>
              <w:jc w:val="left"/>
              <w:rPr>
                <w:rFonts w:hint="eastAsia"/>
                <w:bCs/>
                <w:sz w:val="21"/>
                <w:szCs w:val="21"/>
              </w:rPr>
            </w:pPr>
            <w:r>
              <w:rPr>
                <w:rFonts w:hint="eastAsia"/>
                <w:color w:val="000000"/>
                <w:sz w:val="20"/>
                <w:szCs w:val="20"/>
              </w:rPr>
              <w:t>6.1 展板设计</w:t>
            </w:r>
          </w:p>
          <w:p w14:paraId="26581F87">
            <w:pPr>
              <w:widowControl/>
              <w:spacing w:line="288" w:lineRule="auto"/>
              <w:jc w:val="left"/>
              <w:rPr>
                <w:rFonts w:hint="eastAsia"/>
                <w:b/>
                <w:sz w:val="21"/>
                <w:szCs w:val="21"/>
              </w:rPr>
            </w:pPr>
            <w:r>
              <w:rPr>
                <w:rFonts w:hint="eastAsia"/>
                <w:b/>
                <w:sz w:val="21"/>
                <w:szCs w:val="21"/>
              </w:rPr>
              <w:t>重点：</w:t>
            </w:r>
          </w:p>
          <w:p w14:paraId="1DBE4381">
            <w:pPr>
              <w:widowControl/>
              <w:spacing w:line="288" w:lineRule="auto"/>
              <w:ind w:firstLine="210" w:firstLineChars="100"/>
              <w:jc w:val="left"/>
              <w:rPr>
                <w:rFonts w:hint="eastAsia"/>
                <w:bCs/>
                <w:sz w:val="21"/>
                <w:szCs w:val="21"/>
              </w:rPr>
            </w:pPr>
            <w:r>
              <w:rPr>
                <w:rFonts w:hint="eastAsia"/>
                <w:bCs/>
                <w:sz w:val="21"/>
                <w:szCs w:val="21"/>
              </w:rPr>
              <w:t>掌握空间效果图绘制方法</w:t>
            </w:r>
          </w:p>
          <w:p w14:paraId="27306DF4">
            <w:pPr>
              <w:widowControl/>
              <w:spacing w:line="288" w:lineRule="auto"/>
              <w:jc w:val="left"/>
              <w:rPr>
                <w:rFonts w:hint="eastAsia"/>
                <w:b/>
                <w:sz w:val="21"/>
                <w:szCs w:val="21"/>
              </w:rPr>
            </w:pPr>
            <w:r>
              <w:rPr>
                <w:rFonts w:hint="eastAsia"/>
                <w:b/>
                <w:sz w:val="21"/>
                <w:szCs w:val="21"/>
              </w:rPr>
              <w:t>难点：</w:t>
            </w:r>
            <w:r>
              <w:rPr>
                <w:rFonts w:hint="eastAsia"/>
                <w:bCs/>
                <w:sz w:val="21"/>
                <w:szCs w:val="21"/>
              </w:rPr>
              <w:t>能够完成空间效果的展板设计</w:t>
            </w:r>
            <w:r>
              <w:rPr>
                <w:rFonts w:hint="eastAsia" w:asciiTheme="minorEastAsia" w:hAnsiTheme="minorEastAsia"/>
                <w:bCs/>
                <w:szCs w:val="21"/>
              </w:rPr>
              <w:t>。</w:t>
            </w:r>
          </w:p>
          <w:p w14:paraId="07F6E510">
            <w:pPr>
              <w:widowControl/>
              <w:spacing w:line="288" w:lineRule="auto"/>
              <w:jc w:val="left"/>
              <w:rPr>
                <w:rFonts w:hint="eastAsia" w:cs="仿宋"/>
                <w:bCs/>
              </w:rPr>
            </w:pPr>
          </w:p>
        </w:tc>
      </w:tr>
    </w:tbl>
    <w:p w14:paraId="107127D8">
      <w:pPr>
        <w:pStyle w:val="19"/>
        <w:spacing w:before="163" w:after="163"/>
      </w:pPr>
      <w:r>
        <w:rPr>
          <w:rFonts w:hint="eastAsia"/>
        </w:rPr>
        <w:t>（三）各实验项目对课程目标的支撑关系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600"/>
        <w:gridCol w:w="979"/>
        <w:gridCol w:w="979"/>
        <w:gridCol w:w="979"/>
        <w:gridCol w:w="979"/>
        <w:gridCol w:w="979"/>
        <w:gridCol w:w="980"/>
      </w:tblGrid>
      <w:tr w14:paraId="707B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9" w:type="dxa"/>
            <w:tcBorders>
              <w:top w:val="single" w:color="auto" w:sz="12" w:space="0"/>
              <w:left w:val="single" w:color="auto" w:sz="12" w:space="0"/>
              <w:tl2br w:val="single" w:color="auto" w:sz="4" w:space="0"/>
            </w:tcBorders>
          </w:tcPr>
          <w:p w14:paraId="601232AD">
            <w:pPr>
              <w:pStyle w:val="15"/>
              <w:ind w:firstLine="489"/>
              <w:jc w:val="right"/>
              <w:rPr>
                <w:szCs w:val="16"/>
              </w:rPr>
            </w:pPr>
            <w:r>
              <w:rPr>
                <w:rFonts w:hint="eastAsia"/>
                <w:szCs w:val="16"/>
              </w:rPr>
              <w:t>课程目标</w:t>
            </w:r>
          </w:p>
          <w:p w14:paraId="352F134E">
            <w:pPr>
              <w:pStyle w:val="15"/>
              <w:ind w:right="210"/>
              <w:jc w:val="left"/>
              <w:rPr>
                <w:szCs w:val="16"/>
              </w:rPr>
            </w:pPr>
          </w:p>
          <w:p w14:paraId="6A0465DC">
            <w:pPr>
              <w:pStyle w:val="15"/>
              <w:ind w:right="210"/>
              <w:jc w:val="left"/>
              <w:rPr>
                <w:szCs w:val="16"/>
              </w:rPr>
            </w:pPr>
            <w:r>
              <w:rPr>
                <w:rFonts w:hint="eastAsia"/>
                <w:szCs w:val="16"/>
              </w:rPr>
              <w:t>实验项目名称</w:t>
            </w:r>
          </w:p>
        </w:tc>
        <w:tc>
          <w:tcPr>
            <w:tcW w:w="956" w:type="dxa"/>
            <w:tcBorders>
              <w:top w:val="single" w:color="auto" w:sz="12" w:space="0"/>
            </w:tcBorders>
            <w:vAlign w:val="center"/>
          </w:tcPr>
          <w:p w14:paraId="45C4908C">
            <w:pPr>
              <w:pStyle w:val="15"/>
              <w:rPr>
                <w:szCs w:val="16"/>
              </w:rPr>
            </w:pPr>
            <w:r>
              <w:rPr>
                <w:rFonts w:hint="eastAsia"/>
                <w:szCs w:val="16"/>
              </w:rPr>
              <w:t>1</w:t>
            </w:r>
          </w:p>
        </w:tc>
        <w:tc>
          <w:tcPr>
            <w:tcW w:w="956" w:type="dxa"/>
            <w:tcBorders>
              <w:top w:val="single" w:color="auto" w:sz="12" w:space="0"/>
            </w:tcBorders>
            <w:vAlign w:val="center"/>
          </w:tcPr>
          <w:p w14:paraId="20EA2CB8">
            <w:pPr>
              <w:pStyle w:val="15"/>
              <w:rPr>
                <w:szCs w:val="16"/>
              </w:rPr>
            </w:pPr>
            <w:r>
              <w:rPr>
                <w:rFonts w:hint="eastAsia"/>
                <w:szCs w:val="16"/>
              </w:rPr>
              <w:t>2</w:t>
            </w:r>
          </w:p>
        </w:tc>
        <w:tc>
          <w:tcPr>
            <w:tcW w:w="956" w:type="dxa"/>
            <w:tcBorders>
              <w:top w:val="single" w:color="auto" w:sz="12" w:space="0"/>
            </w:tcBorders>
            <w:vAlign w:val="center"/>
          </w:tcPr>
          <w:p w14:paraId="52C24ADC">
            <w:pPr>
              <w:pStyle w:val="15"/>
              <w:rPr>
                <w:szCs w:val="16"/>
              </w:rPr>
            </w:pPr>
            <w:r>
              <w:rPr>
                <w:rFonts w:hint="eastAsia"/>
                <w:szCs w:val="16"/>
              </w:rPr>
              <w:t>3</w:t>
            </w:r>
          </w:p>
        </w:tc>
        <w:tc>
          <w:tcPr>
            <w:tcW w:w="956" w:type="dxa"/>
            <w:tcBorders>
              <w:top w:val="single" w:color="auto" w:sz="12" w:space="0"/>
            </w:tcBorders>
            <w:vAlign w:val="center"/>
          </w:tcPr>
          <w:p w14:paraId="02BEC6B9">
            <w:pPr>
              <w:pStyle w:val="15"/>
              <w:rPr>
                <w:szCs w:val="16"/>
              </w:rPr>
            </w:pPr>
            <w:r>
              <w:rPr>
                <w:rFonts w:hint="eastAsia"/>
                <w:szCs w:val="16"/>
              </w:rPr>
              <w:t>4</w:t>
            </w:r>
          </w:p>
        </w:tc>
        <w:tc>
          <w:tcPr>
            <w:tcW w:w="956" w:type="dxa"/>
            <w:tcBorders>
              <w:top w:val="single" w:color="auto" w:sz="12" w:space="0"/>
            </w:tcBorders>
            <w:vAlign w:val="center"/>
          </w:tcPr>
          <w:p w14:paraId="6BDA50CA">
            <w:pPr>
              <w:pStyle w:val="15"/>
              <w:rPr>
                <w:szCs w:val="16"/>
              </w:rPr>
            </w:pPr>
            <w:r>
              <w:rPr>
                <w:rFonts w:hint="eastAsia"/>
                <w:szCs w:val="16"/>
              </w:rPr>
              <w:t>5</w:t>
            </w:r>
          </w:p>
        </w:tc>
        <w:tc>
          <w:tcPr>
            <w:tcW w:w="957" w:type="dxa"/>
            <w:tcBorders>
              <w:top w:val="single" w:color="auto" w:sz="12" w:space="0"/>
              <w:right w:val="single" w:color="auto" w:sz="12" w:space="0"/>
            </w:tcBorders>
            <w:vAlign w:val="center"/>
          </w:tcPr>
          <w:p w14:paraId="315A4E52">
            <w:pPr>
              <w:pStyle w:val="15"/>
              <w:rPr>
                <w:szCs w:val="16"/>
              </w:rPr>
            </w:pPr>
            <w:r>
              <w:rPr>
                <w:rFonts w:hint="eastAsia"/>
                <w:szCs w:val="16"/>
              </w:rPr>
              <w:t>6</w:t>
            </w:r>
          </w:p>
        </w:tc>
      </w:tr>
      <w:tr w14:paraId="67792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14:paraId="4AA2B66C">
            <w:pPr>
              <w:pStyle w:val="16"/>
            </w:pPr>
            <w:r>
              <w:rPr>
                <w:rFonts w:hint="eastAsia" w:ascii="宋体"/>
              </w:rPr>
              <w:t>策划书</w:t>
            </w:r>
          </w:p>
        </w:tc>
        <w:tc>
          <w:tcPr>
            <w:tcW w:w="956" w:type="dxa"/>
            <w:vAlign w:val="center"/>
          </w:tcPr>
          <w:p w14:paraId="5F3D1A2F">
            <w:pPr>
              <w:pStyle w:val="16"/>
            </w:pPr>
            <w:r>
              <w:rPr>
                <w:rFonts w:hint="eastAsia"/>
              </w:rPr>
              <w:t>√</w:t>
            </w:r>
          </w:p>
        </w:tc>
        <w:tc>
          <w:tcPr>
            <w:tcW w:w="956" w:type="dxa"/>
            <w:vAlign w:val="center"/>
          </w:tcPr>
          <w:p w14:paraId="46226BD1">
            <w:pPr>
              <w:pStyle w:val="16"/>
            </w:pPr>
          </w:p>
        </w:tc>
        <w:tc>
          <w:tcPr>
            <w:tcW w:w="956" w:type="dxa"/>
            <w:vAlign w:val="center"/>
          </w:tcPr>
          <w:p w14:paraId="318F1C99">
            <w:pPr>
              <w:pStyle w:val="16"/>
            </w:pPr>
            <w:r>
              <w:rPr>
                <w:rFonts w:hint="eastAsia"/>
              </w:rPr>
              <w:t>√</w:t>
            </w:r>
          </w:p>
        </w:tc>
        <w:tc>
          <w:tcPr>
            <w:tcW w:w="956" w:type="dxa"/>
            <w:vAlign w:val="center"/>
          </w:tcPr>
          <w:p w14:paraId="5A48F418">
            <w:pPr>
              <w:pStyle w:val="16"/>
            </w:pPr>
          </w:p>
        </w:tc>
        <w:tc>
          <w:tcPr>
            <w:tcW w:w="956" w:type="dxa"/>
            <w:vAlign w:val="center"/>
          </w:tcPr>
          <w:p w14:paraId="3BC926BE">
            <w:pPr>
              <w:pStyle w:val="16"/>
            </w:pPr>
          </w:p>
        </w:tc>
        <w:tc>
          <w:tcPr>
            <w:tcW w:w="957" w:type="dxa"/>
            <w:tcBorders>
              <w:right w:val="single" w:color="auto" w:sz="12" w:space="0"/>
            </w:tcBorders>
            <w:vAlign w:val="center"/>
          </w:tcPr>
          <w:p w14:paraId="2EE021B0">
            <w:pPr>
              <w:pStyle w:val="16"/>
            </w:pPr>
            <w:r>
              <w:rPr>
                <w:rFonts w:hint="eastAsia"/>
              </w:rPr>
              <w:t>√</w:t>
            </w:r>
          </w:p>
        </w:tc>
      </w:tr>
      <w:tr w14:paraId="01041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14:paraId="2EFB1031">
            <w:pPr>
              <w:pStyle w:val="16"/>
            </w:pPr>
            <w:r>
              <w:rPr>
                <w:rFonts w:hint="eastAsia" w:ascii="宋体" w:hAnsi="宋体"/>
                <w:bCs/>
                <w:color w:val="auto"/>
                <w:sz w:val="20"/>
                <w:szCs w:val="20"/>
              </w:rPr>
              <w:t xml:space="preserve"> </w:t>
            </w:r>
            <w:r>
              <w:rPr>
                <w:rFonts w:hint="eastAsia" w:ascii="宋体" w:hAnsi="宋体"/>
                <w:bCs/>
                <w:color w:val="auto"/>
              </w:rPr>
              <w:t>概念方案设计</w:t>
            </w:r>
          </w:p>
        </w:tc>
        <w:tc>
          <w:tcPr>
            <w:tcW w:w="956" w:type="dxa"/>
            <w:vAlign w:val="center"/>
          </w:tcPr>
          <w:p w14:paraId="70A8FA25">
            <w:pPr>
              <w:pStyle w:val="16"/>
            </w:pPr>
          </w:p>
        </w:tc>
        <w:tc>
          <w:tcPr>
            <w:tcW w:w="956" w:type="dxa"/>
            <w:vAlign w:val="center"/>
          </w:tcPr>
          <w:p w14:paraId="1D914F2F">
            <w:pPr>
              <w:pStyle w:val="16"/>
            </w:pPr>
            <w:r>
              <w:rPr>
                <w:rFonts w:hint="eastAsia"/>
              </w:rPr>
              <w:t>√</w:t>
            </w:r>
          </w:p>
        </w:tc>
        <w:tc>
          <w:tcPr>
            <w:tcW w:w="956" w:type="dxa"/>
            <w:vAlign w:val="center"/>
          </w:tcPr>
          <w:p w14:paraId="6A978DB9">
            <w:pPr>
              <w:pStyle w:val="16"/>
            </w:pPr>
            <w:r>
              <w:rPr>
                <w:rFonts w:hint="eastAsia"/>
              </w:rPr>
              <w:t>√</w:t>
            </w:r>
          </w:p>
        </w:tc>
        <w:tc>
          <w:tcPr>
            <w:tcW w:w="956" w:type="dxa"/>
            <w:vAlign w:val="center"/>
          </w:tcPr>
          <w:p w14:paraId="5324CF44">
            <w:pPr>
              <w:pStyle w:val="16"/>
            </w:pPr>
            <w:r>
              <w:rPr>
                <w:rFonts w:hint="eastAsia"/>
              </w:rPr>
              <w:t>√</w:t>
            </w:r>
          </w:p>
        </w:tc>
        <w:tc>
          <w:tcPr>
            <w:tcW w:w="956" w:type="dxa"/>
            <w:vAlign w:val="center"/>
          </w:tcPr>
          <w:p w14:paraId="46305478">
            <w:pPr>
              <w:pStyle w:val="16"/>
            </w:pPr>
            <w:r>
              <w:rPr>
                <w:rFonts w:hint="eastAsia"/>
              </w:rPr>
              <w:t>√</w:t>
            </w:r>
          </w:p>
        </w:tc>
        <w:tc>
          <w:tcPr>
            <w:tcW w:w="957" w:type="dxa"/>
            <w:tcBorders>
              <w:right w:val="single" w:color="auto" w:sz="12" w:space="0"/>
            </w:tcBorders>
            <w:vAlign w:val="center"/>
          </w:tcPr>
          <w:p w14:paraId="47256798">
            <w:pPr>
              <w:pStyle w:val="16"/>
            </w:pPr>
            <w:r>
              <w:rPr>
                <w:rFonts w:hint="eastAsia"/>
              </w:rPr>
              <w:t>√</w:t>
            </w:r>
          </w:p>
        </w:tc>
      </w:tr>
      <w:tr w14:paraId="2059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bottom w:val="single" w:color="auto" w:sz="12" w:space="0"/>
            </w:tcBorders>
            <w:vAlign w:val="center"/>
          </w:tcPr>
          <w:p w14:paraId="13FBE55D">
            <w:pPr>
              <w:pStyle w:val="16"/>
            </w:pPr>
            <w:r>
              <w:rPr>
                <w:rFonts w:hint="eastAsia" w:ascii="宋体" w:hAnsi="宋体"/>
                <w:sz w:val="20"/>
                <w:szCs w:val="20"/>
              </w:rPr>
              <w:t>空间效果表达</w:t>
            </w:r>
          </w:p>
        </w:tc>
        <w:tc>
          <w:tcPr>
            <w:tcW w:w="956" w:type="dxa"/>
            <w:tcBorders>
              <w:bottom w:val="single" w:color="auto" w:sz="12" w:space="0"/>
            </w:tcBorders>
            <w:vAlign w:val="center"/>
          </w:tcPr>
          <w:p w14:paraId="419AE918">
            <w:pPr>
              <w:pStyle w:val="16"/>
            </w:pPr>
          </w:p>
        </w:tc>
        <w:tc>
          <w:tcPr>
            <w:tcW w:w="956" w:type="dxa"/>
            <w:tcBorders>
              <w:bottom w:val="single" w:color="auto" w:sz="12" w:space="0"/>
            </w:tcBorders>
            <w:vAlign w:val="center"/>
          </w:tcPr>
          <w:p w14:paraId="6EED078F">
            <w:pPr>
              <w:pStyle w:val="16"/>
            </w:pPr>
          </w:p>
        </w:tc>
        <w:tc>
          <w:tcPr>
            <w:tcW w:w="956" w:type="dxa"/>
            <w:tcBorders>
              <w:bottom w:val="single" w:color="auto" w:sz="12" w:space="0"/>
            </w:tcBorders>
            <w:vAlign w:val="center"/>
          </w:tcPr>
          <w:p w14:paraId="1647E633">
            <w:pPr>
              <w:pStyle w:val="16"/>
            </w:pPr>
          </w:p>
        </w:tc>
        <w:tc>
          <w:tcPr>
            <w:tcW w:w="956" w:type="dxa"/>
            <w:tcBorders>
              <w:bottom w:val="single" w:color="auto" w:sz="12" w:space="0"/>
            </w:tcBorders>
            <w:vAlign w:val="center"/>
          </w:tcPr>
          <w:p w14:paraId="5F56DFB5">
            <w:pPr>
              <w:pStyle w:val="16"/>
            </w:pPr>
            <w:r>
              <w:rPr>
                <w:rFonts w:hint="eastAsia"/>
              </w:rPr>
              <w:t>√</w:t>
            </w:r>
          </w:p>
        </w:tc>
        <w:tc>
          <w:tcPr>
            <w:tcW w:w="956" w:type="dxa"/>
            <w:tcBorders>
              <w:bottom w:val="single" w:color="auto" w:sz="12" w:space="0"/>
            </w:tcBorders>
            <w:vAlign w:val="center"/>
          </w:tcPr>
          <w:p w14:paraId="22D110E7">
            <w:pPr>
              <w:pStyle w:val="16"/>
            </w:pPr>
            <w:r>
              <w:rPr>
                <w:rFonts w:hint="eastAsia"/>
              </w:rPr>
              <w:t>√</w:t>
            </w:r>
          </w:p>
        </w:tc>
        <w:tc>
          <w:tcPr>
            <w:tcW w:w="957" w:type="dxa"/>
            <w:tcBorders>
              <w:bottom w:val="single" w:color="auto" w:sz="12" w:space="0"/>
              <w:right w:val="single" w:color="auto" w:sz="12" w:space="0"/>
            </w:tcBorders>
            <w:vAlign w:val="center"/>
          </w:tcPr>
          <w:p w14:paraId="498221D8">
            <w:pPr>
              <w:pStyle w:val="16"/>
            </w:pPr>
          </w:p>
        </w:tc>
      </w:tr>
      <w:bookmarkEnd w:id="0"/>
      <w:bookmarkEnd w:id="1"/>
    </w:tbl>
    <w:p w14:paraId="18A9D185">
      <w:pPr>
        <w:pStyle w:val="18"/>
        <w:spacing w:before="326" w:beforeLines="100" w:line="360" w:lineRule="auto"/>
        <w:rPr>
          <w:rFonts w:hint="eastAsia" w:ascii="黑体" w:hAnsi="宋体"/>
          <w:highlight w:val="green"/>
        </w:rPr>
      </w:pPr>
      <w:bookmarkStart w:id="2" w:name="OLE_LINK4"/>
      <w:bookmarkStart w:id="3" w:name="OLE_LINK3"/>
      <w:r>
        <w:rPr>
          <w:rFonts w:hint="eastAsia" w:ascii="黑体" w:hAnsi="宋体"/>
        </w:rPr>
        <w:t>四、课程思政教学设计</w:t>
      </w:r>
    </w:p>
    <w:tbl>
      <w:tblPr>
        <w:tblStyle w:val="9"/>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6866B1E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45D7ABCA">
            <w:pPr>
              <w:pStyle w:val="16"/>
              <w:widowControl w:val="0"/>
              <w:jc w:val="left"/>
              <w:rPr>
                <w:rFonts w:hint="eastAsia" w:ascii="宋体" w:hAnsi="宋体"/>
                <w:bCs/>
              </w:rPr>
            </w:pPr>
          </w:p>
          <w:p w14:paraId="7DE6415E">
            <w:pPr>
              <w:pStyle w:val="16"/>
              <w:widowControl w:val="0"/>
              <w:ind w:firstLine="420" w:firstLineChars="200"/>
              <w:jc w:val="left"/>
              <w:rPr>
                <w:rFonts w:hint="eastAsia" w:ascii="宋体" w:hAnsi="宋体"/>
                <w:bCs/>
              </w:rPr>
            </w:pPr>
            <w:r>
              <w:rPr>
                <w:rFonts w:hint="eastAsia" w:ascii="宋体" w:hAnsi="宋体"/>
                <w:bCs/>
              </w:rPr>
              <w:t>这门课程，除了注重专业知识、素养和技能的培养外，还充分融入思政教学点，将思想政治教育与课程内容相结合，培养具有高尚道德品质和强烈社会责任感的专业人才。以下是课程中的一些思政教学点：</w:t>
            </w:r>
          </w:p>
          <w:p w14:paraId="05669CF3">
            <w:pPr>
              <w:pStyle w:val="16"/>
              <w:widowControl w:val="0"/>
              <w:jc w:val="left"/>
              <w:rPr>
                <w:rFonts w:hint="eastAsia" w:ascii="宋体" w:hAnsi="宋体"/>
                <w:bCs/>
              </w:rPr>
            </w:pPr>
            <w:r>
              <w:rPr>
                <w:rFonts w:hint="eastAsia" w:ascii="宋体" w:hAnsi="宋体"/>
                <w:bCs/>
              </w:rPr>
              <w:t>1.团队协作与沟通能力：商业会展策划与设计项目往往涉及多个团队和客户。课程安排小组作业，有意识的注重培养学生的团队协作能力和沟通能力，让他们学会如何有效地与他人合作，提高项目执行效率。</w:t>
            </w:r>
          </w:p>
          <w:p w14:paraId="4C9FDC09">
            <w:pPr>
              <w:pStyle w:val="16"/>
              <w:widowControl w:val="0"/>
              <w:jc w:val="left"/>
              <w:rPr>
                <w:rFonts w:hint="eastAsia" w:ascii="宋体" w:hAnsi="宋体"/>
                <w:bCs/>
              </w:rPr>
            </w:pPr>
            <w:r>
              <w:rPr>
                <w:rFonts w:hint="eastAsia" w:ascii="宋体" w:hAnsi="宋体"/>
                <w:bCs/>
              </w:rPr>
              <w:t>2.培养工匠精神：商业会展策划与设计需要严谨的态度和精益求精的精神。课程中应强调工匠精神的重要性，让学生在实际操作中体验工匠精神，培养他们专注、坚持、追求卓越的品质。</w:t>
            </w:r>
          </w:p>
          <w:p w14:paraId="2BC9233B">
            <w:pPr>
              <w:pStyle w:val="16"/>
              <w:widowControl w:val="0"/>
              <w:jc w:val="left"/>
              <w:rPr>
                <w:rFonts w:hint="eastAsia" w:ascii="宋体" w:hAnsi="宋体"/>
                <w:bCs/>
              </w:rPr>
            </w:pPr>
            <w:r>
              <w:rPr>
                <w:rFonts w:hint="eastAsia" w:ascii="宋体" w:hAnsi="宋体"/>
                <w:bCs/>
              </w:rPr>
              <w:t>3.强化职业道德：课程中应有针对性地进行职业道德教育，让学生了解展示与策划行业的基本规范和职业道德要求，树立良好的职业操守。</w:t>
            </w:r>
          </w:p>
          <w:p w14:paraId="5E595FBB">
            <w:pPr>
              <w:pStyle w:val="16"/>
              <w:widowControl w:val="0"/>
              <w:jc w:val="left"/>
              <w:rPr>
                <w:rFonts w:hint="eastAsia" w:ascii="宋体" w:hAnsi="宋体"/>
                <w:bCs/>
              </w:rPr>
            </w:pPr>
            <w:r>
              <w:rPr>
                <w:rFonts w:hint="eastAsia" w:ascii="宋体" w:hAnsi="宋体"/>
                <w:bCs/>
              </w:rPr>
              <w:t>4.社会责任与服务意识：教育学生关注社会热点问题，将展示与策划行业与民生、社会福祉等领域相结合，培养他们的社会责任感和服务意识。</w:t>
            </w:r>
          </w:p>
          <w:p w14:paraId="25BA65D9">
            <w:pPr>
              <w:pStyle w:val="16"/>
              <w:widowControl w:val="0"/>
              <w:jc w:val="left"/>
              <w:rPr>
                <w:rFonts w:hint="eastAsia" w:ascii="宋体" w:hAnsi="宋体"/>
                <w:bCs/>
              </w:rPr>
            </w:pPr>
            <w:r>
              <w:rPr>
                <w:rFonts w:hint="eastAsia" w:ascii="宋体" w:hAnsi="宋体"/>
                <w:bCs/>
              </w:rPr>
              <w:t>5.创新与创业能力：鼓励学生敢于创新，发掘新的设计理念和市场机遇，培养学生的创新思维和创新能力。</w:t>
            </w:r>
          </w:p>
          <w:p w14:paraId="7AE1F24C">
            <w:pPr>
              <w:pStyle w:val="16"/>
              <w:widowControl w:val="0"/>
              <w:jc w:val="left"/>
              <w:rPr>
                <w:rFonts w:hint="eastAsia" w:ascii="宋体" w:hAnsi="宋体"/>
                <w:bCs/>
              </w:rPr>
            </w:pPr>
          </w:p>
          <w:p w14:paraId="49193DDA">
            <w:pPr>
              <w:pStyle w:val="16"/>
              <w:widowControl w:val="0"/>
              <w:jc w:val="left"/>
              <w:rPr>
                <w:rFonts w:cs="仿宋"/>
                <w:bCs/>
              </w:rPr>
            </w:pPr>
          </w:p>
        </w:tc>
      </w:tr>
      <w:bookmarkEnd w:id="2"/>
      <w:bookmarkEnd w:id="3"/>
    </w:tbl>
    <w:p w14:paraId="46C4DA37">
      <w:pPr>
        <w:pStyle w:val="18"/>
        <w:spacing w:before="326" w:beforeLines="100" w:line="360" w:lineRule="auto"/>
        <w:rPr>
          <w:rFonts w:hint="eastAsia" w:ascii="黑体" w:hAnsi="宋体"/>
        </w:rPr>
      </w:pPr>
      <w:r>
        <w:rPr>
          <w:rFonts w:hint="eastAsia" w:ascii="黑体" w:hAnsi="宋体"/>
        </w:rPr>
        <w:t>五、课程考核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4EC0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08F45942">
            <w:pPr>
              <w:widowControl w:val="0"/>
              <w:snapToGrid w:val="0"/>
              <w:jc w:val="center"/>
              <w:rPr>
                <w:rFonts w:hint="eastAsia"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2110F452">
            <w:pPr>
              <w:pStyle w:val="18"/>
              <w:widowControl w:val="0"/>
              <w:spacing w:line="240" w:lineRule="auto"/>
              <w:jc w:val="center"/>
              <w:rPr>
                <w:rFonts w:hint="eastAsia"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2279C23C">
            <w:pPr>
              <w:pStyle w:val="18"/>
              <w:widowControl w:val="0"/>
              <w:jc w:val="center"/>
              <w:rPr>
                <w:rFonts w:hint="eastAsia"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341D4679">
            <w:pPr>
              <w:pStyle w:val="18"/>
              <w:widowControl w:val="0"/>
              <w:spacing w:line="240" w:lineRule="auto"/>
              <w:jc w:val="center"/>
              <w:rPr>
                <w:rFonts w:hint="eastAsia"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62255F28">
            <w:pPr>
              <w:pStyle w:val="18"/>
              <w:widowControl w:val="0"/>
              <w:spacing w:line="240" w:lineRule="auto"/>
              <w:jc w:val="center"/>
              <w:rPr>
                <w:rFonts w:hint="eastAsia" w:ascii="黑体" w:hAnsi="黑体"/>
                <w:bCs/>
                <w:sz w:val="21"/>
                <w:szCs w:val="21"/>
              </w:rPr>
            </w:pPr>
            <w:r>
              <w:rPr>
                <w:rFonts w:hint="eastAsia" w:ascii="黑体" w:hAnsi="黑体"/>
                <w:bCs/>
                <w:sz w:val="21"/>
                <w:szCs w:val="21"/>
              </w:rPr>
              <w:t>合计</w:t>
            </w:r>
          </w:p>
        </w:tc>
      </w:tr>
      <w:tr w14:paraId="6DCF7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44757D92">
            <w:pPr>
              <w:widowControl w:val="0"/>
              <w:snapToGrid w:val="0"/>
              <w:jc w:val="center"/>
              <w:rPr>
                <w:rFonts w:hint="eastAsia" w:ascii="黑体" w:hAnsi="黑体" w:eastAsia="黑体"/>
                <w:bCs/>
                <w:sz w:val="21"/>
                <w:szCs w:val="21"/>
              </w:rPr>
            </w:pPr>
          </w:p>
        </w:tc>
        <w:tc>
          <w:tcPr>
            <w:tcW w:w="709" w:type="dxa"/>
            <w:vMerge w:val="continue"/>
          </w:tcPr>
          <w:p w14:paraId="6A5F2FCA">
            <w:pPr>
              <w:pStyle w:val="18"/>
              <w:widowControl w:val="0"/>
              <w:jc w:val="both"/>
              <w:rPr>
                <w:rFonts w:hint="eastAsia" w:ascii="黑体" w:hAnsi="黑体"/>
                <w:bCs/>
                <w:sz w:val="21"/>
                <w:szCs w:val="21"/>
              </w:rPr>
            </w:pPr>
          </w:p>
        </w:tc>
        <w:tc>
          <w:tcPr>
            <w:tcW w:w="2353" w:type="dxa"/>
            <w:vMerge w:val="continue"/>
            <w:tcBorders>
              <w:right w:val="double" w:color="auto" w:sz="4" w:space="0"/>
            </w:tcBorders>
          </w:tcPr>
          <w:p w14:paraId="60B94BD8">
            <w:pPr>
              <w:pStyle w:val="18"/>
              <w:widowControl w:val="0"/>
              <w:jc w:val="both"/>
              <w:rPr>
                <w:rFonts w:hint="eastAsia" w:ascii="黑体" w:hAnsi="黑体"/>
                <w:bCs/>
                <w:sz w:val="21"/>
                <w:szCs w:val="21"/>
              </w:rPr>
            </w:pPr>
          </w:p>
        </w:tc>
        <w:tc>
          <w:tcPr>
            <w:tcW w:w="612" w:type="dxa"/>
            <w:tcBorders>
              <w:left w:val="double" w:color="auto" w:sz="4" w:space="0"/>
            </w:tcBorders>
            <w:vAlign w:val="center"/>
          </w:tcPr>
          <w:p w14:paraId="3F9F9A26">
            <w:pPr>
              <w:pStyle w:val="18"/>
              <w:widowControl w:val="0"/>
              <w:spacing w:line="240" w:lineRule="auto"/>
              <w:jc w:val="center"/>
              <w:rPr>
                <w:rFonts w:hint="eastAsia" w:ascii="黑体" w:hAnsi="黑体"/>
                <w:bCs/>
                <w:sz w:val="21"/>
                <w:szCs w:val="21"/>
              </w:rPr>
            </w:pPr>
            <w:r>
              <w:rPr>
                <w:rFonts w:hint="eastAsia" w:ascii="黑体" w:hAnsi="黑体"/>
                <w:bCs/>
                <w:sz w:val="21"/>
                <w:szCs w:val="21"/>
              </w:rPr>
              <w:t>1</w:t>
            </w:r>
          </w:p>
        </w:tc>
        <w:tc>
          <w:tcPr>
            <w:tcW w:w="612" w:type="dxa"/>
            <w:vAlign w:val="center"/>
          </w:tcPr>
          <w:p w14:paraId="68E9873B">
            <w:pPr>
              <w:pStyle w:val="18"/>
              <w:widowControl w:val="0"/>
              <w:spacing w:line="240" w:lineRule="auto"/>
              <w:jc w:val="center"/>
              <w:rPr>
                <w:rFonts w:hint="eastAsia" w:ascii="黑体" w:hAnsi="黑体"/>
                <w:bCs/>
                <w:sz w:val="21"/>
                <w:szCs w:val="21"/>
              </w:rPr>
            </w:pPr>
            <w:r>
              <w:rPr>
                <w:rFonts w:hint="eastAsia" w:ascii="黑体" w:hAnsi="黑体"/>
                <w:bCs/>
                <w:sz w:val="21"/>
                <w:szCs w:val="21"/>
              </w:rPr>
              <w:t>2</w:t>
            </w:r>
          </w:p>
        </w:tc>
        <w:tc>
          <w:tcPr>
            <w:tcW w:w="612" w:type="dxa"/>
            <w:vAlign w:val="center"/>
          </w:tcPr>
          <w:p w14:paraId="61F5E40F">
            <w:pPr>
              <w:pStyle w:val="18"/>
              <w:widowControl w:val="0"/>
              <w:spacing w:line="240" w:lineRule="auto"/>
              <w:jc w:val="center"/>
              <w:rPr>
                <w:rFonts w:hint="eastAsia" w:ascii="黑体" w:hAnsi="黑体"/>
                <w:bCs/>
                <w:sz w:val="21"/>
                <w:szCs w:val="21"/>
              </w:rPr>
            </w:pPr>
            <w:r>
              <w:rPr>
                <w:rFonts w:hint="eastAsia" w:ascii="黑体" w:hAnsi="黑体"/>
                <w:bCs/>
                <w:sz w:val="21"/>
                <w:szCs w:val="21"/>
              </w:rPr>
              <w:t>3</w:t>
            </w:r>
          </w:p>
        </w:tc>
        <w:tc>
          <w:tcPr>
            <w:tcW w:w="612" w:type="dxa"/>
            <w:vAlign w:val="center"/>
          </w:tcPr>
          <w:p w14:paraId="313AF66E">
            <w:pPr>
              <w:pStyle w:val="18"/>
              <w:widowControl w:val="0"/>
              <w:spacing w:line="240" w:lineRule="auto"/>
              <w:jc w:val="center"/>
              <w:rPr>
                <w:rFonts w:hint="eastAsia" w:ascii="黑体" w:hAnsi="黑体"/>
                <w:bCs/>
                <w:sz w:val="21"/>
                <w:szCs w:val="21"/>
              </w:rPr>
            </w:pPr>
            <w:r>
              <w:rPr>
                <w:rFonts w:hint="eastAsia" w:ascii="黑体" w:hAnsi="黑体"/>
                <w:bCs/>
                <w:sz w:val="21"/>
                <w:szCs w:val="21"/>
              </w:rPr>
              <w:t>4</w:t>
            </w:r>
          </w:p>
        </w:tc>
        <w:tc>
          <w:tcPr>
            <w:tcW w:w="612" w:type="dxa"/>
            <w:vAlign w:val="center"/>
          </w:tcPr>
          <w:p w14:paraId="3E0CB1C7">
            <w:pPr>
              <w:pStyle w:val="18"/>
              <w:widowControl w:val="0"/>
              <w:spacing w:line="240" w:lineRule="auto"/>
              <w:jc w:val="center"/>
              <w:rPr>
                <w:rFonts w:hint="eastAsia" w:ascii="黑体" w:hAnsi="黑体"/>
                <w:bCs/>
                <w:sz w:val="21"/>
                <w:szCs w:val="21"/>
              </w:rPr>
            </w:pPr>
            <w:r>
              <w:rPr>
                <w:rFonts w:hint="eastAsia" w:ascii="黑体" w:hAnsi="黑体"/>
                <w:bCs/>
                <w:sz w:val="21"/>
                <w:szCs w:val="21"/>
              </w:rPr>
              <w:t>5</w:t>
            </w:r>
          </w:p>
        </w:tc>
        <w:tc>
          <w:tcPr>
            <w:tcW w:w="612" w:type="dxa"/>
            <w:vAlign w:val="center"/>
          </w:tcPr>
          <w:p w14:paraId="080CF4A4">
            <w:pPr>
              <w:pStyle w:val="18"/>
              <w:widowControl w:val="0"/>
              <w:spacing w:line="240" w:lineRule="auto"/>
              <w:jc w:val="center"/>
              <w:rPr>
                <w:rFonts w:hint="eastAsia"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14:paraId="7411E6C8">
            <w:pPr>
              <w:pStyle w:val="18"/>
              <w:widowControl w:val="0"/>
              <w:spacing w:line="240" w:lineRule="auto"/>
              <w:jc w:val="center"/>
              <w:rPr>
                <w:rFonts w:hint="eastAsia" w:ascii="黑体" w:hAnsi="黑体"/>
                <w:bCs/>
                <w:sz w:val="21"/>
                <w:szCs w:val="21"/>
              </w:rPr>
            </w:pPr>
          </w:p>
        </w:tc>
      </w:tr>
      <w:tr w14:paraId="58B74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A33DD2C">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42B8C743">
            <w:pPr>
              <w:pStyle w:val="16"/>
              <w:widowControl w:val="0"/>
            </w:pPr>
            <w:r>
              <w:rPr>
                <w:rFonts w:hint="eastAsia" w:ascii="微软雅黑" w:hAnsi="微软雅黑" w:eastAsia="微软雅黑"/>
              </w:rPr>
              <w:t>15%</w:t>
            </w:r>
          </w:p>
        </w:tc>
        <w:tc>
          <w:tcPr>
            <w:tcW w:w="2353" w:type="dxa"/>
            <w:tcBorders>
              <w:right w:val="double" w:color="auto" w:sz="4" w:space="0"/>
            </w:tcBorders>
            <w:vAlign w:val="center"/>
          </w:tcPr>
          <w:p w14:paraId="45C12CDB">
            <w:pPr>
              <w:pStyle w:val="16"/>
              <w:widowControl w:val="0"/>
            </w:pPr>
            <w:r>
              <w:rPr>
                <w:rFonts w:hint="eastAsia" w:ascii="宋体" w:hAnsi="宋体"/>
                <w:bCs/>
                <w:szCs w:val="20"/>
              </w:rPr>
              <w:t>PDF文本</w:t>
            </w:r>
          </w:p>
        </w:tc>
        <w:tc>
          <w:tcPr>
            <w:tcW w:w="612" w:type="dxa"/>
            <w:tcBorders>
              <w:left w:val="double" w:color="auto" w:sz="4" w:space="0"/>
            </w:tcBorders>
            <w:vAlign w:val="center"/>
          </w:tcPr>
          <w:p w14:paraId="1EE2AD65">
            <w:pPr>
              <w:pStyle w:val="16"/>
              <w:widowControl w:val="0"/>
            </w:pPr>
            <w:r>
              <w:rPr>
                <w:rFonts w:hint="eastAsia"/>
              </w:rPr>
              <w:t>30</w:t>
            </w:r>
          </w:p>
        </w:tc>
        <w:tc>
          <w:tcPr>
            <w:tcW w:w="612" w:type="dxa"/>
            <w:vAlign w:val="center"/>
          </w:tcPr>
          <w:p w14:paraId="7922BB61">
            <w:pPr>
              <w:pStyle w:val="16"/>
              <w:widowControl w:val="0"/>
            </w:pPr>
          </w:p>
        </w:tc>
        <w:tc>
          <w:tcPr>
            <w:tcW w:w="612" w:type="dxa"/>
            <w:vAlign w:val="center"/>
          </w:tcPr>
          <w:p w14:paraId="447B6136">
            <w:pPr>
              <w:pStyle w:val="16"/>
              <w:widowControl w:val="0"/>
            </w:pPr>
            <w:r>
              <w:rPr>
                <w:rFonts w:hint="eastAsia"/>
              </w:rPr>
              <w:t>50</w:t>
            </w:r>
          </w:p>
        </w:tc>
        <w:tc>
          <w:tcPr>
            <w:tcW w:w="612" w:type="dxa"/>
            <w:vAlign w:val="center"/>
          </w:tcPr>
          <w:p w14:paraId="4C4D40E3">
            <w:pPr>
              <w:pStyle w:val="16"/>
              <w:widowControl w:val="0"/>
            </w:pPr>
          </w:p>
        </w:tc>
        <w:tc>
          <w:tcPr>
            <w:tcW w:w="612" w:type="dxa"/>
            <w:vAlign w:val="center"/>
          </w:tcPr>
          <w:p w14:paraId="4ABF305C">
            <w:pPr>
              <w:pStyle w:val="16"/>
              <w:widowControl w:val="0"/>
            </w:pPr>
            <w:r>
              <w:rPr>
                <w:rFonts w:hint="eastAsia"/>
              </w:rPr>
              <w:t>10</w:t>
            </w:r>
          </w:p>
        </w:tc>
        <w:tc>
          <w:tcPr>
            <w:tcW w:w="612" w:type="dxa"/>
            <w:vAlign w:val="center"/>
          </w:tcPr>
          <w:p w14:paraId="23AF28D8">
            <w:pPr>
              <w:pStyle w:val="16"/>
              <w:widowControl w:val="0"/>
            </w:pPr>
            <w:r>
              <w:rPr>
                <w:rFonts w:hint="eastAsia"/>
              </w:rPr>
              <w:t>10</w:t>
            </w:r>
          </w:p>
        </w:tc>
        <w:tc>
          <w:tcPr>
            <w:tcW w:w="706" w:type="dxa"/>
            <w:tcBorders>
              <w:right w:val="single" w:color="auto" w:sz="12" w:space="0"/>
            </w:tcBorders>
            <w:vAlign w:val="center"/>
          </w:tcPr>
          <w:p w14:paraId="11BE9DC5">
            <w:pPr>
              <w:pStyle w:val="16"/>
              <w:widowControl w:val="0"/>
            </w:pPr>
            <w:r>
              <w:rPr>
                <w:rFonts w:hint="eastAsia"/>
              </w:rPr>
              <w:t>1</w:t>
            </w:r>
            <w:r>
              <w:t>00</w:t>
            </w:r>
          </w:p>
        </w:tc>
      </w:tr>
      <w:tr w14:paraId="4A039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09B82E4F">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79D547AA">
            <w:pPr>
              <w:pStyle w:val="16"/>
              <w:widowControl w:val="0"/>
            </w:pPr>
            <w:r>
              <w:rPr>
                <w:rFonts w:hint="eastAsia" w:ascii="微软雅黑" w:hAnsi="微软雅黑" w:eastAsia="微软雅黑"/>
              </w:rPr>
              <w:t>35%</w:t>
            </w:r>
          </w:p>
        </w:tc>
        <w:tc>
          <w:tcPr>
            <w:tcW w:w="2353" w:type="dxa"/>
            <w:tcBorders>
              <w:right w:val="double" w:color="auto" w:sz="4" w:space="0"/>
            </w:tcBorders>
            <w:vAlign w:val="center"/>
          </w:tcPr>
          <w:p w14:paraId="062B4317">
            <w:pPr>
              <w:pStyle w:val="16"/>
              <w:widowControl w:val="0"/>
            </w:pPr>
            <w:r>
              <w:rPr>
                <w:rFonts w:hint="eastAsia" w:ascii="宋体" w:hAnsi="宋体"/>
                <w:bCs/>
                <w:szCs w:val="20"/>
              </w:rPr>
              <w:t>Ppt文本</w:t>
            </w:r>
          </w:p>
        </w:tc>
        <w:tc>
          <w:tcPr>
            <w:tcW w:w="612" w:type="dxa"/>
            <w:tcBorders>
              <w:left w:val="double" w:color="auto" w:sz="4" w:space="0"/>
            </w:tcBorders>
            <w:vAlign w:val="center"/>
          </w:tcPr>
          <w:p w14:paraId="44B9866C">
            <w:pPr>
              <w:pStyle w:val="16"/>
              <w:widowControl w:val="0"/>
            </w:pPr>
          </w:p>
        </w:tc>
        <w:tc>
          <w:tcPr>
            <w:tcW w:w="612" w:type="dxa"/>
            <w:vAlign w:val="center"/>
          </w:tcPr>
          <w:p w14:paraId="1C66B880">
            <w:pPr>
              <w:pStyle w:val="16"/>
              <w:widowControl w:val="0"/>
            </w:pPr>
            <w:r>
              <w:rPr>
                <w:rFonts w:hint="eastAsia"/>
              </w:rPr>
              <w:t>40</w:t>
            </w:r>
          </w:p>
        </w:tc>
        <w:tc>
          <w:tcPr>
            <w:tcW w:w="612" w:type="dxa"/>
            <w:vAlign w:val="center"/>
          </w:tcPr>
          <w:p w14:paraId="2BC0C31E">
            <w:pPr>
              <w:pStyle w:val="16"/>
              <w:widowControl w:val="0"/>
            </w:pPr>
          </w:p>
        </w:tc>
        <w:tc>
          <w:tcPr>
            <w:tcW w:w="612" w:type="dxa"/>
            <w:vAlign w:val="center"/>
          </w:tcPr>
          <w:p w14:paraId="1D0A2DB8">
            <w:pPr>
              <w:pStyle w:val="16"/>
              <w:widowControl w:val="0"/>
            </w:pPr>
            <w:r>
              <w:rPr>
                <w:rFonts w:hint="eastAsia"/>
              </w:rPr>
              <w:t>50</w:t>
            </w:r>
          </w:p>
        </w:tc>
        <w:tc>
          <w:tcPr>
            <w:tcW w:w="612" w:type="dxa"/>
            <w:vAlign w:val="center"/>
          </w:tcPr>
          <w:p w14:paraId="2A889AD3">
            <w:pPr>
              <w:pStyle w:val="16"/>
              <w:widowControl w:val="0"/>
            </w:pPr>
            <w:r>
              <w:rPr>
                <w:rFonts w:hint="eastAsia"/>
              </w:rPr>
              <w:t>10</w:t>
            </w:r>
          </w:p>
        </w:tc>
        <w:tc>
          <w:tcPr>
            <w:tcW w:w="612" w:type="dxa"/>
            <w:vAlign w:val="center"/>
          </w:tcPr>
          <w:p w14:paraId="55A86638">
            <w:pPr>
              <w:pStyle w:val="16"/>
              <w:widowControl w:val="0"/>
            </w:pPr>
          </w:p>
        </w:tc>
        <w:tc>
          <w:tcPr>
            <w:tcW w:w="706" w:type="dxa"/>
            <w:tcBorders>
              <w:right w:val="single" w:color="auto" w:sz="12" w:space="0"/>
            </w:tcBorders>
            <w:vAlign w:val="center"/>
          </w:tcPr>
          <w:p w14:paraId="38665CD1">
            <w:pPr>
              <w:pStyle w:val="16"/>
              <w:widowControl w:val="0"/>
            </w:pPr>
            <w:r>
              <w:rPr>
                <w:rFonts w:hint="eastAsia"/>
              </w:rPr>
              <w:t>1</w:t>
            </w:r>
            <w:r>
              <w:t>00</w:t>
            </w:r>
          </w:p>
        </w:tc>
      </w:tr>
      <w:tr w14:paraId="08674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0785E482">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369BFD88">
            <w:pPr>
              <w:pStyle w:val="16"/>
              <w:widowControl w:val="0"/>
            </w:pPr>
            <w:r>
              <w:rPr>
                <w:rFonts w:hint="eastAsia" w:ascii="微软雅黑" w:hAnsi="微软雅黑" w:eastAsia="微软雅黑"/>
              </w:rPr>
              <w:t>50%</w:t>
            </w:r>
          </w:p>
        </w:tc>
        <w:tc>
          <w:tcPr>
            <w:tcW w:w="2353" w:type="dxa"/>
            <w:tcBorders>
              <w:right w:val="double" w:color="auto" w:sz="4" w:space="0"/>
            </w:tcBorders>
            <w:vAlign w:val="center"/>
          </w:tcPr>
          <w:p w14:paraId="195A2DFD">
            <w:pPr>
              <w:pStyle w:val="16"/>
              <w:widowControl w:val="0"/>
            </w:pPr>
            <w:r>
              <w:rPr>
                <w:rFonts w:hint="eastAsia" w:ascii="宋体" w:hAnsi="宋体"/>
                <w:bCs/>
                <w:szCs w:val="20"/>
              </w:rPr>
              <w:t>JPG图纸</w:t>
            </w:r>
          </w:p>
        </w:tc>
        <w:tc>
          <w:tcPr>
            <w:tcW w:w="612" w:type="dxa"/>
            <w:tcBorders>
              <w:left w:val="double" w:color="auto" w:sz="4" w:space="0"/>
            </w:tcBorders>
            <w:vAlign w:val="center"/>
          </w:tcPr>
          <w:p w14:paraId="33A305BF">
            <w:pPr>
              <w:pStyle w:val="16"/>
              <w:widowControl w:val="0"/>
            </w:pPr>
          </w:p>
        </w:tc>
        <w:tc>
          <w:tcPr>
            <w:tcW w:w="612" w:type="dxa"/>
            <w:vAlign w:val="center"/>
          </w:tcPr>
          <w:p w14:paraId="10204B21">
            <w:pPr>
              <w:pStyle w:val="16"/>
              <w:widowControl w:val="0"/>
            </w:pPr>
            <w:r>
              <w:rPr>
                <w:rFonts w:hint="eastAsia"/>
              </w:rPr>
              <w:t>10</w:t>
            </w:r>
          </w:p>
        </w:tc>
        <w:tc>
          <w:tcPr>
            <w:tcW w:w="612" w:type="dxa"/>
            <w:vAlign w:val="center"/>
          </w:tcPr>
          <w:p w14:paraId="41EEE331">
            <w:pPr>
              <w:pStyle w:val="16"/>
              <w:widowControl w:val="0"/>
            </w:pPr>
            <w:r>
              <w:rPr>
                <w:rFonts w:hint="eastAsia"/>
              </w:rPr>
              <w:t>30</w:t>
            </w:r>
          </w:p>
        </w:tc>
        <w:tc>
          <w:tcPr>
            <w:tcW w:w="612" w:type="dxa"/>
            <w:vAlign w:val="center"/>
          </w:tcPr>
          <w:p w14:paraId="048E9D1B">
            <w:pPr>
              <w:pStyle w:val="16"/>
              <w:widowControl w:val="0"/>
            </w:pPr>
            <w:r>
              <w:rPr>
                <w:rFonts w:hint="eastAsia"/>
              </w:rPr>
              <w:t>50</w:t>
            </w:r>
          </w:p>
        </w:tc>
        <w:tc>
          <w:tcPr>
            <w:tcW w:w="612" w:type="dxa"/>
            <w:vAlign w:val="center"/>
          </w:tcPr>
          <w:p w14:paraId="6E2DC12A">
            <w:pPr>
              <w:pStyle w:val="16"/>
              <w:widowControl w:val="0"/>
            </w:pPr>
            <w:r>
              <w:rPr>
                <w:rFonts w:hint="eastAsia"/>
              </w:rPr>
              <w:t>10</w:t>
            </w:r>
          </w:p>
        </w:tc>
        <w:tc>
          <w:tcPr>
            <w:tcW w:w="612" w:type="dxa"/>
            <w:vAlign w:val="center"/>
          </w:tcPr>
          <w:p w14:paraId="6C58567A">
            <w:pPr>
              <w:pStyle w:val="16"/>
              <w:widowControl w:val="0"/>
            </w:pPr>
          </w:p>
        </w:tc>
        <w:tc>
          <w:tcPr>
            <w:tcW w:w="706" w:type="dxa"/>
            <w:tcBorders>
              <w:right w:val="single" w:color="auto" w:sz="12" w:space="0"/>
            </w:tcBorders>
            <w:vAlign w:val="center"/>
          </w:tcPr>
          <w:p w14:paraId="13FA67A8">
            <w:pPr>
              <w:pStyle w:val="16"/>
              <w:widowControl w:val="0"/>
            </w:pPr>
            <w:r>
              <w:rPr>
                <w:rFonts w:hint="eastAsia"/>
              </w:rPr>
              <w:t>1</w:t>
            </w:r>
            <w:r>
              <w:t>00</w:t>
            </w:r>
          </w:p>
        </w:tc>
      </w:tr>
    </w:tbl>
    <w:p w14:paraId="7D838F00">
      <w:pPr>
        <w:pStyle w:val="19"/>
        <w:spacing w:before="326" w:beforeLines="100" w:after="163"/>
        <w:jc w:val="center"/>
      </w:pPr>
      <w:r>
        <w:rPr>
          <w:rFonts w:hint="eastAsia"/>
        </w:rPr>
        <w:t>评价标准细则（选填）</w:t>
      </w:r>
    </w:p>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6A7FCB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restart"/>
            <w:vAlign w:val="center"/>
          </w:tcPr>
          <w:p w14:paraId="3B11E292">
            <w:pPr>
              <w:widowControl w:val="0"/>
              <w:snapToGrid w:val="0"/>
              <w:jc w:val="center"/>
              <w:rPr>
                <w:rFonts w:hint="eastAsia" w:ascii="黑体" w:hAnsi="黑体" w:eastAsia="黑体"/>
                <w:bCs/>
                <w:sz w:val="21"/>
                <w:szCs w:val="21"/>
              </w:rPr>
            </w:pPr>
            <w:r>
              <w:rPr>
                <w:rFonts w:hint="eastAsia" w:ascii="黑体" w:hAnsi="黑体" w:eastAsia="黑体"/>
                <w:bCs/>
                <w:sz w:val="21"/>
                <w:szCs w:val="21"/>
              </w:rPr>
              <w:t>考核项目</w:t>
            </w:r>
          </w:p>
        </w:tc>
        <w:tc>
          <w:tcPr>
            <w:tcW w:w="667" w:type="dxa"/>
            <w:vMerge w:val="restart"/>
          </w:tcPr>
          <w:p w14:paraId="382DC059">
            <w:pPr>
              <w:widowControl w:val="0"/>
              <w:snapToGrid w:val="0"/>
              <w:jc w:val="center"/>
              <w:rPr>
                <w:rFonts w:hint="eastAsia" w:ascii="黑体" w:hAnsi="黑体" w:eastAsia="黑体"/>
                <w:bCs/>
                <w:sz w:val="21"/>
                <w:szCs w:val="21"/>
              </w:rPr>
            </w:pPr>
            <w:r>
              <w:rPr>
                <w:rFonts w:hint="eastAsia" w:ascii="黑体" w:hAnsi="黑体" w:eastAsia="黑体"/>
                <w:bCs/>
                <w:sz w:val="21"/>
                <w:szCs w:val="21"/>
              </w:rPr>
              <w:t>课</w:t>
            </w:r>
          </w:p>
          <w:p w14:paraId="4E38F0D8">
            <w:pPr>
              <w:widowControl w:val="0"/>
              <w:snapToGrid w:val="0"/>
              <w:jc w:val="center"/>
              <w:rPr>
                <w:rFonts w:hint="eastAsia" w:ascii="黑体" w:hAnsi="黑体" w:eastAsia="黑体"/>
                <w:bCs/>
                <w:sz w:val="21"/>
                <w:szCs w:val="21"/>
              </w:rPr>
            </w:pPr>
            <w:r>
              <w:rPr>
                <w:rFonts w:hint="eastAsia" w:ascii="黑体" w:hAnsi="黑体" w:eastAsia="黑体"/>
                <w:bCs/>
                <w:sz w:val="21"/>
                <w:szCs w:val="21"/>
              </w:rPr>
              <w:t>程</w:t>
            </w:r>
          </w:p>
          <w:p w14:paraId="797C787D">
            <w:pPr>
              <w:widowControl w:val="0"/>
              <w:snapToGrid w:val="0"/>
              <w:jc w:val="center"/>
              <w:rPr>
                <w:rFonts w:hint="eastAsia" w:ascii="黑体" w:hAnsi="黑体" w:eastAsia="黑体"/>
                <w:bCs/>
                <w:sz w:val="21"/>
                <w:szCs w:val="21"/>
              </w:rPr>
            </w:pPr>
            <w:r>
              <w:rPr>
                <w:rFonts w:hint="eastAsia" w:ascii="黑体" w:hAnsi="黑体" w:eastAsia="黑体"/>
                <w:bCs/>
                <w:sz w:val="21"/>
                <w:szCs w:val="21"/>
              </w:rPr>
              <w:t>目</w:t>
            </w:r>
          </w:p>
          <w:p w14:paraId="37275470">
            <w:pPr>
              <w:widowControl w:val="0"/>
              <w:snapToGrid w:val="0"/>
              <w:jc w:val="center"/>
              <w:rPr>
                <w:rFonts w:hint="eastAsia" w:ascii="黑体" w:hAnsi="黑体" w:eastAsia="黑体"/>
                <w:bCs/>
                <w:sz w:val="21"/>
                <w:szCs w:val="21"/>
              </w:rPr>
            </w:pPr>
            <w:r>
              <w:rPr>
                <w:rFonts w:hint="eastAsia" w:ascii="黑体" w:hAnsi="黑体" w:eastAsia="黑体"/>
                <w:bCs/>
                <w:sz w:val="21"/>
                <w:szCs w:val="21"/>
              </w:rPr>
              <w:t>标</w:t>
            </w:r>
          </w:p>
        </w:tc>
        <w:tc>
          <w:tcPr>
            <w:tcW w:w="1445" w:type="dxa"/>
            <w:vMerge w:val="restart"/>
            <w:vAlign w:val="center"/>
          </w:tcPr>
          <w:p w14:paraId="7ADF1E6E">
            <w:pPr>
              <w:widowControl w:val="0"/>
              <w:snapToGrid w:val="0"/>
              <w:jc w:val="center"/>
              <w:rPr>
                <w:rFonts w:hint="eastAsia" w:ascii="黑体" w:hAnsi="黑体" w:eastAsia="黑体"/>
                <w:bCs/>
                <w:sz w:val="21"/>
                <w:szCs w:val="21"/>
              </w:rPr>
            </w:pPr>
            <w:r>
              <w:rPr>
                <w:rFonts w:hint="eastAsia" w:ascii="黑体" w:hAnsi="黑体" w:eastAsia="黑体"/>
                <w:bCs/>
                <w:sz w:val="21"/>
                <w:szCs w:val="21"/>
              </w:rPr>
              <w:t>考核要求</w:t>
            </w:r>
          </w:p>
        </w:tc>
        <w:tc>
          <w:tcPr>
            <w:tcW w:w="5780" w:type="dxa"/>
            <w:gridSpan w:val="4"/>
            <w:vAlign w:val="center"/>
          </w:tcPr>
          <w:p w14:paraId="5C9F68AE">
            <w:pPr>
              <w:pStyle w:val="18"/>
              <w:widowControl w:val="0"/>
              <w:spacing w:line="240" w:lineRule="auto"/>
              <w:jc w:val="center"/>
              <w:rPr>
                <w:rFonts w:hint="eastAsia" w:ascii="黑体" w:hAnsi="黑体"/>
                <w:bCs/>
                <w:sz w:val="21"/>
                <w:szCs w:val="21"/>
              </w:rPr>
            </w:pPr>
            <w:r>
              <w:rPr>
                <w:rFonts w:hint="eastAsia" w:ascii="黑体" w:hAnsi="黑体"/>
                <w:bCs/>
                <w:sz w:val="21"/>
                <w:szCs w:val="21"/>
              </w:rPr>
              <w:t>评价标准</w:t>
            </w:r>
          </w:p>
        </w:tc>
      </w:tr>
      <w:tr w14:paraId="619755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continue"/>
          </w:tcPr>
          <w:p w14:paraId="43BB5E14">
            <w:pPr>
              <w:widowControl w:val="0"/>
              <w:snapToGrid w:val="0"/>
              <w:jc w:val="center"/>
              <w:rPr>
                <w:rFonts w:hint="eastAsia" w:ascii="黑体" w:hAnsi="黑体" w:eastAsia="黑体"/>
                <w:bCs/>
                <w:sz w:val="21"/>
                <w:szCs w:val="21"/>
              </w:rPr>
            </w:pPr>
          </w:p>
        </w:tc>
        <w:tc>
          <w:tcPr>
            <w:tcW w:w="667" w:type="dxa"/>
            <w:vMerge w:val="continue"/>
          </w:tcPr>
          <w:p w14:paraId="06150BD9">
            <w:pPr>
              <w:pStyle w:val="18"/>
              <w:widowControl w:val="0"/>
              <w:jc w:val="both"/>
              <w:rPr>
                <w:rFonts w:hint="eastAsia" w:ascii="黑体" w:hAnsi="黑体"/>
                <w:bCs/>
                <w:sz w:val="21"/>
                <w:szCs w:val="21"/>
              </w:rPr>
            </w:pPr>
          </w:p>
        </w:tc>
        <w:tc>
          <w:tcPr>
            <w:tcW w:w="1445" w:type="dxa"/>
            <w:vMerge w:val="continue"/>
          </w:tcPr>
          <w:p w14:paraId="70742A7E">
            <w:pPr>
              <w:pStyle w:val="18"/>
              <w:widowControl w:val="0"/>
              <w:jc w:val="both"/>
              <w:rPr>
                <w:rFonts w:hint="eastAsia" w:ascii="黑体" w:hAnsi="黑体"/>
                <w:bCs/>
                <w:sz w:val="21"/>
                <w:szCs w:val="21"/>
              </w:rPr>
            </w:pPr>
          </w:p>
        </w:tc>
        <w:tc>
          <w:tcPr>
            <w:tcW w:w="1445" w:type="dxa"/>
            <w:vAlign w:val="center"/>
          </w:tcPr>
          <w:p w14:paraId="338F197D">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13D191AD">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45" w:type="dxa"/>
            <w:vAlign w:val="center"/>
          </w:tcPr>
          <w:p w14:paraId="69CE5557">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2BACCCFD">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45" w:type="dxa"/>
            <w:vAlign w:val="center"/>
          </w:tcPr>
          <w:p w14:paraId="1F40CC58">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13EC1BEC">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45" w:type="dxa"/>
            <w:vAlign w:val="center"/>
          </w:tcPr>
          <w:p w14:paraId="63F7D8F1">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364A75D6">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06BCC9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05C668FE">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67" w:type="dxa"/>
            <w:vAlign w:val="center"/>
          </w:tcPr>
          <w:p w14:paraId="27B679FE">
            <w:pPr>
              <w:widowControl w:val="0"/>
              <w:snapToGrid w:val="0"/>
              <w:jc w:val="center"/>
              <w:rPr>
                <w:rFonts w:ascii="Arial" w:hAnsi="Arial" w:eastAsia="黑体" w:cs="Arial"/>
                <w:bCs/>
                <w:sz w:val="21"/>
                <w:szCs w:val="21"/>
              </w:rPr>
            </w:pPr>
          </w:p>
        </w:tc>
        <w:tc>
          <w:tcPr>
            <w:tcW w:w="1445" w:type="dxa"/>
            <w:vAlign w:val="center"/>
          </w:tcPr>
          <w:p w14:paraId="1E72D5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3664FE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B85B6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33AF43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65D064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16DE23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1386CD62">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67" w:type="dxa"/>
            <w:vAlign w:val="center"/>
          </w:tcPr>
          <w:p w14:paraId="3581EA17">
            <w:pPr>
              <w:widowControl w:val="0"/>
              <w:snapToGrid w:val="0"/>
              <w:jc w:val="center"/>
              <w:rPr>
                <w:rFonts w:ascii="Arial" w:hAnsi="Arial" w:eastAsia="黑体" w:cs="Arial"/>
                <w:bCs/>
                <w:sz w:val="21"/>
                <w:szCs w:val="21"/>
              </w:rPr>
            </w:pPr>
          </w:p>
        </w:tc>
        <w:tc>
          <w:tcPr>
            <w:tcW w:w="1445" w:type="dxa"/>
            <w:vAlign w:val="center"/>
          </w:tcPr>
          <w:p w14:paraId="53FE44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CA076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12E0B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2E259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07E4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214CFC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62F4B7AA">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67" w:type="dxa"/>
            <w:vAlign w:val="center"/>
          </w:tcPr>
          <w:p w14:paraId="6136E932">
            <w:pPr>
              <w:widowControl w:val="0"/>
              <w:snapToGrid w:val="0"/>
              <w:jc w:val="center"/>
              <w:rPr>
                <w:rFonts w:ascii="Arial" w:hAnsi="Arial" w:eastAsia="黑体" w:cs="Arial"/>
                <w:bCs/>
                <w:sz w:val="21"/>
                <w:szCs w:val="21"/>
              </w:rPr>
            </w:pPr>
          </w:p>
        </w:tc>
        <w:tc>
          <w:tcPr>
            <w:tcW w:w="1445" w:type="dxa"/>
            <w:vAlign w:val="center"/>
          </w:tcPr>
          <w:p w14:paraId="129D07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D2F8F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149504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33DD30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479E5C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216D22A9">
      <w:pPr>
        <w:pStyle w:val="18"/>
        <w:spacing w:before="326" w:beforeLines="100" w:line="360" w:lineRule="auto"/>
        <w:rPr>
          <w:rFonts w:hint="eastAsia" w:ascii="黑体" w:hAnsi="宋体"/>
        </w:rPr>
      </w:pPr>
      <w:r>
        <w:rPr>
          <w:rFonts w:hint="eastAsia" w:ascii="黑体" w:hAnsi="宋体"/>
        </w:rPr>
        <w:t xml:space="preserve">六、其他需要说明的问题 </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558B272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72D774E0">
            <w:pPr>
              <w:pStyle w:val="16"/>
              <w:widowControl w:val="0"/>
              <w:jc w:val="left"/>
              <w:rPr>
                <w:rFonts w:hint="eastAsia" w:ascii="宋体" w:hAnsi="宋体"/>
                <w:bCs/>
              </w:rPr>
            </w:pPr>
          </w:p>
          <w:p w14:paraId="4EAB9A27">
            <w:pPr>
              <w:pStyle w:val="16"/>
              <w:widowControl w:val="0"/>
              <w:jc w:val="left"/>
              <w:rPr>
                <w:rFonts w:hint="eastAsia" w:ascii="宋体" w:hAnsi="宋体"/>
                <w:bCs/>
              </w:rPr>
            </w:pPr>
          </w:p>
          <w:p w14:paraId="2845AFD9">
            <w:pPr>
              <w:pStyle w:val="16"/>
              <w:widowControl w:val="0"/>
              <w:jc w:val="left"/>
              <w:rPr>
                <w:rFonts w:hint="eastAsia" w:ascii="宋体" w:hAnsi="宋体"/>
                <w:bCs/>
              </w:rPr>
            </w:pPr>
          </w:p>
          <w:p w14:paraId="1477DDF8">
            <w:pPr>
              <w:pStyle w:val="16"/>
              <w:widowControl w:val="0"/>
              <w:jc w:val="left"/>
              <w:rPr>
                <w:rFonts w:ascii="黑体"/>
              </w:rPr>
            </w:pPr>
          </w:p>
        </w:tc>
      </w:tr>
    </w:tbl>
    <w:p w14:paraId="566A7FAD">
      <w:pPr>
        <w:pStyle w:val="19"/>
        <w:spacing w:before="326" w:beforeLines="100" w:after="163"/>
        <w:rPr>
          <w:rFonts w:hint="eastAsia"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0CC72">
    <w:pPr>
      <w:jc w:val="right"/>
      <w:rPr>
        <w:rFonts w:hint="eastAsia"/>
      </w:rPr>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62485DB">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162485DB">
                    <w:pPr>
                      <w:rPr>
                        <w:rFonts w:ascii="Times New Roman" w:hAnsi="Times New Roman"/>
                      </w:rPr>
                    </w:pPr>
                    <w:r>
                      <w:rPr>
                        <w:rFonts w:ascii="Times New Roman" w:hAnsi="Times New Roman"/>
                      </w:rPr>
                      <w:t>SJQU-QR-JW-056（A0）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EED099"/>
    <w:multiLevelType w:val="singleLevel"/>
    <w:tmpl w:val="8CEED09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wOWNkNDhhZDM5NzU1YzBkYjFjOTFjNjUwYjA0MzA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C4EB7"/>
    <w:rsid w:val="001D0453"/>
    <w:rsid w:val="001E1D2D"/>
    <w:rsid w:val="001E32B7"/>
    <w:rsid w:val="001E5A17"/>
    <w:rsid w:val="001F332E"/>
    <w:rsid w:val="001F37CB"/>
    <w:rsid w:val="00200E97"/>
    <w:rsid w:val="002056AB"/>
    <w:rsid w:val="002125E7"/>
    <w:rsid w:val="00217861"/>
    <w:rsid w:val="002204E4"/>
    <w:rsid w:val="002211BF"/>
    <w:rsid w:val="002339E7"/>
    <w:rsid w:val="00233F15"/>
    <w:rsid w:val="002420F1"/>
    <w:rsid w:val="00253AC8"/>
    <w:rsid w:val="00256B39"/>
    <w:rsid w:val="0025768A"/>
    <w:rsid w:val="0026033C"/>
    <w:rsid w:val="00267672"/>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2BE3"/>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3A4"/>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C723C"/>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96DB2"/>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42EF"/>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A404F"/>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A4D6E"/>
    <w:rsid w:val="024B0C39"/>
    <w:rsid w:val="02A46519"/>
    <w:rsid w:val="044C330C"/>
    <w:rsid w:val="04AD2804"/>
    <w:rsid w:val="091A1F4F"/>
    <w:rsid w:val="09CF47C3"/>
    <w:rsid w:val="0A8128A6"/>
    <w:rsid w:val="0AD57074"/>
    <w:rsid w:val="0B8D7F7D"/>
    <w:rsid w:val="0BF002CB"/>
    <w:rsid w:val="0BF32A1B"/>
    <w:rsid w:val="0D4B4161"/>
    <w:rsid w:val="0ED62150"/>
    <w:rsid w:val="10BD2C22"/>
    <w:rsid w:val="151E03AD"/>
    <w:rsid w:val="19662F12"/>
    <w:rsid w:val="1B8A4928"/>
    <w:rsid w:val="1BE0016A"/>
    <w:rsid w:val="1FAE45D6"/>
    <w:rsid w:val="20C444FE"/>
    <w:rsid w:val="2104283E"/>
    <w:rsid w:val="22987C80"/>
    <w:rsid w:val="24192CCC"/>
    <w:rsid w:val="24D308DA"/>
    <w:rsid w:val="25507C9B"/>
    <w:rsid w:val="257A718B"/>
    <w:rsid w:val="274822F3"/>
    <w:rsid w:val="27893DAB"/>
    <w:rsid w:val="2AC7059C"/>
    <w:rsid w:val="2C1167C6"/>
    <w:rsid w:val="2C446C37"/>
    <w:rsid w:val="2C8C54EB"/>
    <w:rsid w:val="2CC3566A"/>
    <w:rsid w:val="2D563ECF"/>
    <w:rsid w:val="2EBE5C9C"/>
    <w:rsid w:val="2F9E42CC"/>
    <w:rsid w:val="30443FDF"/>
    <w:rsid w:val="307F0F90"/>
    <w:rsid w:val="31FC225A"/>
    <w:rsid w:val="320D1338"/>
    <w:rsid w:val="324F4777"/>
    <w:rsid w:val="3266541B"/>
    <w:rsid w:val="343B422E"/>
    <w:rsid w:val="34E8766F"/>
    <w:rsid w:val="35195C7F"/>
    <w:rsid w:val="35394EDA"/>
    <w:rsid w:val="37931EDE"/>
    <w:rsid w:val="388D1222"/>
    <w:rsid w:val="39A66CD4"/>
    <w:rsid w:val="3C6479C3"/>
    <w:rsid w:val="3CD52CE1"/>
    <w:rsid w:val="3E2E0DB1"/>
    <w:rsid w:val="3E353243"/>
    <w:rsid w:val="410F2E6A"/>
    <w:rsid w:val="41654AEA"/>
    <w:rsid w:val="431C38CE"/>
    <w:rsid w:val="43D47D05"/>
    <w:rsid w:val="4430136C"/>
    <w:rsid w:val="44A0662F"/>
    <w:rsid w:val="481C1C7A"/>
    <w:rsid w:val="48B30830"/>
    <w:rsid w:val="495A5316"/>
    <w:rsid w:val="4AB0382B"/>
    <w:rsid w:val="4B1F7096"/>
    <w:rsid w:val="4B560B90"/>
    <w:rsid w:val="4D6843B4"/>
    <w:rsid w:val="4ED7426F"/>
    <w:rsid w:val="53792400"/>
    <w:rsid w:val="54E45923"/>
    <w:rsid w:val="56575F58"/>
    <w:rsid w:val="569868B5"/>
    <w:rsid w:val="569A6A77"/>
    <w:rsid w:val="577613A7"/>
    <w:rsid w:val="5A065839"/>
    <w:rsid w:val="5A0E3B19"/>
    <w:rsid w:val="5A97463C"/>
    <w:rsid w:val="5CA72002"/>
    <w:rsid w:val="5DFE2E42"/>
    <w:rsid w:val="5E3E6286"/>
    <w:rsid w:val="60D460AF"/>
    <w:rsid w:val="611F6817"/>
    <w:rsid w:val="621A488A"/>
    <w:rsid w:val="65421B81"/>
    <w:rsid w:val="6635257B"/>
    <w:rsid w:val="66CA1754"/>
    <w:rsid w:val="671174ED"/>
    <w:rsid w:val="6A625831"/>
    <w:rsid w:val="6A803D76"/>
    <w:rsid w:val="6AAD5E11"/>
    <w:rsid w:val="6D8D0DB6"/>
    <w:rsid w:val="6EFE2B2F"/>
    <w:rsid w:val="6F1E65D4"/>
    <w:rsid w:val="6F266C86"/>
    <w:rsid w:val="6F5042C2"/>
    <w:rsid w:val="707B1384"/>
    <w:rsid w:val="7229553C"/>
    <w:rsid w:val="731328EE"/>
    <w:rsid w:val="73E823C8"/>
    <w:rsid w:val="74316312"/>
    <w:rsid w:val="749A6650"/>
    <w:rsid w:val="763C5112"/>
    <w:rsid w:val="775832D0"/>
    <w:rsid w:val="780F13C8"/>
    <w:rsid w:val="7AB111BC"/>
    <w:rsid w:val="7C385448"/>
    <w:rsid w:val="7CB3663D"/>
    <w:rsid w:val="7ED63FB2"/>
    <w:rsid w:val="7EF83F3E"/>
    <w:rsid w:val="7F4D15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autoRedefine/>
    <w:qFormat/>
    <w:uiPriority w:val="99"/>
    <w:pPr>
      <w:widowControl w:val="0"/>
    </w:pPr>
    <w:rPr>
      <w:rFonts w:ascii="Times New Roman" w:hAnsi="Times New Roman" w:cs="Times New Roman"/>
      <w:kern w:val="2"/>
      <w:sz w:val="21"/>
    </w:rPr>
  </w:style>
  <w:style w:type="paragraph" w:styleId="4">
    <w:name w:val="Body Text Indent"/>
    <w:basedOn w:val="1"/>
    <w:qFormat/>
    <w:uiPriority w:val="0"/>
    <w:pPr>
      <w:ind w:firstLine="480" w:firstLineChars="200"/>
    </w:pPr>
  </w:style>
  <w:style w:type="paragraph" w:styleId="5">
    <w:name w:val="footer"/>
    <w:basedOn w:val="1"/>
    <w:link w:val="14"/>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spacing w:before="100" w:beforeAutospacing="1" w:after="100" w:afterAutospacing="1"/>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22"/>
    <w:rPr>
      <w:b/>
      <w:bCs/>
    </w:rPr>
  </w:style>
  <w:style w:type="character" w:styleId="12">
    <w:name w:val="Hyperlink"/>
    <w:autoRedefine/>
    <w:unhideWhenUsed/>
    <w:qFormat/>
    <w:uiPriority w:val="99"/>
    <w:rPr>
      <w:color w:val="0000FF"/>
      <w:u w:val="single"/>
    </w:rPr>
  </w:style>
  <w:style w:type="character" w:customStyle="1" w:styleId="13">
    <w:name w:val="页眉 字符"/>
    <w:basedOn w:val="10"/>
    <w:link w:val="6"/>
    <w:autoRedefine/>
    <w:semiHidden/>
    <w:qFormat/>
    <w:uiPriority w:val="99"/>
    <w:rPr>
      <w:sz w:val="18"/>
      <w:szCs w:val="18"/>
    </w:rPr>
  </w:style>
  <w:style w:type="character" w:customStyle="1" w:styleId="14">
    <w:name w:val="页脚 字符"/>
    <w:basedOn w:val="10"/>
    <w:link w:val="5"/>
    <w:autoRedefine/>
    <w:semiHidden/>
    <w:qFormat/>
    <w:uiPriority w:val="99"/>
    <w:rPr>
      <w:sz w:val="18"/>
      <w:szCs w:val="18"/>
    </w:rPr>
  </w:style>
  <w:style w:type="paragraph" w:customStyle="1" w:styleId="15">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6">
    <w:name w:val="表格正文DG"/>
    <w:basedOn w:val="1"/>
    <w:autoRedefine/>
    <w:qFormat/>
    <w:uiPriority w:val="0"/>
    <w:pPr>
      <w:jc w:val="center"/>
    </w:pPr>
    <w:rPr>
      <w:rFonts w:ascii="Times New Roman" w:hAnsi="Times New Roman"/>
      <w:color w:val="000000"/>
      <w:sz w:val="21"/>
      <w:szCs w:val="21"/>
    </w:rPr>
  </w:style>
  <w:style w:type="paragraph" w:styleId="17">
    <w:name w:val="List Paragraph"/>
    <w:basedOn w:val="1"/>
    <w:autoRedefine/>
    <w:unhideWhenUsed/>
    <w:qFormat/>
    <w:uiPriority w:val="99"/>
    <w:pPr>
      <w:ind w:firstLine="420" w:firstLineChars="200"/>
    </w:pPr>
  </w:style>
  <w:style w:type="paragraph" w:customStyle="1" w:styleId="18">
    <w:name w:val="一级标题DG"/>
    <w:basedOn w:val="1"/>
    <w:autoRedefine/>
    <w:qFormat/>
    <w:uiPriority w:val="0"/>
    <w:pPr>
      <w:spacing w:line="480" w:lineRule="auto"/>
      <w:outlineLvl w:val="0"/>
    </w:pPr>
    <w:rPr>
      <w:rFonts w:ascii="Arial" w:hAnsi="Arial" w:eastAsia="黑体"/>
      <w:sz w:val="28"/>
    </w:rPr>
  </w:style>
  <w:style w:type="paragraph" w:customStyle="1" w:styleId="19">
    <w:name w:val="二级标题DG"/>
    <w:basedOn w:val="7"/>
    <w:autoRedefine/>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20">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21">
    <w:name w:val="标题 1 字符"/>
    <w:basedOn w:val="10"/>
    <w:link w:val="2"/>
    <w:autoRedefine/>
    <w:qFormat/>
    <w:uiPriority w:val="9"/>
    <w:rPr>
      <w:rFonts w:ascii="Calibri" w:hAnsi="Calibri" w:eastAsia="宋体" w:cs="Times New Roman"/>
      <w:b/>
      <w:bCs/>
      <w:kern w:val="44"/>
      <w:sz w:val="44"/>
      <w:szCs w:val="44"/>
    </w:rPr>
  </w:style>
  <w:style w:type="character" w:customStyle="1" w:styleId="22">
    <w:name w:val="批注文字 字符"/>
    <w:basedOn w:val="10"/>
    <w:link w:val="3"/>
    <w:autoRedefine/>
    <w:qFormat/>
    <w:uiPriority w:val="99"/>
    <w:rPr>
      <w:rFonts w:ascii="Times New Roman" w:hAnsi="Times New Roman" w:eastAsia="宋体" w:cs="Times New Roman"/>
      <w:kern w:val="2"/>
      <w:sz w:val="21"/>
      <w:szCs w:val="24"/>
    </w:rPr>
  </w:style>
  <w:style w:type="character" w:customStyle="1" w:styleId="23">
    <w:name w:val="editor-text-node"/>
    <w:basedOn w:val="10"/>
    <w:autoRedefine/>
    <w:qFormat/>
    <w:uiPriority w:val="0"/>
  </w:style>
  <w:style w:type="paragraph" w:customStyle="1" w:styleId="2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9D7372-9E82-4E11-8BA7-70986E2EDF9B}">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6</Pages>
  <Words>1088</Words>
  <Characters>1208</Characters>
  <Lines>24</Lines>
  <Paragraphs>6</Paragraphs>
  <TotalTime>3</TotalTime>
  <ScaleCrop>false</ScaleCrop>
  <LinksUpToDate>false</LinksUpToDate>
  <CharactersWithSpaces>1220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2024-07-03T02:41:00Z</dcterms:created>
  <dc:creator>juvg</dc:creator>
  <cp:lastModifiedBy>顾善文</cp:lastModifiedBy>
  <cp:lastPrinted>2023-09-17T07:48:00Z</cp:lastPrinted>
  <dcterms:modified xsi:type="dcterms:W3CDTF">2025-09-05T02:24:59Z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55E72EAB4D7E40A3A70601ECA9186772_13</vt:lpwstr>
  </property>
  <property fmtid="{D5CDD505-2E9C-101B-9397-08002B2CF9AE}" pid="4" name="KSOTemplateDocerSaveRecord">
    <vt:lpwstr>eyJoZGlkIjoiNDIyNGFiNDA0MzI2NzhiOTg1Yjc4OTQxODYzNGNjNDMiLCJ1c2VySWQiOiIyMDUzMDE0NjcifQ==</vt:lpwstr>
  </property>
</Properties>
</file>