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Cs/>
          <w:sz w:val="32"/>
          <w:szCs w:val="32"/>
        </w:rPr>
      </w:pPr>
      <w:r>
        <w:rPr>
          <w:rFonts w:hint="eastAsia" w:ascii="黑体" w:hAnsi="黑体" w:eastAsia="黑体"/>
          <w:bCs/>
          <w:sz w:val="32"/>
          <w:szCs w:val="32"/>
        </w:rPr>
        <w:t>《</w:t>
      </w:r>
      <w:r>
        <w:rPr>
          <w:rFonts w:hint="eastAsia" w:ascii="黑体" w:hAnsi="黑体" w:eastAsia="黑体"/>
          <w:bCs/>
          <w:sz w:val="32"/>
          <w:szCs w:val="32"/>
          <w:lang w:val="en-US" w:eastAsia="zh-CN"/>
        </w:rPr>
        <w:t>设计基础</w:t>
      </w:r>
      <w:r>
        <w:rPr>
          <w:rFonts w:hint="eastAsia" w:ascii="黑体" w:hAnsi="黑体" w:eastAsia="黑体"/>
          <w:bCs/>
          <w:sz w:val="32"/>
          <w:szCs w:val="32"/>
        </w:rPr>
        <w:t>》本科课程教学大纲</w:t>
      </w:r>
    </w:p>
    <w:p>
      <w:pPr>
        <w:pStyle w:val="16"/>
        <w:spacing w:before="326" w:beforeLines="100" w:line="360" w:lineRule="auto"/>
        <w:rPr>
          <w:rFonts w:ascii="黑体" w:hAnsi="宋体"/>
        </w:rPr>
      </w:pPr>
      <w:r>
        <w:rPr>
          <w:rFonts w:ascii="黑体" w:hAnsi="宋体"/>
        </w:rPr>
        <w:t>一</w:t>
      </w:r>
      <w:r>
        <w:rPr>
          <w:rFonts w:hint="eastAsia" w:ascii="黑体" w:hAnsi="宋体"/>
        </w:rPr>
        <w:t>、课程</w:t>
      </w:r>
      <w:r>
        <w:rPr>
          <w:rFonts w:ascii="黑体" w:hAnsi="宋体"/>
        </w:rPr>
        <w:t>基本信息</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1691"/>
        <w:gridCol w:w="2260"/>
        <w:gridCol w:w="1272"/>
        <w:gridCol w:w="854"/>
        <w:gridCol w:w="571"/>
        <w:gridCol w:w="842"/>
        <w:gridCol w:w="786"/>
      </w:tblGrid>
      <w:tr>
        <w:tblPrEx>
          <w:tblLayout w:type="fixed"/>
        </w:tblPrEx>
        <w:trPr>
          <w:trHeight w:val="340" w:hRule="atLeast"/>
        </w:trPr>
        <w:tc>
          <w:tcPr>
            <w:tcW w:w="1691" w:type="dxa"/>
            <w:vMerge w:val="restart"/>
            <w:tcBorders>
              <w:top w:val="single" w:color="auto" w:sz="12" w:space="0"/>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课程名称</w:t>
            </w:r>
          </w:p>
        </w:tc>
        <w:tc>
          <w:tcPr>
            <w:tcW w:w="6585" w:type="dxa"/>
            <w:gridSpan w:val="6"/>
            <w:tcBorders>
              <w:top w:val="single" w:color="auto" w:sz="12" w:space="0"/>
              <w:right w:val="single" w:color="auto" w:sz="12" w:space="0"/>
            </w:tcBorders>
            <w:vAlign w:val="center"/>
          </w:tcPr>
          <w:p>
            <w:pPr>
              <w:widowControl w:val="0"/>
              <w:jc w:val="left"/>
              <w:rPr>
                <w:rFonts w:hint="default"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（中文）</w:t>
            </w:r>
            <w:r>
              <w:rPr>
                <w:rFonts w:hint="eastAsia" w:ascii="黑体" w:hAnsi="黑体" w:eastAsia="黑体"/>
                <w:color w:val="000000" w:themeColor="text1"/>
                <w:sz w:val="21"/>
                <w:szCs w:val="21"/>
                <w:lang w:val="en-US" w:eastAsia="zh-CN"/>
                <w14:textFill>
                  <w14:solidFill>
                    <w14:schemeClr w14:val="tx1"/>
                  </w14:solidFill>
                </w14:textFill>
              </w:rPr>
              <w:t>设计基础</w:t>
            </w:r>
          </w:p>
        </w:tc>
      </w:tr>
      <w:tr>
        <w:tblPrEx>
          <w:tblLayout w:type="fixed"/>
        </w:tblPrEx>
        <w:trPr>
          <w:trHeight w:val="340" w:hRule="atLeast"/>
        </w:trPr>
        <w:tc>
          <w:tcPr>
            <w:tcW w:w="1691" w:type="dxa"/>
            <w:vMerge w:val="continue"/>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p>
        </w:tc>
        <w:tc>
          <w:tcPr>
            <w:tcW w:w="6585" w:type="dxa"/>
            <w:gridSpan w:val="6"/>
            <w:tcBorders>
              <w:right w:val="single" w:color="auto" w:sz="12" w:space="0"/>
            </w:tcBorders>
            <w:vAlign w:val="center"/>
          </w:tcPr>
          <w:p>
            <w:pPr>
              <w:widowControl w:val="0"/>
              <w:jc w:val="left"/>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（英文）Design Basis</w:t>
            </w:r>
          </w:p>
        </w:tc>
      </w:tr>
      <w:tr>
        <w:tblPrEx>
          <w:tblLayout w:type="fixed"/>
        </w:tblPrEx>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课程代码</w:t>
            </w:r>
          </w:p>
        </w:tc>
        <w:tc>
          <w:tcPr>
            <w:tcW w:w="2260" w:type="dxa"/>
            <w:vAlign w:val="center"/>
          </w:tcPr>
          <w:p>
            <w:pPr>
              <w:widowControl w:val="0"/>
              <w:jc w:val="left"/>
              <w:rPr>
                <w:rFonts w:hint="eastAsia"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2040599</w:t>
            </w:r>
          </w:p>
        </w:tc>
        <w:tc>
          <w:tcPr>
            <w:tcW w:w="2126" w:type="dxa"/>
            <w:gridSpan w:val="2"/>
            <w:vAlign w:val="center"/>
          </w:tcPr>
          <w:p>
            <w:pPr>
              <w:widowControl w:val="0"/>
              <w:jc w:val="left"/>
              <w:rPr>
                <w:rFonts w:hint="eastAsia"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课程学分</w:t>
            </w:r>
          </w:p>
        </w:tc>
        <w:tc>
          <w:tcPr>
            <w:tcW w:w="2199" w:type="dxa"/>
            <w:gridSpan w:val="3"/>
            <w:tcBorders>
              <w:right w:val="single" w:color="auto" w:sz="12" w:space="0"/>
            </w:tcBorders>
            <w:vAlign w:val="center"/>
          </w:tcPr>
          <w:p>
            <w:pPr>
              <w:widowControl w:val="0"/>
              <w:jc w:val="left"/>
              <w:rPr>
                <w:rFonts w:hint="default"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3</w:t>
            </w:r>
          </w:p>
        </w:tc>
      </w:tr>
      <w:tr>
        <w:tblPrEx>
          <w:tblLayout w:type="fixed"/>
        </w:tblPrEx>
        <w:trPr>
          <w:trHeight w:val="340" w:hRule="atLeast"/>
        </w:trPr>
        <w:tc>
          <w:tcPr>
            <w:tcW w:w="1691" w:type="dxa"/>
            <w:tcBorders>
              <w:left w:val="single" w:color="auto" w:sz="12" w:space="0"/>
            </w:tcBorders>
            <w:shd w:val="clear" w:color="auto" w:fill="auto"/>
            <w:vAlign w:val="center"/>
          </w:tcPr>
          <w:p>
            <w:pPr>
              <w:widowControl w:val="0"/>
              <w:jc w:val="center"/>
              <w:rPr>
                <w:sz w:val="21"/>
                <w:szCs w:val="18"/>
              </w:rPr>
            </w:pPr>
            <w:r>
              <w:rPr>
                <w:rFonts w:hint="eastAsia" w:ascii="黑体" w:hAnsi="黑体" w:eastAsia="黑体"/>
                <w:color w:val="000000" w:themeColor="text1"/>
                <w:sz w:val="21"/>
                <w:szCs w:val="18"/>
                <w14:textFill>
                  <w14:solidFill>
                    <w14:schemeClr w14:val="tx1"/>
                  </w14:solidFill>
                </w14:textFill>
              </w:rPr>
              <w:t>课程学时</w:t>
            </w:r>
            <w:r>
              <w:rPr>
                <w:rFonts w:hint="eastAsia"/>
                <w:sz w:val="21"/>
                <w:szCs w:val="18"/>
              </w:rPr>
              <w:t xml:space="preserve"> </w:t>
            </w:r>
          </w:p>
        </w:tc>
        <w:tc>
          <w:tcPr>
            <w:tcW w:w="2260" w:type="dxa"/>
            <w:vAlign w:val="center"/>
          </w:tcPr>
          <w:p>
            <w:pPr>
              <w:widowControl w:val="0"/>
              <w:jc w:val="left"/>
              <w:rPr>
                <w:rFonts w:hint="default"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48</w:t>
            </w:r>
          </w:p>
        </w:tc>
        <w:tc>
          <w:tcPr>
            <w:tcW w:w="1272" w:type="dxa"/>
            <w:vAlign w:val="center"/>
          </w:tcPr>
          <w:p>
            <w:pPr>
              <w:widowControl w:val="0"/>
              <w:jc w:val="left"/>
              <w:rPr>
                <w:rFonts w:hint="eastAsia"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理论学时</w:t>
            </w:r>
          </w:p>
        </w:tc>
        <w:tc>
          <w:tcPr>
            <w:tcW w:w="854" w:type="dxa"/>
            <w:vAlign w:val="center"/>
          </w:tcPr>
          <w:p>
            <w:pPr>
              <w:widowControl w:val="0"/>
              <w:jc w:val="left"/>
              <w:rPr>
                <w:rFonts w:hint="default"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24</w:t>
            </w:r>
          </w:p>
        </w:tc>
        <w:tc>
          <w:tcPr>
            <w:tcW w:w="1413" w:type="dxa"/>
            <w:gridSpan w:val="2"/>
            <w:vAlign w:val="center"/>
          </w:tcPr>
          <w:p>
            <w:pPr>
              <w:widowControl w:val="0"/>
              <w:jc w:val="left"/>
              <w:rPr>
                <w:rFonts w:hint="eastAsia"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实践学时</w:t>
            </w:r>
          </w:p>
        </w:tc>
        <w:tc>
          <w:tcPr>
            <w:tcW w:w="786" w:type="dxa"/>
            <w:tcBorders>
              <w:right w:val="single" w:color="auto" w:sz="12" w:space="0"/>
            </w:tcBorders>
            <w:vAlign w:val="center"/>
          </w:tcPr>
          <w:p>
            <w:pPr>
              <w:widowControl w:val="0"/>
              <w:jc w:val="left"/>
              <w:rPr>
                <w:rFonts w:hint="default"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24</w:t>
            </w:r>
          </w:p>
        </w:tc>
      </w:tr>
      <w:tr>
        <w:tblPrEx>
          <w:tblLayout w:type="fixed"/>
        </w:tblPrEx>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开课</w:t>
            </w:r>
            <w:r>
              <w:rPr>
                <w:rFonts w:hint="eastAsia" w:ascii="黑体" w:hAnsi="黑体" w:eastAsia="黑体"/>
                <w:color w:val="000000" w:themeColor="text1"/>
                <w:sz w:val="21"/>
                <w:szCs w:val="18"/>
                <w14:textFill>
                  <w14:solidFill>
                    <w14:schemeClr w14:val="tx1"/>
                  </w14:solidFill>
                </w14:textFill>
              </w:rPr>
              <w:t>学院</w:t>
            </w:r>
          </w:p>
        </w:tc>
        <w:tc>
          <w:tcPr>
            <w:tcW w:w="2260" w:type="dxa"/>
            <w:vAlign w:val="center"/>
          </w:tcPr>
          <w:p>
            <w:pPr>
              <w:widowControl w:val="0"/>
              <w:jc w:val="left"/>
              <w:rPr>
                <w:rFonts w:hint="eastAsia"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艺术设计学院</w:t>
            </w:r>
          </w:p>
        </w:tc>
        <w:tc>
          <w:tcPr>
            <w:tcW w:w="2126" w:type="dxa"/>
            <w:gridSpan w:val="2"/>
            <w:vAlign w:val="center"/>
          </w:tcPr>
          <w:p>
            <w:pPr>
              <w:widowControl w:val="0"/>
              <w:jc w:val="left"/>
              <w:rPr>
                <w:rFonts w:hint="eastAsia"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适用专业与年级</w:t>
            </w:r>
          </w:p>
        </w:tc>
        <w:tc>
          <w:tcPr>
            <w:tcW w:w="2199" w:type="dxa"/>
            <w:gridSpan w:val="3"/>
            <w:tcBorders>
              <w:right w:val="single" w:color="auto" w:sz="12" w:space="0"/>
            </w:tcBorders>
            <w:vAlign w:val="center"/>
          </w:tcPr>
          <w:p>
            <w:pPr>
              <w:widowControl w:val="0"/>
              <w:jc w:val="left"/>
              <w:rPr>
                <w:rFonts w:hint="eastAsia"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视觉传达设计专业一 年级</w:t>
            </w:r>
          </w:p>
        </w:tc>
      </w:tr>
      <w:tr>
        <w:tblPrEx>
          <w:tblLayout w:type="fixed"/>
        </w:tblPrEx>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课程类别与性质</w:t>
            </w:r>
          </w:p>
        </w:tc>
        <w:tc>
          <w:tcPr>
            <w:tcW w:w="2260" w:type="dxa"/>
            <w:vAlign w:val="center"/>
          </w:tcPr>
          <w:p>
            <w:pPr>
              <w:widowControl w:val="0"/>
              <w:jc w:val="left"/>
              <w:rPr>
                <w:rFonts w:hint="eastAsia"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专业基础必修</w:t>
            </w:r>
          </w:p>
        </w:tc>
        <w:tc>
          <w:tcPr>
            <w:tcW w:w="2126" w:type="dxa"/>
            <w:gridSpan w:val="2"/>
            <w:vAlign w:val="center"/>
          </w:tcPr>
          <w:p>
            <w:pPr>
              <w:widowControl w:val="0"/>
              <w:jc w:val="left"/>
              <w:rPr>
                <w:rFonts w:hint="eastAsia"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考核方式</w:t>
            </w:r>
          </w:p>
        </w:tc>
        <w:tc>
          <w:tcPr>
            <w:tcW w:w="2199" w:type="dxa"/>
            <w:gridSpan w:val="3"/>
            <w:tcBorders>
              <w:right w:val="single" w:color="auto" w:sz="12" w:space="0"/>
            </w:tcBorders>
            <w:vAlign w:val="center"/>
          </w:tcPr>
          <w:p>
            <w:pPr>
              <w:widowControl w:val="0"/>
              <w:jc w:val="left"/>
              <w:rPr>
                <w:rFonts w:hint="eastAsia"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考查</w:t>
            </w:r>
          </w:p>
        </w:tc>
      </w:tr>
      <w:tr>
        <w:tblPrEx>
          <w:tblLayout w:type="fixed"/>
        </w:tblPrEx>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选</w:t>
            </w:r>
            <w:r>
              <w:rPr>
                <w:rFonts w:ascii="黑体" w:hAnsi="黑体" w:eastAsia="黑体"/>
                <w:color w:val="000000" w:themeColor="text1"/>
                <w:sz w:val="21"/>
                <w:szCs w:val="18"/>
                <w14:textFill>
                  <w14:solidFill>
                    <w14:schemeClr w14:val="tx1"/>
                  </w14:solidFill>
                </w14:textFill>
              </w:rPr>
              <w:t>用教材</w:t>
            </w:r>
          </w:p>
        </w:tc>
        <w:tc>
          <w:tcPr>
            <w:tcW w:w="4386" w:type="dxa"/>
            <w:gridSpan w:val="3"/>
            <w:vAlign w:val="center"/>
          </w:tcPr>
          <w:p>
            <w:pPr>
              <w:widowControl w:val="0"/>
              <w:jc w:val="left"/>
              <w:rPr>
                <w:rFonts w:hint="default"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二维设计基础 21世纪全国普通高等院校艺术设计十三五精品课程规划教材 王强，李玉波，杨剑主编</w:t>
            </w:r>
          </w:p>
        </w:tc>
        <w:tc>
          <w:tcPr>
            <w:tcW w:w="1413" w:type="dxa"/>
            <w:gridSpan w:val="2"/>
            <w:vAlign w:val="center"/>
          </w:tcPr>
          <w:p>
            <w:pPr>
              <w:widowControl w:val="0"/>
              <w:jc w:val="left"/>
              <w:rPr>
                <w:rFonts w:hint="eastAsia"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是否为</w:t>
            </w:r>
          </w:p>
          <w:p>
            <w:pPr>
              <w:widowControl w:val="0"/>
              <w:jc w:val="left"/>
              <w:rPr>
                <w:rFonts w:hint="eastAsia"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马工程教材</w:t>
            </w:r>
          </w:p>
        </w:tc>
        <w:tc>
          <w:tcPr>
            <w:tcW w:w="786" w:type="dxa"/>
            <w:tcBorders>
              <w:right w:val="single" w:color="auto" w:sz="12" w:space="0"/>
            </w:tcBorders>
            <w:vAlign w:val="center"/>
          </w:tcPr>
          <w:p>
            <w:pPr>
              <w:widowControl w:val="0"/>
              <w:jc w:val="left"/>
              <w:rPr>
                <w:rFonts w:hint="eastAsia" w:ascii="黑体" w:hAnsi="黑体" w:eastAsia="黑体"/>
                <w:color w:val="000000" w:themeColor="text1"/>
                <w:sz w:val="21"/>
                <w:szCs w:val="21"/>
                <w:lang w:val="en-US" w:eastAsia="zh-CN"/>
                <w14:textFill>
                  <w14:solidFill>
                    <w14:schemeClr w14:val="tx1"/>
                  </w14:solidFill>
                </w14:textFill>
              </w:rPr>
            </w:pPr>
          </w:p>
        </w:tc>
      </w:tr>
      <w:tr>
        <w:tblPrEx>
          <w:tblLayout w:type="fixed"/>
        </w:tblPrEx>
        <w:trPr>
          <w:trHeight w:val="769"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先修课程</w:t>
            </w:r>
          </w:p>
        </w:tc>
        <w:tc>
          <w:tcPr>
            <w:tcW w:w="6585" w:type="dxa"/>
            <w:gridSpan w:val="6"/>
            <w:tcBorders>
              <w:right w:val="single" w:color="auto" w:sz="12" w:space="0"/>
            </w:tcBorders>
            <w:vAlign w:val="center"/>
          </w:tcPr>
          <w:p>
            <w:pPr>
              <w:widowControl w:val="0"/>
              <w:jc w:val="left"/>
              <w:rPr>
                <w:rFonts w:hint="eastAsia"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zh-TW" w:eastAsia="zh-TW"/>
                <w14:textFill>
                  <w14:solidFill>
                    <w14:schemeClr w14:val="tx1"/>
                  </w14:solidFill>
                </w14:textFill>
              </w:rPr>
              <w:t>设计素描2040444（3） 、《色彩》</w:t>
            </w:r>
            <w:r>
              <w:rPr>
                <w:rFonts w:hint="eastAsia" w:ascii="黑体" w:hAnsi="黑体" w:eastAsia="黑体"/>
                <w:color w:val="000000" w:themeColor="text1"/>
                <w:sz w:val="21"/>
                <w:szCs w:val="21"/>
                <w:lang w:val="en-US" w:eastAsia="zh-CN"/>
                <w14:textFill>
                  <w14:solidFill>
                    <w14:schemeClr w14:val="tx1"/>
                  </w14:solidFill>
                </w14:textFill>
              </w:rPr>
              <w:t>2040444</w:t>
            </w:r>
            <w:r>
              <w:rPr>
                <w:rFonts w:hint="eastAsia" w:ascii="黑体" w:hAnsi="黑体" w:eastAsia="黑体"/>
                <w:color w:val="000000" w:themeColor="text1"/>
                <w:sz w:val="21"/>
                <w:szCs w:val="21"/>
                <w:lang w:val="zh-TW" w:eastAsia="zh-TW"/>
                <w14:textFill>
                  <w14:solidFill>
                    <w14:schemeClr w14:val="tx1"/>
                  </w14:solidFill>
                </w14:textFill>
              </w:rPr>
              <w:t>（</w:t>
            </w:r>
            <w:r>
              <w:rPr>
                <w:rFonts w:hint="eastAsia" w:ascii="黑体" w:hAnsi="黑体" w:eastAsia="黑体"/>
                <w:color w:val="000000" w:themeColor="text1"/>
                <w:sz w:val="21"/>
                <w:szCs w:val="21"/>
                <w:lang w:val="en-US" w:eastAsia="zh-CN"/>
                <w14:textFill>
                  <w14:solidFill>
                    <w14:schemeClr w14:val="tx1"/>
                  </w14:solidFill>
                </w14:textFill>
              </w:rPr>
              <w:t>3</w:t>
            </w:r>
            <w:r>
              <w:rPr>
                <w:rFonts w:hint="eastAsia" w:ascii="黑体" w:hAnsi="黑体" w:eastAsia="黑体"/>
                <w:color w:val="000000" w:themeColor="text1"/>
                <w:sz w:val="21"/>
                <w:szCs w:val="21"/>
                <w:lang w:val="zh-TW" w:eastAsia="zh-TW"/>
                <w14:textFill>
                  <w14:solidFill>
                    <w14:schemeClr w14:val="tx1"/>
                  </w14:solidFill>
                </w14:textFill>
              </w:rPr>
              <w:t xml:space="preserve">） </w:t>
            </w:r>
          </w:p>
        </w:tc>
      </w:tr>
      <w:tr>
        <w:tblPrEx>
          <w:tblLayout w:type="fixed"/>
        </w:tblPrEx>
        <w:trPr>
          <w:trHeight w:val="2532"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课程简介</w:t>
            </w:r>
          </w:p>
        </w:tc>
        <w:tc>
          <w:tcPr>
            <w:tcW w:w="6585" w:type="dxa"/>
            <w:gridSpan w:val="6"/>
            <w:tcBorders>
              <w:right w:val="single" w:color="auto" w:sz="12" w:space="0"/>
            </w:tcBorders>
          </w:tcPr>
          <w:p>
            <w:pPr>
              <w:pStyle w:val="23"/>
              <w:spacing w:after="0" w:line="288" w:lineRule="auto"/>
              <w:ind w:firstLine="400" w:firstLineChars="200"/>
              <w:jc w:val="left"/>
              <w:rPr>
                <w:rFonts w:ascii="宋体" w:hAnsi="宋体" w:eastAsia="宋体" w:cs="宋体"/>
                <w:sz w:val="20"/>
                <w:szCs w:val="20"/>
                <w:lang w:val="zh-TW" w:eastAsia="zh-TW"/>
              </w:rPr>
            </w:pPr>
            <w:r>
              <w:rPr>
                <w:rFonts w:ascii="宋体" w:hAnsi="宋体" w:eastAsia="宋体" w:cs="宋体"/>
                <w:sz w:val="20"/>
                <w:szCs w:val="20"/>
                <w:lang w:val="zh-TW" w:eastAsia="zh-TW"/>
              </w:rPr>
              <w:t>设计基础是艺术设计专业视觉传达设计方向专业一年级学生必修的基础课程。此课程主要是学习平面构成和色彩构成的构成原理、构成规则，研究绘画、构成、色彩、肌理与空间样式以及融入图形变换等内容。本课程致力于使学生能够理解平面构成和色彩构成中所构建的点、线、面、图形、形状、图案、肌理和色彩的特性、属性、空间组合、象征性与专业设计领域的关联性。通过全面系统地了解设计基础中平构和色构的概念、原理、表现与设计技巧、肌理制作等，学习构成中的设计原则：规律性骨骼与非规律性骨骼、平衡与节奏、尺寸与比例、形状与图形、写实与抽象、肌理与图案、色调与色相、色彩与空间等。本课程旨在通过对形式构造规律和色彩原理的分析研究，探索不同的艺术和设计原则所呈现出来的设计元素、设计语言的组合、分裂、重构、变异等。并且发现材料所带有的纹理，将其转换成形状、图形，成为新的设计元素。本课程主要培养学生把握课题内容的规律性原则，并把原则进行形式样式的幻化，提高认知能力与准确性，发挥想象力，提升创作能力，为今后的专业学习打下基础。</w:t>
            </w:r>
          </w:p>
          <w:p>
            <w:pPr>
              <w:pStyle w:val="14"/>
              <w:widowControl w:val="0"/>
              <w:ind w:firstLine="420" w:firstLineChars="200"/>
              <w:jc w:val="both"/>
            </w:pPr>
          </w:p>
        </w:tc>
      </w:tr>
      <w:tr>
        <w:tblPrEx>
          <w:tblLayout w:type="fixed"/>
        </w:tblPrEx>
        <w:trPr>
          <w:trHeight w:val="1701" w:hRule="atLeast"/>
        </w:trPr>
        <w:tc>
          <w:tcPr>
            <w:tcW w:w="1691" w:type="dxa"/>
            <w:tcBorders>
              <w:left w:val="single" w:color="auto" w:sz="12" w:space="0"/>
              <w:bottom w:val="double" w:color="auto" w:sz="4"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选课建议</w:t>
            </w:r>
            <w:r>
              <w:rPr>
                <w:rFonts w:hint="eastAsia" w:ascii="黑体" w:hAnsi="黑体" w:eastAsia="黑体"/>
                <w:color w:val="000000" w:themeColor="text1"/>
                <w:sz w:val="21"/>
                <w:szCs w:val="18"/>
                <w14:textFill>
                  <w14:solidFill>
                    <w14:schemeClr w14:val="tx1"/>
                  </w14:solidFill>
                </w14:textFill>
              </w:rPr>
              <w:t>与学习要求</w:t>
            </w:r>
          </w:p>
        </w:tc>
        <w:tc>
          <w:tcPr>
            <w:tcW w:w="6585" w:type="dxa"/>
            <w:gridSpan w:val="6"/>
            <w:tcBorders>
              <w:bottom w:val="double" w:color="auto" w:sz="4" w:space="0"/>
              <w:right w:val="single" w:color="auto" w:sz="12" w:space="0"/>
            </w:tcBorders>
          </w:tcPr>
          <w:p>
            <w:pPr>
              <w:pStyle w:val="23"/>
              <w:spacing w:after="0" w:line="288" w:lineRule="auto"/>
              <w:ind w:firstLine="400" w:firstLineChars="200"/>
              <w:rPr>
                <w:rFonts w:ascii="宋体" w:hAnsi="宋体" w:eastAsia="宋体" w:cs="宋体"/>
                <w:sz w:val="20"/>
                <w:szCs w:val="20"/>
                <w:lang w:val="zh-TW" w:eastAsia="zh-TW"/>
              </w:rPr>
            </w:pPr>
            <w:r>
              <w:rPr>
                <w:rFonts w:ascii="宋体" w:hAnsi="宋体" w:eastAsia="宋体" w:cs="宋体"/>
                <w:sz w:val="20"/>
                <w:szCs w:val="20"/>
                <w:lang w:val="zh-TW" w:eastAsia="zh-TW"/>
              </w:rPr>
              <w:t>设计基础课程主要适合于的一年级视觉传达设计方向专业学生。学习平面构成与色彩构成的原理与设计方法，培养学生的形式构造能力、色彩空间能力和想象创作能力。要求学生体会构成原则在设计中的表现。</w:t>
            </w:r>
          </w:p>
          <w:p>
            <w:pPr>
              <w:pStyle w:val="14"/>
              <w:widowControl w:val="0"/>
              <w:ind w:firstLine="420" w:firstLineChars="200"/>
              <w:jc w:val="both"/>
            </w:pPr>
          </w:p>
        </w:tc>
      </w:tr>
      <w:tr>
        <w:tblPrEx>
          <w:tblLayout w:type="fixed"/>
        </w:tblPrEx>
        <w:trPr>
          <w:trHeight w:val="510" w:hRule="atLeast"/>
        </w:trPr>
        <w:tc>
          <w:tcPr>
            <w:tcW w:w="1691" w:type="dxa"/>
            <w:tcBorders>
              <w:top w:val="double" w:color="auto" w:sz="4" w:space="0"/>
              <w:left w:val="single" w:color="auto" w:sz="12" w:space="0"/>
            </w:tcBorders>
            <w:shd w:val="clear" w:color="auto" w:fill="auto"/>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大纲编写人</w:t>
            </w:r>
          </w:p>
        </w:tc>
        <w:tc>
          <w:tcPr>
            <w:tcW w:w="3532" w:type="dxa"/>
            <w:gridSpan w:val="2"/>
            <w:tcBorders>
              <w:top w:val="double" w:color="auto" w:sz="4" w:space="0"/>
            </w:tcBorders>
            <w:vAlign w:val="center"/>
          </w:tcPr>
          <w:p>
            <w:pPr>
              <w:widowControl w:val="0"/>
              <w:jc w:val="center"/>
              <w:rPr>
                <w:rFonts w:hint="eastAsia" w:ascii="黑体" w:hAnsi="黑体" w:eastAsia="黑体"/>
                <w:color w:val="000000" w:themeColor="text1"/>
                <w:sz w:val="21"/>
                <w:szCs w:val="21"/>
                <w:lang w:eastAsia="zh-CN"/>
                <w14:textFill>
                  <w14:solidFill>
                    <w14:schemeClr w14:val="tx1"/>
                  </w14:solidFill>
                </w14:textFill>
              </w:rPr>
            </w:pPr>
            <w:r>
              <w:rPr>
                <w:rFonts w:hint="eastAsia" w:ascii="黑体" w:hAnsi="黑体" w:eastAsia="黑体"/>
                <w:color w:val="000000" w:themeColor="text1"/>
                <w:sz w:val="21"/>
                <w:szCs w:val="21"/>
                <w:lang w:eastAsia="zh-CN"/>
                <w14:textFill>
                  <w14:solidFill>
                    <w14:schemeClr w14:val="tx1"/>
                  </w14:solidFill>
                </w14:textFill>
              </w:rPr>
              <w:drawing>
                <wp:inline distT="0" distB="0" distL="114300" distR="114300">
                  <wp:extent cx="1433195" cy="514350"/>
                  <wp:effectExtent l="0" t="0" r="14605" b="0"/>
                  <wp:docPr id="4" name="图片 4" descr="微信图片_20240110235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微信图片_20240110235549"/>
                          <pic:cNvPicPr>
                            <a:picLocks noChangeAspect="1"/>
                          </pic:cNvPicPr>
                        </pic:nvPicPr>
                        <pic:blipFill>
                          <a:blip r:embed="rId5"/>
                          <a:srcRect l="14806" t="30435" r="18890" b="30435"/>
                          <a:stretch>
                            <a:fillRect/>
                          </a:stretch>
                        </pic:blipFill>
                        <pic:spPr>
                          <a:xfrm>
                            <a:off x="0" y="0"/>
                            <a:ext cx="1433195" cy="514350"/>
                          </a:xfrm>
                          <a:prstGeom prst="rect">
                            <a:avLst/>
                          </a:prstGeom>
                        </pic:spPr>
                      </pic:pic>
                    </a:graphicData>
                  </a:graphic>
                </wp:inline>
              </w:drawing>
            </w:r>
          </w:p>
        </w:tc>
        <w:tc>
          <w:tcPr>
            <w:tcW w:w="1425" w:type="dxa"/>
            <w:gridSpan w:val="2"/>
            <w:tcBorders>
              <w:top w:val="double" w:color="auto" w:sz="4" w:space="0"/>
            </w:tcBorders>
            <w:vAlign w:val="center"/>
          </w:tcPr>
          <w:p>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制/修订时间</w:t>
            </w:r>
          </w:p>
        </w:tc>
        <w:tc>
          <w:tcPr>
            <w:tcW w:w="1628" w:type="dxa"/>
            <w:gridSpan w:val="2"/>
            <w:tcBorders>
              <w:top w:val="double" w:color="auto" w:sz="4" w:space="0"/>
              <w:right w:val="single" w:color="auto" w:sz="12" w:space="0"/>
            </w:tcBorders>
            <w:vAlign w:val="center"/>
          </w:tcPr>
          <w:p>
            <w:pPr>
              <w:widowControl w:val="0"/>
              <w:jc w:val="center"/>
              <w:rPr>
                <w:rFonts w:ascii="Times New Roman" w:hAnsi="Times New Roman"/>
                <w:color w:val="000000"/>
                <w:sz w:val="21"/>
                <w:szCs w:val="21"/>
              </w:rPr>
            </w:pPr>
            <w:r>
              <w:rPr>
                <w:rFonts w:hint="eastAsia" w:ascii="Times New Roman" w:hAnsi="Times New Roman"/>
                <w:color w:val="000000"/>
                <w:sz w:val="21"/>
                <w:szCs w:val="21"/>
              </w:rPr>
              <w:t>2023-12-27</w:t>
            </w:r>
          </w:p>
        </w:tc>
      </w:tr>
      <w:tr>
        <w:tblPrEx>
          <w:tblLayout w:type="fixed"/>
        </w:tblPrEx>
        <w:trPr>
          <w:trHeight w:val="51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专业负责人</w:t>
            </w:r>
          </w:p>
        </w:tc>
        <w:tc>
          <w:tcPr>
            <w:tcW w:w="3532"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sz w:val="21"/>
                <w:szCs w:val="21"/>
              </w:rPr>
              <w:drawing>
                <wp:inline distT="0" distB="0" distL="0" distR="0">
                  <wp:extent cx="533400" cy="340360"/>
                  <wp:effectExtent l="0" t="0" r="0" b="2540"/>
                  <wp:docPr id="1" name="图片 1" descr="形状&#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形状&#10;&#10;中度可信度描述已自动生成"/>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39904" cy="344940"/>
                          </a:xfrm>
                          <a:prstGeom prst="rect">
                            <a:avLst/>
                          </a:prstGeom>
                        </pic:spPr>
                      </pic:pic>
                    </a:graphicData>
                  </a:graphic>
                </wp:inline>
              </w:drawing>
            </w:r>
          </w:p>
        </w:tc>
        <w:tc>
          <w:tcPr>
            <w:tcW w:w="1425" w:type="dxa"/>
            <w:gridSpan w:val="2"/>
            <w:vAlign w:val="center"/>
          </w:tcPr>
          <w:p>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审定时间</w:t>
            </w:r>
          </w:p>
        </w:tc>
        <w:tc>
          <w:tcPr>
            <w:tcW w:w="1628" w:type="dxa"/>
            <w:gridSpan w:val="2"/>
            <w:tcBorders>
              <w:right w:val="single" w:color="auto" w:sz="12" w:space="0"/>
            </w:tcBorders>
            <w:vAlign w:val="center"/>
          </w:tcPr>
          <w:p>
            <w:pPr>
              <w:widowControl w:val="0"/>
              <w:jc w:val="center"/>
              <w:rPr>
                <w:rFonts w:ascii="Times New Roman" w:hAnsi="Times New Roman"/>
                <w:color w:val="000000"/>
                <w:sz w:val="21"/>
                <w:szCs w:val="21"/>
              </w:rPr>
            </w:pPr>
            <w:r>
              <w:rPr>
                <w:rFonts w:ascii="Times New Roman" w:hAnsi="Times New Roman"/>
                <w:color w:val="000000"/>
                <w:sz w:val="21"/>
                <w:szCs w:val="21"/>
              </w:rPr>
              <w:t>2023-12-</w:t>
            </w:r>
            <w:r>
              <w:rPr>
                <w:rFonts w:hint="eastAsia" w:ascii="Times New Roman" w:hAnsi="Times New Roman"/>
                <w:color w:val="000000"/>
                <w:sz w:val="21"/>
                <w:szCs w:val="21"/>
              </w:rPr>
              <w:t>30</w:t>
            </w:r>
          </w:p>
        </w:tc>
      </w:tr>
      <w:tr>
        <w:tblPrEx>
          <w:tblLayout w:type="fixed"/>
        </w:tblPrEx>
        <w:trPr>
          <w:trHeight w:val="510" w:hRule="atLeast"/>
        </w:trPr>
        <w:tc>
          <w:tcPr>
            <w:tcW w:w="1691" w:type="dxa"/>
            <w:tcBorders>
              <w:left w:val="single" w:color="auto" w:sz="12" w:space="0"/>
              <w:bottom w:val="single" w:color="auto" w:sz="12" w:space="0"/>
            </w:tcBorders>
            <w:shd w:val="clear" w:color="auto" w:fill="auto"/>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学院负责人</w:t>
            </w:r>
          </w:p>
        </w:tc>
        <w:tc>
          <w:tcPr>
            <w:tcW w:w="3532" w:type="dxa"/>
            <w:gridSpan w:val="2"/>
            <w:tcBorders>
              <w:bottom w:val="single" w:color="auto" w:sz="12" w:space="0"/>
            </w:tcBorders>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drawing>
                <wp:inline distT="0" distB="0" distL="0" distR="0">
                  <wp:extent cx="863600" cy="395605"/>
                  <wp:effectExtent l="0" t="0" r="12700" b="4445"/>
                  <wp:docPr id="2" name="图片 2" descr="文本, 信件&#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文本, 信件&#10;&#10;描述已自动生成"/>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936115" cy="429399"/>
                          </a:xfrm>
                          <a:prstGeom prst="rect">
                            <a:avLst/>
                          </a:prstGeom>
                        </pic:spPr>
                      </pic:pic>
                    </a:graphicData>
                  </a:graphic>
                </wp:inline>
              </w:drawing>
            </w:r>
          </w:p>
        </w:tc>
        <w:tc>
          <w:tcPr>
            <w:tcW w:w="1425" w:type="dxa"/>
            <w:gridSpan w:val="2"/>
            <w:tcBorders>
              <w:bottom w:val="single" w:color="auto" w:sz="12" w:space="0"/>
            </w:tcBorders>
            <w:vAlign w:val="center"/>
          </w:tcPr>
          <w:p>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批准时间</w:t>
            </w:r>
          </w:p>
        </w:tc>
        <w:tc>
          <w:tcPr>
            <w:tcW w:w="1628" w:type="dxa"/>
            <w:gridSpan w:val="2"/>
            <w:tcBorders>
              <w:bottom w:val="single" w:color="auto" w:sz="12" w:space="0"/>
              <w:right w:val="single" w:color="auto" w:sz="12" w:space="0"/>
            </w:tcBorders>
            <w:vAlign w:val="center"/>
          </w:tcPr>
          <w:p>
            <w:pPr>
              <w:widowControl w:val="0"/>
              <w:jc w:val="center"/>
              <w:rPr>
                <w:rFonts w:ascii="Times New Roman" w:hAnsi="Times New Roman"/>
                <w:color w:val="000000"/>
                <w:sz w:val="21"/>
                <w:szCs w:val="21"/>
              </w:rPr>
            </w:pPr>
            <w:r>
              <w:rPr>
                <w:rFonts w:ascii="Times New Roman" w:hAnsi="Times New Roman"/>
                <w:color w:val="000000"/>
                <w:sz w:val="21"/>
                <w:szCs w:val="21"/>
              </w:rPr>
              <w:t>2023-12-</w:t>
            </w:r>
            <w:r>
              <w:rPr>
                <w:rFonts w:hint="eastAsia" w:ascii="Times New Roman" w:hAnsi="Times New Roman"/>
                <w:color w:val="000000"/>
                <w:sz w:val="21"/>
                <w:szCs w:val="21"/>
              </w:rPr>
              <w:t>30</w:t>
            </w:r>
          </w:p>
        </w:tc>
      </w:tr>
    </w:tbl>
    <w:p>
      <w:pPr>
        <w:spacing w:line="100" w:lineRule="exact"/>
        <w:rPr>
          <w:rFonts w:ascii="Arial" w:hAnsi="Arial" w:eastAsia="黑体"/>
        </w:rPr>
      </w:pPr>
      <w:r>
        <w:br w:type="page"/>
      </w:r>
    </w:p>
    <w:p>
      <w:pPr>
        <w:pStyle w:val="16"/>
        <w:spacing w:before="326" w:beforeLines="100" w:line="360" w:lineRule="auto"/>
        <w:rPr>
          <w:rFonts w:ascii="黑体" w:hAnsi="宋体"/>
        </w:rPr>
      </w:pPr>
      <w:r>
        <w:rPr>
          <w:rFonts w:hint="eastAsia" w:ascii="黑体" w:hAnsi="宋体"/>
        </w:rPr>
        <w:t>二、课程目标与毕业要求</w:t>
      </w:r>
    </w:p>
    <w:p>
      <w:pPr>
        <w:pStyle w:val="17"/>
        <w:spacing w:before="163" w:after="163"/>
      </w:pPr>
      <w:bookmarkStart w:id="0" w:name="OLE_LINK3"/>
      <w:bookmarkStart w:id="1" w:name="OLE_LINK4"/>
      <w:r>
        <w:rPr>
          <w:rFonts w:hint="eastAsia"/>
        </w:rPr>
        <w:t xml:space="preserve">（一）课程目标 </w:t>
      </w:r>
    </w:p>
    <w:tbl>
      <w:tblPr>
        <w:tblStyle w:val="9"/>
        <w:tblW w:w="5000" w:type="pct"/>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236"/>
        <w:gridCol w:w="782"/>
        <w:gridCol w:w="6458"/>
      </w:tblGrid>
      <w:tr>
        <w:tblPrEx>
          <w:tblLayout w:type="fixed"/>
        </w:tblPrEx>
        <w:trPr>
          <w:trHeight w:val="454" w:hRule="atLeast"/>
          <w:jc w:val="center"/>
        </w:trPr>
        <w:tc>
          <w:tcPr>
            <w:tcW w:w="1236" w:type="dxa"/>
            <w:vAlign w:val="center"/>
          </w:tcPr>
          <w:p>
            <w:pPr>
              <w:snapToGrid w:val="0"/>
              <w:jc w:val="center"/>
              <w:rPr>
                <w:rFonts w:ascii="黑体" w:hAnsi="黑体" w:eastAsia="黑体"/>
                <w:bCs/>
                <w:color w:val="000000"/>
                <w:sz w:val="21"/>
                <w:szCs w:val="18"/>
              </w:rPr>
            </w:pPr>
            <w:r>
              <w:rPr>
                <w:rFonts w:hint="eastAsia" w:ascii="黑体" w:hAnsi="黑体" w:eastAsia="黑体"/>
                <w:bCs/>
                <w:color w:val="000000"/>
                <w:sz w:val="21"/>
                <w:szCs w:val="18"/>
              </w:rPr>
              <w:t>类型</w:t>
            </w:r>
          </w:p>
        </w:tc>
        <w:tc>
          <w:tcPr>
            <w:tcW w:w="782" w:type="dxa"/>
            <w:shd w:val="clear" w:color="auto" w:fill="auto"/>
            <w:vAlign w:val="center"/>
          </w:tcPr>
          <w:p>
            <w:pPr>
              <w:snapToGrid w:val="0"/>
              <w:jc w:val="center"/>
              <w:rPr>
                <w:rFonts w:ascii="黑体" w:hAnsi="黑体" w:eastAsia="黑体"/>
                <w:bCs/>
                <w:color w:val="000000"/>
                <w:sz w:val="21"/>
                <w:szCs w:val="18"/>
              </w:rPr>
            </w:pPr>
            <w:r>
              <w:rPr>
                <w:rFonts w:hint="eastAsia" w:ascii="黑体" w:hAnsi="黑体" w:eastAsia="黑体"/>
                <w:bCs/>
                <w:color w:val="000000"/>
                <w:sz w:val="21"/>
                <w:szCs w:val="18"/>
              </w:rPr>
              <w:t>序号</w:t>
            </w:r>
          </w:p>
        </w:tc>
        <w:tc>
          <w:tcPr>
            <w:tcW w:w="6458" w:type="dxa"/>
            <w:vAlign w:val="center"/>
          </w:tcPr>
          <w:p>
            <w:pPr>
              <w:snapToGrid w:val="0"/>
              <w:jc w:val="center"/>
              <w:rPr>
                <w:rFonts w:ascii="黑体" w:hAnsi="黑体" w:eastAsia="黑体"/>
                <w:bCs/>
                <w:color w:val="000000"/>
                <w:sz w:val="21"/>
                <w:szCs w:val="18"/>
              </w:rPr>
            </w:pPr>
            <w:r>
              <w:rPr>
                <w:rFonts w:hint="eastAsia" w:ascii="黑体" w:hAnsi="黑体" w:eastAsia="黑体"/>
                <w:bCs/>
                <w:color w:val="000000"/>
                <w:sz w:val="21"/>
                <w:szCs w:val="18"/>
              </w:rPr>
              <w:t>内容</w:t>
            </w:r>
          </w:p>
        </w:tc>
      </w:tr>
      <w:tr>
        <w:tblPrEx>
          <w:tblLayout w:type="fixed"/>
        </w:tblPrEx>
        <w:trPr>
          <w:trHeight w:val="340" w:hRule="atLeast"/>
          <w:jc w:val="center"/>
        </w:trPr>
        <w:tc>
          <w:tcPr>
            <w:tcW w:w="1236" w:type="dxa"/>
            <w:vMerge w:val="restart"/>
            <w:vAlign w:val="center"/>
          </w:tcPr>
          <w:p>
            <w:pPr>
              <w:snapToGrid w:val="0"/>
              <w:jc w:val="center"/>
            </w:pPr>
            <w:r>
              <w:rPr>
                <w:rFonts w:hint="eastAsia" w:ascii="黑体" w:hAnsi="黑体" w:eastAsia="黑体"/>
                <w:bCs/>
                <w:color w:val="000000"/>
                <w:sz w:val="21"/>
                <w:szCs w:val="18"/>
              </w:rPr>
              <w:t>知识目标</w:t>
            </w:r>
          </w:p>
        </w:tc>
        <w:tc>
          <w:tcPr>
            <w:tcW w:w="782" w:type="dxa"/>
            <w:shd w:val="clear" w:color="auto" w:fill="auto"/>
            <w:vAlign w:val="center"/>
          </w:tcPr>
          <w:p>
            <w:pPr>
              <w:snapToGrid w:val="0"/>
              <w:jc w:val="center"/>
              <w:rPr>
                <w:rFonts w:ascii="Arial" w:hAnsi="Arial" w:eastAsia="黑体" w:cs="Arial"/>
                <w:bCs/>
                <w:color w:val="000000"/>
                <w:sz w:val="21"/>
                <w:szCs w:val="18"/>
              </w:rPr>
            </w:pPr>
            <w:r>
              <w:rPr>
                <w:rFonts w:ascii="Arial" w:hAnsi="Arial" w:eastAsia="黑体" w:cs="Arial"/>
                <w:bCs/>
                <w:color w:val="000000"/>
                <w:sz w:val="21"/>
                <w:szCs w:val="18"/>
              </w:rPr>
              <w:t>1</w:t>
            </w:r>
          </w:p>
        </w:tc>
        <w:tc>
          <w:tcPr>
            <w:tcW w:w="6458" w:type="dxa"/>
            <w:vAlign w:val="center"/>
          </w:tcPr>
          <w:p>
            <w:pPr>
              <w:pStyle w:val="14"/>
              <w:jc w:val="left"/>
              <w:rPr>
                <w:rFonts w:ascii="宋体" w:hAnsi="宋体"/>
                <w:bCs/>
              </w:rPr>
            </w:pPr>
            <w:r>
              <w:rPr>
                <w:rFonts w:hint="eastAsia" w:ascii="宋体" w:hAnsi="宋体"/>
                <w:bCs/>
              </w:rPr>
              <w:t>热爱视觉传达设计专业，掌握基本知识技能。</w:t>
            </w:r>
          </w:p>
        </w:tc>
      </w:tr>
      <w:tr>
        <w:tblPrEx>
          <w:tblLayout w:type="fixed"/>
        </w:tblPrEx>
        <w:trPr>
          <w:trHeight w:val="340" w:hRule="atLeast"/>
          <w:jc w:val="center"/>
        </w:trPr>
        <w:tc>
          <w:tcPr>
            <w:tcW w:w="1236" w:type="dxa"/>
            <w:vMerge w:val="continue"/>
            <w:vAlign w:val="center"/>
          </w:tcPr>
          <w:p>
            <w:pPr>
              <w:pStyle w:val="14"/>
              <w:rPr>
                <w:bCs/>
              </w:rPr>
            </w:pPr>
          </w:p>
        </w:tc>
        <w:tc>
          <w:tcPr>
            <w:tcW w:w="782" w:type="dxa"/>
            <w:shd w:val="clear" w:color="auto" w:fill="auto"/>
            <w:vAlign w:val="center"/>
          </w:tcPr>
          <w:p>
            <w:pPr>
              <w:snapToGrid w:val="0"/>
              <w:jc w:val="center"/>
              <w:rPr>
                <w:rFonts w:ascii="Arial" w:hAnsi="Arial" w:eastAsia="黑体" w:cs="Arial"/>
                <w:bCs/>
                <w:color w:val="000000"/>
                <w:sz w:val="21"/>
                <w:szCs w:val="18"/>
              </w:rPr>
            </w:pPr>
            <w:r>
              <w:rPr>
                <w:rFonts w:ascii="Arial" w:hAnsi="Arial" w:eastAsia="黑体" w:cs="Arial"/>
                <w:bCs/>
                <w:color w:val="000000"/>
                <w:sz w:val="21"/>
                <w:szCs w:val="18"/>
              </w:rPr>
              <w:t>2</w:t>
            </w:r>
          </w:p>
        </w:tc>
        <w:tc>
          <w:tcPr>
            <w:tcW w:w="6458" w:type="dxa"/>
            <w:vAlign w:val="center"/>
          </w:tcPr>
          <w:p>
            <w:pPr>
              <w:pStyle w:val="14"/>
              <w:jc w:val="left"/>
              <w:rPr>
                <w:rFonts w:ascii="宋体" w:hAnsi="宋体"/>
                <w:bCs/>
              </w:rPr>
            </w:pPr>
            <w:r>
              <w:rPr>
                <w:rFonts w:hint="eastAsia" w:ascii="宋体" w:hAnsi="宋体"/>
                <w:bCs/>
              </w:rPr>
              <w:t>能够运用美学原理来组织设计元素与布局，</w:t>
            </w:r>
            <w:r>
              <w:rPr>
                <w:rFonts w:ascii="宋体" w:hAnsi="宋体"/>
                <w:bCs/>
              </w:rPr>
              <w:t>具备设计基础、设计造型的表现能力</w:t>
            </w:r>
            <w:r>
              <w:rPr>
                <w:rFonts w:hint="eastAsia" w:ascii="宋体" w:hAnsi="宋体"/>
                <w:bCs/>
              </w:rPr>
              <w:t>。</w:t>
            </w:r>
          </w:p>
        </w:tc>
      </w:tr>
      <w:tr>
        <w:tblPrEx>
          <w:tblLayout w:type="fixed"/>
        </w:tblPrEx>
        <w:trPr>
          <w:trHeight w:val="340" w:hRule="atLeast"/>
          <w:jc w:val="center"/>
        </w:trPr>
        <w:tc>
          <w:tcPr>
            <w:tcW w:w="1236" w:type="dxa"/>
            <w:vMerge w:val="restart"/>
            <w:vAlign w:val="center"/>
          </w:tcPr>
          <w:p>
            <w:pPr>
              <w:snapToGrid w:val="0"/>
              <w:jc w:val="center"/>
            </w:pPr>
            <w:r>
              <w:rPr>
                <w:rFonts w:hint="eastAsia" w:ascii="黑体" w:hAnsi="黑体" w:eastAsia="黑体"/>
                <w:bCs/>
                <w:color w:val="000000"/>
                <w:sz w:val="21"/>
                <w:szCs w:val="18"/>
              </w:rPr>
              <w:t>技能目标</w:t>
            </w:r>
          </w:p>
        </w:tc>
        <w:tc>
          <w:tcPr>
            <w:tcW w:w="782" w:type="dxa"/>
            <w:shd w:val="clear" w:color="auto" w:fill="auto"/>
            <w:vAlign w:val="center"/>
          </w:tcPr>
          <w:p>
            <w:pPr>
              <w:snapToGrid w:val="0"/>
              <w:jc w:val="center"/>
              <w:rPr>
                <w:rFonts w:ascii="Arial" w:hAnsi="Arial" w:eastAsia="黑体" w:cs="Arial"/>
                <w:bCs/>
                <w:color w:val="000000"/>
                <w:sz w:val="21"/>
                <w:szCs w:val="18"/>
              </w:rPr>
            </w:pPr>
            <w:r>
              <w:rPr>
                <w:rFonts w:ascii="Arial" w:hAnsi="Arial" w:eastAsia="黑体" w:cs="Arial"/>
                <w:bCs/>
                <w:color w:val="000000"/>
                <w:sz w:val="21"/>
                <w:szCs w:val="18"/>
              </w:rPr>
              <w:t>3</w:t>
            </w:r>
          </w:p>
        </w:tc>
        <w:tc>
          <w:tcPr>
            <w:tcW w:w="6458" w:type="dxa"/>
            <w:vAlign w:val="center"/>
          </w:tcPr>
          <w:p>
            <w:pPr>
              <w:pStyle w:val="14"/>
              <w:jc w:val="left"/>
              <w:rPr>
                <w:rFonts w:ascii="宋体" w:hAnsi="宋体"/>
                <w:bCs/>
              </w:rPr>
            </w:pPr>
            <w:r>
              <w:rPr>
                <w:rFonts w:hint="eastAsia" w:ascii="宋体" w:hAnsi="宋体"/>
                <w:bCs/>
              </w:rPr>
              <w:t>具备项目实践能力，能够独立执行项目设计与制作。</w:t>
            </w:r>
          </w:p>
        </w:tc>
      </w:tr>
      <w:tr>
        <w:tblPrEx>
          <w:tblLayout w:type="fixed"/>
        </w:tblPrEx>
        <w:trPr>
          <w:trHeight w:val="340" w:hRule="atLeast"/>
          <w:jc w:val="center"/>
        </w:trPr>
        <w:tc>
          <w:tcPr>
            <w:tcW w:w="1236" w:type="dxa"/>
            <w:vMerge w:val="continue"/>
            <w:vAlign w:val="center"/>
          </w:tcPr>
          <w:p>
            <w:pPr>
              <w:snapToGrid w:val="0"/>
              <w:jc w:val="center"/>
              <w:rPr>
                <w:rFonts w:hint="eastAsia" w:ascii="黑体" w:hAnsi="黑体" w:eastAsia="黑体"/>
                <w:bCs/>
                <w:color w:val="000000"/>
                <w:sz w:val="21"/>
                <w:szCs w:val="18"/>
              </w:rPr>
            </w:pPr>
          </w:p>
        </w:tc>
        <w:tc>
          <w:tcPr>
            <w:tcW w:w="782" w:type="dxa"/>
            <w:shd w:val="clear" w:color="auto" w:fill="auto"/>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4</w:t>
            </w:r>
          </w:p>
        </w:tc>
        <w:tc>
          <w:tcPr>
            <w:tcW w:w="6458" w:type="dxa"/>
            <w:vAlign w:val="center"/>
          </w:tcPr>
          <w:p>
            <w:pPr>
              <w:pStyle w:val="14"/>
              <w:jc w:val="left"/>
              <w:rPr>
                <w:rFonts w:hint="eastAsia" w:ascii="宋体" w:hAnsi="宋体"/>
                <w:bCs/>
              </w:rPr>
            </w:pPr>
            <w:r>
              <w:rPr>
                <w:rFonts w:hint="eastAsia" w:ascii="宋体" w:hAnsi="宋体"/>
                <w:bCs/>
              </w:rPr>
              <w:t>能自主学习，并设计合理的学习计划。</w:t>
            </w:r>
          </w:p>
        </w:tc>
      </w:tr>
      <w:tr>
        <w:tblPrEx>
          <w:tblLayout w:type="fixed"/>
        </w:tblPrEx>
        <w:trPr>
          <w:trHeight w:val="340" w:hRule="atLeast"/>
          <w:jc w:val="center"/>
        </w:trPr>
        <w:tc>
          <w:tcPr>
            <w:tcW w:w="1236" w:type="dxa"/>
            <w:vMerge w:val="continue"/>
            <w:vAlign w:val="center"/>
          </w:tcPr>
          <w:p>
            <w:pPr>
              <w:snapToGrid w:val="0"/>
              <w:jc w:val="center"/>
              <w:rPr>
                <w:rFonts w:hint="eastAsia" w:ascii="黑体" w:hAnsi="黑体" w:eastAsia="黑体"/>
                <w:bCs/>
                <w:color w:val="000000"/>
                <w:sz w:val="21"/>
                <w:szCs w:val="18"/>
              </w:rPr>
            </w:pPr>
          </w:p>
        </w:tc>
        <w:tc>
          <w:tcPr>
            <w:tcW w:w="782" w:type="dxa"/>
            <w:shd w:val="clear" w:color="auto" w:fill="auto"/>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5</w:t>
            </w:r>
          </w:p>
        </w:tc>
        <w:tc>
          <w:tcPr>
            <w:tcW w:w="6458" w:type="dxa"/>
            <w:vAlign w:val="center"/>
          </w:tcPr>
          <w:p>
            <w:pPr>
              <w:pStyle w:val="14"/>
              <w:jc w:val="left"/>
              <w:rPr>
                <w:rFonts w:hint="eastAsia" w:ascii="宋体" w:hAnsi="宋体"/>
                <w:bCs/>
              </w:rPr>
            </w:pPr>
            <w:r>
              <w:rPr>
                <w:rFonts w:ascii="宋体" w:hAnsi="宋体" w:eastAsia="宋体" w:cs="宋体"/>
                <w:bCs/>
                <w:color w:val="000000"/>
                <w:sz w:val="21"/>
                <w:szCs w:val="21"/>
                <w:lang w:val="en-US" w:eastAsia="zh-CN" w:bidi="ar-SA"/>
              </w:rPr>
              <w:t>能够使用适合的工具来专业文献检索</w:t>
            </w:r>
            <w:r>
              <w:rPr>
                <w:rFonts w:hint="eastAsia" w:ascii="宋体" w:hAnsi="宋体" w:cs="宋体"/>
                <w:bCs/>
                <w:color w:val="000000"/>
                <w:sz w:val="21"/>
                <w:szCs w:val="21"/>
                <w:lang w:val="en-US" w:eastAsia="zh-CN" w:bidi="ar-SA"/>
              </w:rPr>
              <w:t>，</w:t>
            </w:r>
            <w:r>
              <w:rPr>
                <w:rFonts w:ascii="宋体" w:hAnsi="宋体" w:eastAsia="宋体" w:cs="宋体"/>
                <w:bCs/>
                <w:color w:val="000000"/>
                <w:sz w:val="21"/>
                <w:szCs w:val="21"/>
                <w:lang w:val="en-US" w:eastAsia="zh-CN" w:bidi="ar-SA"/>
              </w:rPr>
              <w:t>搜集信息，并对信息加以分析、鉴别、判断与整合</w:t>
            </w:r>
          </w:p>
        </w:tc>
      </w:tr>
      <w:tr>
        <w:tblPrEx>
          <w:tblLayout w:type="fixed"/>
        </w:tblPrEx>
        <w:trPr>
          <w:trHeight w:val="340" w:hRule="atLeast"/>
          <w:jc w:val="center"/>
        </w:trPr>
        <w:tc>
          <w:tcPr>
            <w:tcW w:w="1236" w:type="dxa"/>
            <w:vMerge w:val="restart"/>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素养目标</w:t>
            </w:r>
          </w:p>
          <w:p>
            <w:pPr>
              <w:snapToGrid w:val="0"/>
              <w:jc w:val="center"/>
            </w:pPr>
            <w:r>
              <w:rPr>
                <w:rFonts w:hint="eastAsia" w:ascii="黑体" w:hAnsi="黑体" w:eastAsia="黑体"/>
                <w:bCs/>
                <w:color w:val="000000"/>
                <w:sz w:val="21"/>
                <w:szCs w:val="18"/>
              </w:rPr>
              <w:t>(含课程思政目标</w:t>
            </w:r>
            <w:r>
              <w:rPr>
                <w:rFonts w:ascii="黑体" w:hAnsi="黑体" w:eastAsia="黑体"/>
                <w:bCs/>
                <w:color w:val="000000"/>
                <w:sz w:val="21"/>
                <w:szCs w:val="18"/>
              </w:rPr>
              <w:t>)</w:t>
            </w:r>
          </w:p>
        </w:tc>
        <w:tc>
          <w:tcPr>
            <w:tcW w:w="782" w:type="dxa"/>
            <w:shd w:val="clear" w:color="auto" w:fill="auto"/>
            <w:vAlign w:val="center"/>
          </w:tcPr>
          <w:p>
            <w:pPr>
              <w:snapToGrid w:val="0"/>
              <w:jc w:val="center"/>
              <w:rPr>
                <w:rFonts w:hint="eastAsia" w:ascii="Arial" w:hAnsi="Arial" w:eastAsia="黑体" w:cs="Arial"/>
                <w:bCs/>
                <w:color w:val="000000"/>
                <w:sz w:val="21"/>
                <w:szCs w:val="18"/>
                <w:lang w:val="en-US" w:eastAsia="zh-CN"/>
              </w:rPr>
            </w:pPr>
            <w:r>
              <w:rPr>
                <w:rFonts w:hint="eastAsia" w:ascii="Arial" w:hAnsi="Arial" w:eastAsia="黑体" w:cs="Arial"/>
                <w:bCs/>
                <w:color w:val="000000"/>
                <w:sz w:val="21"/>
                <w:szCs w:val="18"/>
                <w:lang w:val="en-US" w:eastAsia="zh-CN"/>
              </w:rPr>
              <w:t>6</w:t>
            </w:r>
          </w:p>
        </w:tc>
        <w:tc>
          <w:tcPr>
            <w:tcW w:w="6458" w:type="dxa"/>
            <w:vAlign w:val="center"/>
          </w:tcPr>
          <w:p>
            <w:pPr>
              <w:pStyle w:val="14"/>
              <w:jc w:val="left"/>
              <w:rPr>
                <w:rFonts w:ascii="宋体" w:hAnsi="宋体"/>
                <w:bCs/>
              </w:rPr>
            </w:pPr>
            <w:r>
              <w:rPr>
                <w:rFonts w:hint="eastAsia" w:ascii="宋体" w:hAnsi="宋体"/>
                <w:bCs/>
              </w:rPr>
              <w:t>爱党爱国，坚决拥护党的领导，热爱中国传统文化，自觉维护民族利益和国家尊严。</w:t>
            </w:r>
          </w:p>
        </w:tc>
      </w:tr>
      <w:tr>
        <w:tblPrEx>
          <w:tblLayout w:type="fixed"/>
        </w:tblPrEx>
        <w:trPr>
          <w:trHeight w:val="340" w:hRule="atLeast"/>
          <w:jc w:val="center"/>
        </w:trPr>
        <w:tc>
          <w:tcPr>
            <w:tcW w:w="1236" w:type="dxa"/>
            <w:vMerge w:val="continue"/>
            <w:vAlign w:val="center"/>
          </w:tcPr>
          <w:p>
            <w:pPr>
              <w:pStyle w:val="14"/>
              <w:rPr>
                <w:rFonts w:ascii="宋体" w:hAnsi="宋体"/>
              </w:rPr>
            </w:pPr>
          </w:p>
        </w:tc>
        <w:tc>
          <w:tcPr>
            <w:tcW w:w="782" w:type="dxa"/>
            <w:shd w:val="clear" w:color="auto" w:fill="auto"/>
            <w:vAlign w:val="center"/>
          </w:tcPr>
          <w:p>
            <w:pPr>
              <w:snapToGrid w:val="0"/>
              <w:jc w:val="center"/>
              <w:rPr>
                <w:rFonts w:hint="eastAsia" w:ascii="Arial" w:hAnsi="Arial" w:eastAsia="黑体" w:cs="Arial"/>
                <w:bCs/>
                <w:color w:val="000000"/>
                <w:sz w:val="21"/>
                <w:szCs w:val="18"/>
                <w:lang w:val="en-US" w:eastAsia="zh-CN"/>
              </w:rPr>
            </w:pPr>
            <w:r>
              <w:rPr>
                <w:rFonts w:hint="eastAsia" w:ascii="Arial" w:hAnsi="Arial" w:eastAsia="黑体" w:cs="Arial"/>
                <w:bCs/>
                <w:color w:val="000000"/>
                <w:sz w:val="21"/>
                <w:szCs w:val="18"/>
                <w:lang w:val="en-US" w:eastAsia="zh-CN"/>
              </w:rPr>
              <w:t>7</w:t>
            </w:r>
          </w:p>
        </w:tc>
        <w:tc>
          <w:tcPr>
            <w:tcW w:w="6458" w:type="dxa"/>
            <w:vAlign w:val="center"/>
          </w:tcPr>
          <w:p>
            <w:pPr>
              <w:pStyle w:val="14"/>
              <w:widowControl w:val="0"/>
              <w:jc w:val="left"/>
              <w:rPr>
                <w:rFonts w:hint="eastAsia" w:ascii="宋体" w:hAnsi="宋体" w:eastAsia="宋体"/>
                <w:bCs/>
                <w:lang w:val="en-US" w:eastAsia="zh-CN"/>
              </w:rPr>
            </w:pPr>
            <w:r>
              <w:rPr>
                <w:rFonts w:hint="eastAsia" w:ascii="宋体" w:hAnsi="宋体"/>
                <w:bCs/>
              </w:rPr>
              <w:t>心理健康，能承受实习工作中的压力。</w:t>
            </w:r>
            <w:r>
              <w:rPr>
                <w:rFonts w:ascii="宋体" w:hAnsi="宋体"/>
                <w:bCs/>
              </w:rPr>
              <w:t>倾听他人意见、尊重他人观点、分析他人需求</w:t>
            </w:r>
            <w:r>
              <w:rPr>
                <w:rFonts w:hint="eastAsia" w:ascii="宋体" w:hAnsi="宋体"/>
                <w:bCs/>
                <w:lang w:val="en-US" w:eastAsia="zh-CN"/>
              </w:rPr>
              <w:t>,</w:t>
            </w:r>
            <w:r>
              <w:rPr>
                <w:rFonts w:ascii="宋体" w:hAnsi="宋体"/>
                <w:bCs/>
              </w:rPr>
              <w:t>有效沟通</w:t>
            </w:r>
            <w:r>
              <w:rPr>
                <w:rFonts w:hint="eastAsia" w:ascii="宋体" w:hAnsi="宋体"/>
                <w:bCs/>
                <w:lang w:eastAsia="zh-CN"/>
              </w:rPr>
              <w:t>。</w:t>
            </w:r>
          </w:p>
        </w:tc>
      </w:tr>
    </w:tbl>
    <w:p>
      <w:pPr>
        <w:pStyle w:val="17"/>
        <w:spacing w:before="163" w:after="163"/>
      </w:pPr>
      <w:r>
        <w:rPr>
          <w:rFonts w:hint="eastAsia"/>
        </w:rPr>
        <w:t>（二）课程支撑的毕业要求</w:t>
      </w:r>
    </w:p>
    <w:tbl>
      <w:tblPr>
        <w:tblStyle w:val="10"/>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fixed"/>
        <w:tblCellMar>
          <w:top w:w="0" w:type="dxa"/>
          <w:left w:w="108" w:type="dxa"/>
          <w:bottom w:w="0" w:type="dxa"/>
          <w:right w:w="108" w:type="dxa"/>
        </w:tblCellMar>
      </w:tblPr>
      <w:tblGrid>
        <w:gridCol w:w="8296"/>
      </w:tblGrid>
      <w:tr>
        <w:tblPrEx>
          <w:tblLayout w:type="fixed"/>
        </w:tblPrEx>
        <w:tc>
          <w:tcPr>
            <w:tcW w:w="8296" w:type="dxa"/>
          </w:tcPr>
          <w:p>
            <w:pPr>
              <w:pStyle w:val="14"/>
              <w:widowControl w:val="0"/>
              <w:jc w:val="left"/>
              <w:rPr>
                <w:rFonts w:ascii="宋体" w:hAnsi="宋体"/>
                <w:bCs/>
              </w:rPr>
            </w:pPr>
            <w:r>
              <w:rPr>
                <w:rFonts w:ascii="宋体" w:hAnsi="宋体"/>
                <w:bCs/>
              </w:rPr>
              <w:t>LO2专业能力：具有人文科学素养，具备从事</w:t>
            </w:r>
            <w:r>
              <w:rPr>
                <w:rFonts w:hint="eastAsia" w:ascii="宋体" w:hAnsi="宋体"/>
                <w:bCs/>
              </w:rPr>
              <w:t>视觉传达设计</w:t>
            </w:r>
            <w:r>
              <w:rPr>
                <w:rFonts w:ascii="宋体" w:hAnsi="宋体"/>
                <w:bCs/>
              </w:rPr>
              <w:t>工作或专业的理论知识、实践能力。</w:t>
            </w:r>
          </w:p>
          <w:p>
            <w:pPr>
              <w:pStyle w:val="14"/>
              <w:widowControl w:val="0"/>
              <w:jc w:val="left"/>
              <w:rPr>
                <w:rFonts w:ascii="宋体" w:hAnsi="宋体"/>
                <w:bCs/>
              </w:rPr>
            </w:pPr>
            <w:r>
              <w:rPr>
                <w:rFonts w:hint="eastAsia" w:ascii="宋体" w:hAnsi="宋体"/>
                <w:bCs/>
              </w:rPr>
              <w:t>②</w:t>
            </w:r>
            <w:r>
              <w:rPr>
                <w:rFonts w:ascii="宋体" w:hAnsi="宋体"/>
                <w:bCs/>
              </w:rPr>
              <w:t>掌握视觉传达设计的相关理论知识，了解设计原则、色彩理论、视觉心理学等，能够将理论运用到实际设计中。</w:t>
            </w:r>
          </w:p>
          <w:p>
            <w:pPr>
              <w:pStyle w:val="14"/>
              <w:widowControl w:val="0"/>
              <w:jc w:val="left"/>
              <w:rPr>
                <w:rFonts w:ascii="宋体" w:hAnsi="宋体"/>
                <w:bCs/>
              </w:rPr>
            </w:pPr>
            <w:r>
              <w:rPr>
                <w:rFonts w:ascii="宋体" w:hAnsi="宋体"/>
                <w:bCs/>
              </w:rPr>
              <w:t>③具备良好的美术基础与</w:t>
            </w:r>
            <w:r>
              <w:rPr>
                <w:rFonts w:hint="eastAsia" w:ascii="宋体" w:hAnsi="宋体"/>
                <w:bCs/>
              </w:rPr>
              <w:t>造型</w:t>
            </w:r>
            <w:r>
              <w:rPr>
                <w:rFonts w:ascii="宋体" w:hAnsi="宋体"/>
                <w:bCs/>
              </w:rPr>
              <w:t>能力</w:t>
            </w:r>
            <w:r>
              <w:rPr>
                <w:rFonts w:hint="eastAsia" w:ascii="宋体" w:hAnsi="宋体"/>
                <w:bCs/>
              </w:rPr>
              <w:t>，能够运用美学原理来组织设计元素与布局，</w:t>
            </w:r>
            <w:r>
              <w:rPr>
                <w:rFonts w:ascii="宋体" w:hAnsi="宋体"/>
                <w:bCs/>
              </w:rPr>
              <w:t>具备设计基础、设计造型的表现能力；</w:t>
            </w:r>
          </w:p>
          <w:p>
            <w:pPr>
              <w:pStyle w:val="14"/>
              <w:widowControl w:val="0"/>
              <w:jc w:val="left"/>
              <w:rPr>
                <w:rFonts w:ascii="宋体" w:hAnsi="宋体"/>
                <w:bCs/>
              </w:rPr>
            </w:pPr>
            <w:r>
              <w:rPr>
                <w:rFonts w:hint="eastAsia" w:ascii="宋体" w:hAnsi="宋体"/>
                <w:bCs/>
              </w:rPr>
              <w:t>④</w:t>
            </w:r>
            <w:r>
              <w:rPr>
                <w:rFonts w:ascii="宋体" w:hAnsi="宋体"/>
                <w:bCs/>
              </w:rPr>
              <w:t>具备策略思维与创意思维，具备独立思考、发现问题、</w:t>
            </w:r>
            <w:r>
              <w:rPr>
                <w:rFonts w:hint="eastAsia" w:ascii="宋体" w:hAnsi="宋体"/>
                <w:bCs/>
              </w:rPr>
              <w:t>分析问题、</w:t>
            </w:r>
            <w:r>
              <w:rPr>
                <w:rFonts w:ascii="宋体" w:hAnsi="宋体"/>
                <w:bCs/>
              </w:rPr>
              <w:t>解决问题、创造性表达的能力，能够根据项目与市场需求，运用视觉元素进行设计表达。</w:t>
            </w:r>
          </w:p>
          <w:p>
            <w:pPr>
              <w:pStyle w:val="14"/>
              <w:widowControl w:val="0"/>
              <w:jc w:val="left"/>
              <w:rPr>
                <w:rFonts w:ascii="宋体" w:hAnsi="宋体"/>
                <w:bCs/>
              </w:rPr>
            </w:pPr>
            <w:r>
              <w:rPr>
                <w:rFonts w:hint="eastAsia" w:ascii="宋体" w:hAnsi="宋体"/>
                <w:bCs/>
              </w:rPr>
              <w:t>⑥具备项目实践能力，了解行业通行的作业流程与方法，了解不同材料及工艺，能够独立执行项目设计与制作。</w:t>
            </w:r>
          </w:p>
          <w:p>
            <w:pPr>
              <w:pStyle w:val="14"/>
              <w:widowControl w:val="0"/>
              <w:jc w:val="left"/>
              <w:rPr>
                <w:rFonts w:ascii="宋体" w:hAnsi="宋体"/>
                <w:bCs/>
              </w:rPr>
            </w:pPr>
          </w:p>
        </w:tc>
      </w:tr>
      <w:tr>
        <w:tblPrEx>
          <w:tblLayout w:type="fixed"/>
        </w:tblPrEx>
        <w:tc>
          <w:tcPr>
            <w:tcW w:w="8296" w:type="dxa"/>
          </w:tcPr>
          <w:p>
            <w:pPr>
              <w:pStyle w:val="14"/>
              <w:widowControl w:val="0"/>
              <w:jc w:val="left"/>
              <w:rPr>
                <w:rFonts w:ascii="宋体" w:hAnsi="宋体"/>
                <w:bCs/>
              </w:rPr>
            </w:pPr>
            <w:r>
              <w:rPr>
                <w:rFonts w:ascii="宋体" w:hAnsi="宋体"/>
                <w:bCs/>
              </w:rPr>
              <w:t>LO3表达沟通：理解他人的观点，尊重他人的价值观，能在不同场合用书面或口头形式进行有效沟通。</w:t>
            </w:r>
          </w:p>
          <w:p>
            <w:pPr>
              <w:pStyle w:val="14"/>
              <w:widowControl w:val="0"/>
              <w:jc w:val="left"/>
              <w:rPr>
                <w:rFonts w:ascii="宋体" w:hAnsi="宋体"/>
                <w:bCs/>
              </w:rPr>
            </w:pPr>
            <w:r>
              <w:rPr>
                <w:rFonts w:hint="eastAsia" w:ascii="宋体" w:hAnsi="宋体"/>
                <w:bCs/>
              </w:rPr>
              <w:t>①</w:t>
            </w:r>
            <w:r>
              <w:rPr>
                <w:rFonts w:ascii="宋体" w:hAnsi="宋体"/>
                <w:bCs/>
              </w:rPr>
              <w:t>倾听他人意见、尊重他人观点、分析他人需求。</w:t>
            </w:r>
          </w:p>
          <w:p>
            <w:pPr>
              <w:pStyle w:val="14"/>
              <w:widowControl w:val="0"/>
              <w:jc w:val="left"/>
              <w:rPr>
                <w:rFonts w:ascii="宋体" w:hAnsi="宋体"/>
                <w:bCs/>
              </w:rPr>
            </w:pPr>
            <w:r>
              <w:rPr>
                <w:rFonts w:hint="eastAsia" w:ascii="宋体" w:hAnsi="宋体"/>
                <w:bCs/>
              </w:rPr>
              <w:t>②</w:t>
            </w:r>
            <w:r>
              <w:rPr>
                <w:rFonts w:ascii="宋体" w:hAnsi="宋体"/>
                <w:bCs/>
              </w:rPr>
              <w:t>应用书面或口头形式，阐释自己的观点，有效沟通。</w:t>
            </w:r>
          </w:p>
          <w:p>
            <w:pPr>
              <w:widowControl w:val="0"/>
              <w:tabs>
                <w:tab w:val="left" w:pos="4200"/>
              </w:tabs>
              <w:spacing w:line="440" w:lineRule="exact"/>
              <w:jc w:val="both"/>
              <w:rPr>
                <w:bCs/>
              </w:rPr>
            </w:pPr>
          </w:p>
          <w:p>
            <w:pPr>
              <w:pStyle w:val="14"/>
              <w:widowControl w:val="0"/>
              <w:jc w:val="left"/>
              <w:rPr>
                <w:rFonts w:ascii="宋体" w:hAnsi="宋体"/>
                <w:bCs/>
              </w:rPr>
            </w:pPr>
          </w:p>
        </w:tc>
      </w:tr>
      <w:tr>
        <w:tblPrEx>
          <w:tblLayout w:type="fixed"/>
        </w:tblPrEx>
        <w:tc>
          <w:tcPr>
            <w:tcW w:w="8296" w:type="dxa"/>
          </w:tcPr>
          <w:p>
            <w:pPr>
              <w:pStyle w:val="14"/>
              <w:widowControl w:val="0"/>
              <w:jc w:val="left"/>
              <w:rPr>
                <w:rFonts w:ascii="宋体" w:hAnsi="宋体"/>
                <w:bCs/>
              </w:rPr>
            </w:pPr>
            <w:r>
              <w:rPr>
                <w:rFonts w:ascii="宋体" w:hAnsi="宋体"/>
                <w:bCs/>
              </w:rPr>
              <w:t>LO7信息应用：具备一定的信息素养，并能在工作中应用信息技术和工具解决问题。</w:t>
            </w:r>
          </w:p>
          <w:p>
            <w:pPr>
              <w:widowControl w:val="0"/>
              <w:tabs>
                <w:tab w:val="left" w:pos="4200"/>
              </w:tabs>
              <w:spacing w:line="440" w:lineRule="exact"/>
              <w:jc w:val="both"/>
              <w:rPr>
                <w:rFonts w:ascii="宋体" w:hAnsi="宋体" w:eastAsia="宋体" w:cs="宋体"/>
                <w:bCs/>
                <w:color w:val="000000"/>
                <w:sz w:val="21"/>
                <w:szCs w:val="21"/>
                <w:lang w:val="en-US" w:eastAsia="zh-CN" w:bidi="ar-SA"/>
              </w:rPr>
            </w:pPr>
            <w:r>
              <w:rPr>
                <w:rFonts w:hint="eastAsia" w:ascii="宋体" w:hAnsi="宋体" w:eastAsia="宋体" w:cs="宋体"/>
                <w:bCs/>
                <w:color w:val="000000"/>
                <w:sz w:val="21"/>
                <w:szCs w:val="21"/>
                <w:lang w:val="en-US" w:eastAsia="zh-CN" w:bidi="ar-SA"/>
              </w:rPr>
              <w:t>①</w:t>
            </w:r>
            <w:r>
              <w:rPr>
                <w:rFonts w:ascii="宋体" w:hAnsi="宋体" w:eastAsia="宋体" w:cs="宋体"/>
                <w:bCs/>
                <w:color w:val="000000"/>
                <w:sz w:val="21"/>
                <w:szCs w:val="21"/>
                <w:lang w:val="en-US" w:eastAsia="zh-CN" w:bidi="ar-SA"/>
              </w:rPr>
              <w:t>能够根据需要进行专业文献检索。</w:t>
            </w:r>
          </w:p>
          <w:p>
            <w:pPr>
              <w:widowControl w:val="0"/>
              <w:tabs>
                <w:tab w:val="left" w:pos="4200"/>
              </w:tabs>
              <w:spacing w:line="440" w:lineRule="exact"/>
              <w:jc w:val="both"/>
              <w:rPr>
                <w:bCs/>
              </w:rPr>
            </w:pPr>
            <w:r>
              <w:rPr>
                <w:rFonts w:hint="eastAsia" w:ascii="宋体" w:hAnsi="宋体" w:eastAsia="宋体" w:cs="宋体"/>
                <w:bCs/>
                <w:color w:val="000000"/>
                <w:sz w:val="21"/>
                <w:szCs w:val="21"/>
                <w:lang w:val="en-US" w:eastAsia="zh-CN" w:bidi="ar-SA"/>
              </w:rPr>
              <w:t>②</w:t>
            </w:r>
            <w:r>
              <w:rPr>
                <w:rFonts w:ascii="宋体" w:hAnsi="宋体" w:eastAsia="宋体" w:cs="宋体"/>
                <w:bCs/>
                <w:color w:val="000000"/>
                <w:sz w:val="21"/>
                <w:szCs w:val="21"/>
                <w:lang w:val="en-US" w:eastAsia="zh-CN" w:bidi="ar-SA"/>
              </w:rPr>
              <w:t>能够使用适合的工具来搜集信息，并对信息加以分析、鉴别、判断与整合。</w:t>
            </w:r>
          </w:p>
          <w:p>
            <w:pPr>
              <w:pStyle w:val="14"/>
              <w:widowControl w:val="0"/>
              <w:jc w:val="left"/>
              <w:rPr>
                <w:rFonts w:ascii="宋体" w:hAnsi="宋体"/>
                <w:bCs/>
              </w:rPr>
            </w:pPr>
          </w:p>
        </w:tc>
      </w:tr>
    </w:tbl>
    <w:p>
      <w:pPr>
        <w:pStyle w:val="17"/>
        <w:spacing w:before="163" w:after="163"/>
      </w:pPr>
      <w:r>
        <w:rPr>
          <w:rFonts w:hint="eastAsia"/>
        </w:rPr>
        <w:t xml:space="preserve">（三）毕业要求与课程目标的关系 </w:t>
      </w:r>
    </w:p>
    <w:tbl>
      <w:tblPr>
        <w:tblStyle w:val="9"/>
        <w:tblW w:w="5000" w:type="pct"/>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77"/>
        <w:gridCol w:w="794"/>
        <w:gridCol w:w="794"/>
        <w:gridCol w:w="4763"/>
        <w:gridCol w:w="1348"/>
      </w:tblGrid>
      <w:tr>
        <w:tblPrEx>
          <w:tblLayout w:type="fixed"/>
        </w:tblPrEx>
        <w:trPr>
          <w:trHeight w:val="391" w:hRule="atLeast"/>
          <w:jc w:val="center"/>
        </w:trPr>
        <w:tc>
          <w:tcPr>
            <w:tcW w:w="777" w:type="dxa"/>
            <w:tcBorders>
              <w:top w:val="single" w:color="auto" w:sz="12" w:space="0"/>
              <w:left w:val="single" w:color="auto" w:sz="12" w:space="0"/>
              <w:right w:val="single" w:color="auto" w:sz="4" w:space="0"/>
            </w:tcBorders>
            <w:shd w:val="clear" w:color="auto" w:fill="auto"/>
            <w:vAlign w:val="center"/>
          </w:tcPr>
          <w:p>
            <w:pPr>
              <w:pStyle w:val="13"/>
              <w:rPr>
                <w:szCs w:val="16"/>
              </w:rPr>
            </w:pPr>
            <w:r>
              <w:rPr>
                <w:rFonts w:hint="eastAsia" w:ascii="黑体" w:hAnsi="黑体"/>
                <w:szCs w:val="18"/>
              </w:rPr>
              <w:t>毕业要求</w:t>
            </w:r>
          </w:p>
        </w:tc>
        <w:tc>
          <w:tcPr>
            <w:tcW w:w="794" w:type="dxa"/>
            <w:tcBorders>
              <w:top w:val="single" w:color="auto" w:sz="12" w:space="0"/>
              <w:left w:val="single" w:color="auto" w:sz="4" w:space="0"/>
            </w:tcBorders>
            <w:vAlign w:val="center"/>
          </w:tcPr>
          <w:p>
            <w:pPr>
              <w:pStyle w:val="13"/>
              <w:rPr>
                <w:szCs w:val="16"/>
              </w:rPr>
            </w:pPr>
            <w:r>
              <w:rPr>
                <w:rFonts w:hint="eastAsia"/>
                <w:szCs w:val="16"/>
              </w:rPr>
              <w:t>指标点</w:t>
            </w:r>
          </w:p>
        </w:tc>
        <w:tc>
          <w:tcPr>
            <w:tcW w:w="794" w:type="dxa"/>
            <w:tcBorders>
              <w:top w:val="single" w:color="auto" w:sz="12" w:space="0"/>
              <w:right w:val="double" w:color="auto" w:sz="4" w:space="0"/>
            </w:tcBorders>
            <w:shd w:val="clear" w:color="auto" w:fill="auto"/>
            <w:vAlign w:val="center"/>
          </w:tcPr>
          <w:p>
            <w:pPr>
              <w:pStyle w:val="13"/>
              <w:rPr>
                <w:szCs w:val="16"/>
              </w:rPr>
            </w:pPr>
            <w:r>
              <w:rPr>
                <w:rFonts w:hint="eastAsia"/>
                <w:szCs w:val="16"/>
              </w:rPr>
              <w:t>支撑度</w:t>
            </w:r>
          </w:p>
        </w:tc>
        <w:tc>
          <w:tcPr>
            <w:tcW w:w="4763" w:type="dxa"/>
            <w:tcBorders>
              <w:top w:val="single" w:color="auto" w:sz="12" w:space="0"/>
            </w:tcBorders>
            <w:vAlign w:val="center"/>
          </w:tcPr>
          <w:p>
            <w:pPr>
              <w:pStyle w:val="13"/>
              <w:rPr>
                <w:szCs w:val="16"/>
              </w:rPr>
            </w:pPr>
            <w:r>
              <w:rPr>
                <w:rFonts w:hint="eastAsia"/>
                <w:szCs w:val="16"/>
              </w:rPr>
              <w:t>课程目标</w:t>
            </w:r>
          </w:p>
        </w:tc>
        <w:tc>
          <w:tcPr>
            <w:tcW w:w="1348" w:type="dxa"/>
            <w:tcBorders>
              <w:top w:val="single" w:color="auto" w:sz="12" w:space="0"/>
              <w:right w:val="single" w:color="auto" w:sz="12" w:space="0"/>
            </w:tcBorders>
            <w:vAlign w:val="center"/>
          </w:tcPr>
          <w:p>
            <w:pPr>
              <w:pStyle w:val="13"/>
              <w:rPr>
                <w:szCs w:val="16"/>
              </w:rPr>
            </w:pPr>
            <w:r>
              <w:rPr>
                <w:rFonts w:hint="eastAsia"/>
                <w:szCs w:val="16"/>
              </w:rPr>
              <w:t>对指标点的贡献度</w:t>
            </w:r>
          </w:p>
        </w:tc>
      </w:tr>
      <w:tr>
        <w:tblPrEx>
          <w:tblLayout w:type="fixed"/>
        </w:tblPrEx>
        <w:trPr>
          <w:trHeight w:val="340" w:hRule="atLeast"/>
          <w:jc w:val="center"/>
        </w:trPr>
        <w:tc>
          <w:tcPr>
            <w:tcW w:w="777" w:type="dxa"/>
            <w:vMerge w:val="restart"/>
            <w:tcBorders>
              <w:left w:val="single" w:color="auto" w:sz="12" w:space="0"/>
              <w:right w:val="single" w:color="auto" w:sz="4" w:space="0"/>
            </w:tcBorders>
            <w:shd w:val="clear" w:color="auto" w:fill="auto"/>
            <w:vAlign w:val="center"/>
          </w:tcPr>
          <w:p>
            <w:pPr>
              <w:pStyle w:val="14"/>
              <w:rPr>
                <w:rFonts w:hint="eastAsia" w:eastAsia="宋体"/>
                <w:lang w:val="en-US" w:eastAsia="zh-CN"/>
              </w:rPr>
            </w:pPr>
            <w:r>
              <w:t>LO</w:t>
            </w:r>
            <w:r>
              <w:rPr>
                <w:rFonts w:hint="eastAsia"/>
                <w:lang w:val="en-US" w:eastAsia="zh-CN"/>
              </w:rPr>
              <w:t>2</w:t>
            </w:r>
          </w:p>
        </w:tc>
        <w:tc>
          <w:tcPr>
            <w:tcW w:w="794" w:type="dxa"/>
            <w:vMerge w:val="restart"/>
            <w:tcBorders>
              <w:left w:val="single" w:color="auto" w:sz="4" w:space="0"/>
            </w:tcBorders>
            <w:vAlign w:val="center"/>
          </w:tcPr>
          <w:p>
            <w:pPr>
              <w:pStyle w:val="14"/>
              <w:rPr>
                <w:rFonts w:hint="eastAsia" w:cs="Times New Roman"/>
                <w:bCs/>
              </w:rPr>
            </w:pPr>
            <w:r>
              <w:rPr>
                <w:rFonts w:hint="eastAsia" w:cs="Times New Roman"/>
                <w:bCs/>
              </w:rPr>
              <w:t>②</w:t>
            </w:r>
          </w:p>
          <w:p>
            <w:pPr>
              <w:pStyle w:val="14"/>
              <w:rPr>
                <w:rFonts w:hint="eastAsia" w:cs="Times New Roman"/>
                <w:bCs/>
              </w:rPr>
            </w:pPr>
            <w:r>
              <w:rPr>
                <w:rFonts w:hint="eastAsia" w:cs="Times New Roman"/>
                <w:bCs/>
              </w:rPr>
              <w:t>③</w:t>
            </w:r>
          </w:p>
          <w:p>
            <w:pPr>
              <w:pStyle w:val="14"/>
              <w:rPr>
                <w:rFonts w:hint="eastAsia"/>
                <w:bCs/>
              </w:rPr>
            </w:pPr>
            <w:r>
              <w:rPr>
                <w:rFonts w:hint="eastAsia"/>
                <w:bCs/>
              </w:rPr>
              <w:t>④</w:t>
            </w:r>
          </w:p>
          <w:p>
            <w:pPr>
              <w:pStyle w:val="14"/>
              <w:rPr>
                <w:rFonts w:hint="eastAsia" w:cs="Times New Roman"/>
                <w:bCs/>
              </w:rPr>
            </w:pPr>
            <w:r>
              <w:rPr>
                <w:rFonts w:hint="eastAsia" w:cs="Times New Roman"/>
                <w:bCs/>
              </w:rPr>
              <w:t>⑥</w:t>
            </w:r>
          </w:p>
        </w:tc>
        <w:tc>
          <w:tcPr>
            <w:tcW w:w="794" w:type="dxa"/>
            <w:vMerge w:val="restart"/>
            <w:tcBorders>
              <w:right w:val="double" w:color="auto" w:sz="4" w:space="0"/>
            </w:tcBorders>
            <w:shd w:val="clear" w:color="auto" w:fill="auto"/>
            <w:vAlign w:val="center"/>
          </w:tcPr>
          <w:p>
            <w:pPr>
              <w:pStyle w:val="14"/>
              <w:rPr>
                <w:rFonts w:ascii="宋体" w:hAnsi="宋体"/>
              </w:rPr>
            </w:pPr>
            <w:r>
              <w:rPr>
                <w:rFonts w:hint="eastAsia" w:ascii="宋体" w:hAnsi="宋体"/>
              </w:rPr>
              <w:t>H</w:t>
            </w:r>
          </w:p>
        </w:tc>
        <w:tc>
          <w:tcPr>
            <w:tcW w:w="4763" w:type="dxa"/>
            <w:vAlign w:val="center"/>
          </w:tcPr>
          <w:p>
            <w:pPr>
              <w:pStyle w:val="14"/>
              <w:widowControl w:val="0"/>
              <w:jc w:val="left"/>
              <w:rPr>
                <w:rFonts w:ascii="宋体" w:hAnsi="宋体"/>
                <w:bCs/>
              </w:rPr>
            </w:pPr>
            <w:r>
              <w:rPr>
                <w:rFonts w:ascii="宋体" w:hAnsi="宋体"/>
                <w:bCs/>
              </w:rPr>
              <w:t>掌握视觉传达设计的相关理论知识，了解设计原则、色彩理论、视觉心理学等，能够将理论运用到实际设计中。</w:t>
            </w:r>
          </w:p>
          <w:p>
            <w:pPr>
              <w:pStyle w:val="14"/>
              <w:rPr>
                <w:rFonts w:ascii="宋体" w:hAnsi="宋体"/>
                <w:bCs/>
              </w:rPr>
            </w:pPr>
          </w:p>
        </w:tc>
        <w:tc>
          <w:tcPr>
            <w:tcW w:w="1348" w:type="dxa"/>
            <w:tcBorders>
              <w:right w:val="single" w:color="auto" w:sz="12" w:space="0"/>
            </w:tcBorders>
            <w:vAlign w:val="center"/>
          </w:tcPr>
          <w:p>
            <w:pPr>
              <w:pStyle w:val="14"/>
              <w:rPr>
                <w:rFonts w:ascii="宋体" w:hAnsi="宋体"/>
                <w:bCs/>
              </w:rPr>
            </w:pPr>
            <w:r>
              <w:rPr>
                <w:rFonts w:hint="eastAsia" w:ascii="宋体" w:hAnsi="宋体"/>
                <w:bCs/>
                <w:lang w:val="en-US" w:eastAsia="zh-CN"/>
              </w:rPr>
              <w:t>25</w:t>
            </w:r>
            <w:r>
              <w:rPr>
                <w:rFonts w:hint="eastAsia" w:ascii="宋体" w:hAnsi="宋体"/>
                <w:bCs/>
              </w:rPr>
              <w:t>%</w:t>
            </w:r>
          </w:p>
        </w:tc>
      </w:tr>
      <w:tr>
        <w:tblPrEx>
          <w:tblLayout w:type="fixed"/>
        </w:tblPrEx>
        <w:trPr>
          <w:trHeight w:val="340" w:hRule="atLeast"/>
          <w:jc w:val="center"/>
        </w:trPr>
        <w:tc>
          <w:tcPr>
            <w:tcW w:w="777" w:type="dxa"/>
            <w:vMerge w:val="continue"/>
            <w:tcBorders>
              <w:left w:val="single" w:color="auto" w:sz="12" w:space="0"/>
              <w:right w:val="single" w:color="auto" w:sz="4" w:space="0"/>
            </w:tcBorders>
            <w:shd w:val="clear" w:color="auto" w:fill="auto"/>
            <w:vAlign w:val="center"/>
          </w:tcPr>
          <w:p>
            <w:pPr>
              <w:pStyle w:val="14"/>
            </w:pPr>
          </w:p>
        </w:tc>
        <w:tc>
          <w:tcPr>
            <w:tcW w:w="794" w:type="dxa"/>
            <w:vMerge w:val="continue"/>
            <w:tcBorders>
              <w:left w:val="single" w:color="auto" w:sz="4" w:space="0"/>
            </w:tcBorders>
            <w:vAlign w:val="center"/>
          </w:tcPr>
          <w:p>
            <w:pPr>
              <w:pStyle w:val="14"/>
              <w:rPr>
                <w:rFonts w:hint="eastAsia" w:cs="Times New Roman"/>
                <w:bCs/>
              </w:rPr>
            </w:pPr>
          </w:p>
        </w:tc>
        <w:tc>
          <w:tcPr>
            <w:tcW w:w="794" w:type="dxa"/>
            <w:vMerge w:val="continue"/>
            <w:tcBorders>
              <w:right w:val="double" w:color="auto" w:sz="4" w:space="0"/>
            </w:tcBorders>
            <w:shd w:val="clear" w:color="auto" w:fill="auto"/>
            <w:vAlign w:val="center"/>
          </w:tcPr>
          <w:p>
            <w:pPr>
              <w:pStyle w:val="14"/>
              <w:rPr>
                <w:rFonts w:hint="eastAsia" w:ascii="宋体" w:hAnsi="宋体"/>
              </w:rPr>
            </w:pPr>
          </w:p>
        </w:tc>
        <w:tc>
          <w:tcPr>
            <w:tcW w:w="4763" w:type="dxa"/>
            <w:vAlign w:val="center"/>
          </w:tcPr>
          <w:p>
            <w:pPr>
              <w:pStyle w:val="14"/>
              <w:widowControl w:val="0"/>
              <w:jc w:val="left"/>
              <w:rPr>
                <w:rFonts w:ascii="宋体" w:hAnsi="宋体"/>
                <w:bCs/>
              </w:rPr>
            </w:pPr>
            <w:r>
              <w:rPr>
                <w:rFonts w:ascii="宋体" w:hAnsi="宋体"/>
                <w:bCs/>
              </w:rPr>
              <w:t>具备良好的美术基础与</w:t>
            </w:r>
            <w:r>
              <w:rPr>
                <w:rFonts w:hint="eastAsia" w:ascii="宋体" w:hAnsi="宋体"/>
                <w:bCs/>
              </w:rPr>
              <w:t>造型</w:t>
            </w:r>
            <w:r>
              <w:rPr>
                <w:rFonts w:ascii="宋体" w:hAnsi="宋体"/>
                <w:bCs/>
              </w:rPr>
              <w:t>能力</w:t>
            </w:r>
            <w:r>
              <w:rPr>
                <w:rFonts w:hint="eastAsia" w:ascii="宋体" w:hAnsi="宋体"/>
                <w:bCs/>
              </w:rPr>
              <w:t>，能够运用美学原理来组织设计元素与布局，</w:t>
            </w:r>
            <w:r>
              <w:rPr>
                <w:rFonts w:ascii="宋体" w:hAnsi="宋体"/>
                <w:bCs/>
              </w:rPr>
              <w:t>具备设计基础、设计造型的表现能力；</w:t>
            </w:r>
          </w:p>
          <w:p>
            <w:pPr>
              <w:pStyle w:val="14"/>
              <w:rPr>
                <w:rFonts w:hint="eastAsia" w:ascii="宋体" w:hAnsi="宋体"/>
                <w:bCs/>
              </w:rPr>
            </w:pPr>
          </w:p>
        </w:tc>
        <w:tc>
          <w:tcPr>
            <w:tcW w:w="1348" w:type="dxa"/>
            <w:tcBorders>
              <w:right w:val="single" w:color="auto" w:sz="12" w:space="0"/>
            </w:tcBorders>
            <w:vAlign w:val="center"/>
          </w:tcPr>
          <w:p>
            <w:pPr>
              <w:pStyle w:val="14"/>
              <w:rPr>
                <w:rFonts w:hint="eastAsia" w:ascii="宋体" w:hAnsi="宋体"/>
                <w:bCs/>
              </w:rPr>
            </w:pPr>
            <w:r>
              <w:rPr>
                <w:rFonts w:hint="eastAsia" w:ascii="宋体" w:hAnsi="宋体"/>
                <w:bCs/>
                <w:lang w:val="en-US" w:eastAsia="zh-CN"/>
              </w:rPr>
              <w:t>25</w:t>
            </w:r>
            <w:r>
              <w:rPr>
                <w:rFonts w:hint="eastAsia" w:ascii="宋体" w:hAnsi="宋体"/>
                <w:bCs/>
              </w:rPr>
              <w:t>%</w:t>
            </w:r>
          </w:p>
        </w:tc>
      </w:tr>
      <w:tr>
        <w:tblPrEx>
          <w:tblLayout w:type="fixed"/>
        </w:tblPrEx>
        <w:trPr>
          <w:trHeight w:val="340" w:hRule="atLeast"/>
          <w:jc w:val="center"/>
        </w:trPr>
        <w:tc>
          <w:tcPr>
            <w:tcW w:w="777" w:type="dxa"/>
            <w:vMerge w:val="continue"/>
            <w:tcBorders>
              <w:left w:val="single" w:color="auto" w:sz="12" w:space="0"/>
              <w:right w:val="single" w:color="auto" w:sz="4" w:space="0"/>
            </w:tcBorders>
            <w:shd w:val="clear" w:color="auto" w:fill="auto"/>
            <w:vAlign w:val="center"/>
          </w:tcPr>
          <w:p>
            <w:pPr>
              <w:pStyle w:val="14"/>
            </w:pPr>
          </w:p>
        </w:tc>
        <w:tc>
          <w:tcPr>
            <w:tcW w:w="794" w:type="dxa"/>
            <w:vMerge w:val="continue"/>
            <w:tcBorders>
              <w:left w:val="single" w:color="auto" w:sz="4" w:space="0"/>
            </w:tcBorders>
            <w:vAlign w:val="center"/>
          </w:tcPr>
          <w:p>
            <w:pPr>
              <w:pStyle w:val="14"/>
              <w:rPr>
                <w:rFonts w:hint="eastAsia" w:cs="Times New Roman"/>
                <w:bCs/>
              </w:rPr>
            </w:pPr>
          </w:p>
        </w:tc>
        <w:tc>
          <w:tcPr>
            <w:tcW w:w="794" w:type="dxa"/>
            <w:vMerge w:val="continue"/>
            <w:tcBorders>
              <w:right w:val="double" w:color="auto" w:sz="4" w:space="0"/>
            </w:tcBorders>
            <w:shd w:val="clear" w:color="auto" w:fill="auto"/>
            <w:vAlign w:val="center"/>
          </w:tcPr>
          <w:p>
            <w:pPr>
              <w:pStyle w:val="14"/>
              <w:rPr>
                <w:rFonts w:hint="eastAsia" w:ascii="宋体" w:hAnsi="宋体"/>
              </w:rPr>
            </w:pPr>
          </w:p>
        </w:tc>
        <w:tc>
          <w:tcPr>
            <w:tcW w:w="4763" w:type="dxa"/>
            <w:vAlign w:val="center"/>
          </w:tcPr>
          <w:p>
            <w:pPr>
              <w:pStyle w:val="14"/>
              <w:widowControl w:val="0"/>
              <w:jc w:val="left"/>
              <w:rPr>
                <w:rFonts w:ascii="宋体" w:hAnsi="宋体"/>
                <w:bCs/>
              </w:rPr>
            </w:pPr>
            <w:r>
              <w:rPr>
                <w:rFonts w:ascii="宋体" w:hAnsi="宋体"/>
                <w:bCs/>
              </w:rPr>
              <w:t>具备策略思维与创意思维，具备独立思考、发现问题、</w:t>
            </w:r>
            <w:r>
              <w:rPr>
                <w:rFonts w:hint="eastAsia" w:ascii="宋体" w:hAnsi="宋体"/>
                <w:bCs/>
              </w:rPr>
              <w:t>分析问题、</w:t>
            </w:r>
            <w:r>
              <w:rPr>
                <w:rFonts w:ascii="宋体" w:hAnsi="宋体"/>
                <w:bCs/>
              </w:rPr>
              <w:t>解决问题、创造性表达的能力，能够根据项目与市场需求，运用视觉元素进行设计表达。</w:t>
            </w:r>
          </w:p>
          <w:p>
            <w:pPr>
              <w:pStyle w:val="14"/>
              <w:rPr>
                <w:rFonts w:hint="eastAsia" w:ascii="宋体" w:hAnsi="宋体"/>
                <w:bCs/>
              </w:rPr>
            </w:pPr>
          </w:p>
        </w:tc>
        <w:tc>
          <w:tcPr>
            <w:tcW w:w="1348" w:type="dxa"/>
            <w:tcBorders>
              <w:right w:val="single" w:color="auto" w:sz="12" w:space="0"/>
            </w:tcBorders>
            <w:vAlign w:val="center"/>
          </w:tcPr>
          <w:p>
            <w:pPr>
              <w:pStyle w:val="14"/>
              <w:rPr>
                <w:rFonts w:hint="eastAsia" w:ascii="宋体" w:hAnsi="宋体"/>
                <w:bCs/>
              </w:rPr>
            </w:pPr>
            <w:r>
              <w:rPr>
                <w:rFonts w:hint="eastAsia" w:ascii="宋体" w:hAnsi="宋体"/>
                <w:bCs/>
                <w:lang w:val="en-US" w:eastAsia="zh-CN"/>
              </w:rPr>
              <w:t>25</w:t>
            </w:r>
            <w:r>
              <w:rPr>
                <w:rFonts w:hint="eastAsia" w:ascii="宋体" w:hAnsi="宋体"/>
                <w:bCs/>
              </w:rPr>
              <w:t>%</w:t>
            </w:r>
          </w:p>
        </w:tc>
      </w:tr>
      <w:tr>
        <w:tblPrEx>
          <w:tblLayout w:type="fixed"/>
        </w:tblPrEx>
        <w:trPr>
          <w:trHeight w:val="340" w:hRule="atLeast"/>
          <w:jc w:val="center"/>
        </w:trPr>
        <w:tc>
          <w:tcPr>
            <w:tcW w:w="777" w:type="dxa"/>
            <w:vMerge w:val="continue"/>
            <w:tcBorders>
              <w:left w:val="single" w:color="auto" w:sz="12" w:space="0"/>
              <w:right w:val="single" w:color="auto" w:sz="4" w:space="0"/>
            </w:tcBorders>
            <w:shd w:val="clear" w:color="auto" w:fill="auto"/>
            <w:vAlign w:val="center"/>
          </w:tcPr>
          <w:p>
            <w:pPr>
              <w:pStyle w:val="14"/>
            </w:pPr>
          </w:p>
        </w:tc>
        <w:tc>
          <w:tcPr>
            <w:tcW w:w="794" w:type="dxa"/>
            <w:vMerge w:val="continue"/>
            <w:tcBorders>
              <w:left w:val="single" w:color="auto" w:sz="4" w:space="0"/>
            </w:tcBorders>
            <w:vAlign w:val="center"/>
          </w:tcPr>
          <w:p>
            <w:pPr>
              <w:pStyle w:val="14"/>
              <w:rPr>
                <w:rFonts w:hint="eastAsia" w:cs="Times New Roman"/>
                <w:bCs/>
              </w:rPr>
            </w:pPr>
          </w:p>
        </w:tc>
        <w:tc>
          <w:tcPr>
            <w:tcW w:w="794" w:type="dxa"/>
            <w:vMerge w:val="continue"/>
            <w:tcBorders>
              <w:right w:val="double" w:color="auto" w:sz="4" w:space="0"/>
            </w:tcBorders>
            <w:shd w:val="clear" w:color="auto" w:fill="auto"/>
            <w:vAlign w:val="center"/>
          </w:tcPr>
          <w:p>
            <w:pPr>
              <w:pStyle w:val="14"/>
              <w:rPr>
                <w:rFonts w:hint="eastAsia" w:ascii="宋体" w:hAnsi="宋体"/>
              </w:rPr>
            </w:pPr>
          </w:p>
        </w:tc>
        <w:tc>
          <w:tcPr>
            <w:tcW w:w="4763" w:type="dxa"/>
            <w:vAlign w:val="center"/>
          </w:tcPr>
          <w:p>
            <w:pPr>
              <w:pStyle w:val="14"/>
              <w:rPr>
                <w:rFonts w:hint="eastAsia" w:ascii="宋体" w:hAnsi="宋体"/>
                <w:bCs/>
              </w:rPr>
            </w:pPr>
            <w:r>
              <w:rPr>
                <w:rFonts w:hint="eastAsia" w:ascii="宋体" w:hAnsi="宋体"/>
                <w:bCs/>
              </w:rPr>
              <w:t>具备项目实践能力，了解行业通行的作业流程与方法，了解不同材料及工艺，能够独立执行项目设计与制作。</w:t>
            </w:r>
          </w:p>
        </w:tc>
        <w:tc>
          <w:tcPr>
            <w:tcW w:w="1348" w:type="dxa"/>
            <w:tcBorders>
              <w:right w:val="single" w:color="auto" w:sz="12" w:space="0"/>
            </w:tcBorders>
            <w:vAlign w:val="center"/>
          </w:tcPr>
          <w:p>
            <w:pPr>
              <w:pStyle w:val="14"/>
              <w:rPr>
                <w:rFonts w:hint="eastAsia" w:ascii="宋体" w:hAnsi="宋体"/>
                <w:bCs/>
              </w:rPr>
            </w:pPr>
            <w:r>
              <w:rPr>
                <w:rFonts w:hint="eastAsia" w:ascii="宋体" w:hAnsi="宋体"/>
                <w:bCs/>
                <w:lang w:val="en-US" w:eastAsia="zh-CN"/>
              </w:rPr>
              <w:t>25</w:t>
            </w:r>
            <w:r>
              <w:rPr>
                <w:rFonts w:hint="eastAsia" w:ascii="宋体" w:hAnsi="宋体"/>
                <w:bCs/>
              </w:rPr>
              <w:t>%</w:t>
            </w:r>
          </w:p>
        </w:tc>
      </w:tr>
      <w:tr>
        <w:tblPrEx>
          <w:tblLayout w:type="fixed"/>
        </w:tblPrEx>
        <w:trPr>
          <w:trHeight w:val="771" w:hRule="atLeast"/>
          <w:jc w:val="center"/>
        </w:trPr>
        <w:tc>
          <w:tcPr>
            <w:tcW w:w="777" w:type="dxa"/>
            <w:vMerge w:val="restart"/>
            <w:tcBorders>
              <w:left w:val="single" w:color="auto" w:sz="12" w:space="0"/>
              <w:right w:val="single" w:color="auto" w:sz="4" w:space="0"/>
            </w:tcBorders>
            <w:shd w:val="clear" w:color="auto" w:fill="auto"/>
          </w:tcPr>
          <w:p>
            <w:pPr>
              <w:pStyle w:val="14"/>
              <w:rPr>
                <w:rFonts w:hint="eastAsia" w:eastAsia="宋体"/>
                <w:lang w:val="en-US" w:eastAsia="zh-CN"/>
              </w:rPr>
            </w:pPr>
            <w:r>
              <w:t>LO</w:t>
            </w:r>
            <w:r>
              <w:rPr>
                <w:rFonts w:hint="eastAsia"/>
                <w:lang w:val="en-US" w:eastAsia="zh-CN"/>
              </w:rPr>
              <w:t>3</w:t>
            </w:r>
          </w:p>
        </w:tc>
        <w:tc>
          <w:tcPr>
            <w:tcW w:w="794" w:type="dxa"/>
            <w:vMerge w:val="restart"/>
            <w:tcBorders>
              <w:left w:val="single" w:color="auto" w:sz="4" w:space="0"/>
            </w:tcBorders>
            <w:vAlign w:val="center"/>
          </w:tcPr>
          <w:p>
            <w:pPr>
              <w:pStyle w:val="14"/>
              <w:rPr>
                <w:rFonts w:hint="eastAsia" w:cs="Times New Roman"/>
                <w:bCs/>
              </w:rPr>
            </w:pPr>
            <w:r>
              <w:rPr>
                <w:rFonts w:hint="eastAsia" w:cs="Times New Roman"/>
                <w:bCs/>
              </w:rPr>
              <w:t>①</w:t>
            </w:r>
          </w:p>
          <w:p>
            <w:pPr>
              <w:pStyle w:val="14"/>
              <w:rPr>
                <w:rFonts w:hint="eastAsia" w:cs="Times New Roman"/>
                <w:bCs/>
              </w:rPr>
            </w:pPr>
            <w:r>
              <w:rPr>
                <w:rFonts w:hint="eastAsia" w:cs="Times New Roman"/>
                <w:bCs/>
              </w:rPr>
              <w:t>②</w:t>
            </w:r>
          </w:p>
        </w:tc>
        <w:tc>
          <w:tcPr>
            <w:tcW w:w="794" w:type="dxa"/>
            <w:vMerge w:val="restart"/>
            <w:tcBorders>
              <w:right w:val="double" w:color="auto" w:sz="4" w:space="0"/>
            </w:tcBorders>
            <w:shd w:val="clear" w:color="auto" w:fill="auto"/>
          </w:tcPr>
          <w:p>
            <w:pPr>
              <w:pStyle w:val="14"/>
              <w:rPr>
                <w:rFonts w:ascii="宋体" w:hAnsi="宋体"/>
              </w:rPr>
            </w:pPr>
            <w:r>
              <w:rPr>
                <w:rFonts w:hint="eastAsia" w:ascii="宋体" w:hAnsi="宋体"/>
              </w:rPr>
              <w:t>H</w:t>
            </w:r>
          </w:p>
        </w:tc>
        <w:tc>
          <w:tcPr>
            <w:tcW w:w="4763" w:type="dxa"/>
            <w:vAlign w:val="center"/>
          </w:tcPr>
          <w:p>
            <w:pPr>
              <w:pStyle w:val="14"/>
              <w:rPr>
                <w:rFonts w:ascii="宋体" w:hAnsi="宋体"/>
                <w:bCs/>
              </w:rPr>
            </w:pPr>
            <w:r>
              <w:rPr>
                <w:rFonts w:ascii="宋体" w:hAnsi="宋体"/>
                <w:bCs/>
              </w:rPr>
              <w:t>倾听他人意见、尊重他人观点、分析他人需求。</w:t>
            </w:r>
          </w:p>
        </w:tc>
        <w:tc>
          <w:tcPr>
            <w:tcW w:w="1348" w:type="dxa"/>
            <w:tcBorders>
              <w:right w:val="single" w:color="auto" w:sz="12" w:space="0"/>
            </w:tcBorders>
          </w:tcPr>
          <w:p>
            <w:pPr>
              <w:pStyle w:val="14"/>
              <w:rPr>
                <w:rFonts w:ascii="宋体" w:hAnsi="宋体"/>
                <w:bCs/>
              </w:rPr>
            </w:pPr>
            <w:r>
              <w:rPr>
                <w:rFonts w:hint="eastAsia" w:ascii="宋体" w:hAnsi="宋体"/>
                <w:bCs/>
                <w:lang w:val="en-US" w:eastAsia="zh-CN"/>
              </w:rPr>
              <w:t>50</w:t>
            </w:r>
            <w:r>
              <w:rPr>
                <w:rFonts w:hint="eastAsia" w:ascii="宋体" w:hAnsi="宋体"/>
                <w:bCs/>
              </w:rPr>
              <w:t>%</w:t>
            </w:r>
          </w:p>
        </w:tc>
      </w:tr>
      <w:tr>
        <w:tblPrEx>
          <w:tblLayout w:type="fixed"/>
        </w:tblPrEx>
        <w:trPr>
          <w:trHeight w:val="771" w:hRule="atLeast"/>
          <w:jc w:val="center"/>
        </w:trPr>
        <w:tc>
          <w:tcPr>
            <w:tcW w:w="777" w:type="dxa"/>
            <w:vMerge w:val="continue"/>
            <w:tcBorders>
              <w:left w:val="single" w:color="auto" w:sz="12" w:space="0"/>
              <w:right w:val="single" w:color="auto" w:sz="4" w:space="0"/>
            </w:tcBorders>
            <w:shd w:val="clear" w:color="auto" w:fill="auto"/>
          </w:tcPr>
          <w:p>
            <w:pPr>
              <w:pStyle w:val="14"/>
            </w:pPr>
          </w:p>
        </w:tc>
        <w:tc>
          <w:tcPr>
            <w:tcW w:w="794" w:type="dxa"/>
            <w:vMerge w:val="continue"/>
            <w:tcBorders>
              <w:left w:val="single" w:color="auto" w:sz="4" w:space="0"/>
            </w:tcBorders>
            <w:vAlign w:val="center"/>
          </w:tcPr>
          <w:p>
            <w:pPr>
              <w:pStyle w:val="14"/>
              <w:rPr>
                <w:rFonts w:hint="eastAsia" w:cs="Times New Roman"/>
                <w:bCs/>
              </w:rPr>
            </w:pPr>
          </w:p>
        </w:tc>
        <w:tc>
          <w:tcPr>
            <w:tcW w:w="794" w:type="dxa"/>
            <w:vMerge w:val="continue"/>
            <w:tcBorders>
              <w:right w:val="double" w:color="auto" w:sz="4" w:space="0"/>
            </w:tcBorders>
            <w:shd w:val="clear" w:color="auto" w:fill="auto"/>
          </w:tcPr>
          <w:p>
            <w:pPr>
              <w:pStyle w:val="14"/>
              <w:rPr>
                <w:rFonts w:hint="eastAsia" w:ascii="宋体" w:hAnsi="宋体"/>
              </w:rPr>
            </w:pPr>
          </w:p>
        </w:tc>
        <w:tc>
          <w:tcPr>
            <w:tcW w:w="4763" w:type="dxa"/>
            <w:vAlign w:val="center"/>
          </w:tcPr>
          <w:p>
            <w:pPr>
              <w:pStyle w:val="14"/>
              <w:widowControl w:val="0"/>
              <w:jc w:val="left"/>
              <w:rPr>
                <w:rFonts w:ascii="宋体" w:hAnsi="宋体"/>
                <w:bCs/>
              </w:rPr>
            </w:pPr>
            <w:r>
              <w:rPr>
                <w:rFonts w:ascii="宋体" w:hAnsi="宋体"/>
                <w:bCs/>
              </w:rPr>
              <w:t>应用书面或口头形式，阐释自己的观点，有效沟通。</w:t>
            </w:r>
          </w:p>
          <w:p>
            <w:pPr>
              <w:pStyle w:val="14"/>
              <w:rPr>
                <w:rFonts w:ascii="宋体" w:hAnsi="宋体"/>
                <w:bCs/>
              </w:rPr>
            </w:pPr>
          </w:p>
        </w:tc>
        <w:tc>
          <w:tcPr>
            <w:tcW w:w="1348" w:type="dxa"/>
            <w:tcBorders>
              <w:right w:val="single" w:color="auto" w:sz="12" w:space="0"/>
            </w:tcBorders>
          </w:tcPr>
          <w:p>
            <w:pPr>
              <w:pStyle w:val="14"/>
              <w:rPr>
                <w:rFonts w:hint="eastAsia" w:ascii="宋体" w:hAnsi="宋体"/>
                <w:bCs/>
                <w:lang w:val="en-US" w:eastAsia="zh-CN"/>
              </w:rPr>
            </w:pPr>
            <w:r>
              <w:rPr>
                <w:rFonts w:hint="eastAsia" w:ascii="宋体" w:hAnsi="宋体"/>
                <w:bCs/>
                <w:lang w:val="en-US" w:eastAsia="zh-CN"/>
              </w:rPr>
              <w:t>50</w:t>
            </w:r>
            <w:r>
              <w:rPr>
                <w:rFonts w:hint="eastAsia" w:ascii="宋体" w:hAnsi="宋体"/>
                <w:bCs/>
              </w:rPr>
              <w:t>%</w:t>
            </w:r>
          </w:p>
        </w:tc>
      </w:tr>
      <w:tr>
        <w:tblPrEx>
          <w:tblLayout w:type="fixed"/>
        </w:tblPrEx>
        <w:trPr>
          <w:trHeight w:val="340" w:hRule="atLeast"/>
          <w:jc w:val="center"/>
        </w:trPr>
        <w:tc>
          <w:tcPr>
            <w:tcW w:w="777" w:type="dxa"/>
            <w:vMerge w:val="restart"/>
            <w:tcBorders>
              <w:left w:val="single" w:color="auto" w:sz="12" w:space="0"/>
              <w:right w:val="single" w:color="auto" w:sz="4" w:space="0"/>
            </w:tcBorders>
            <w:shd w:val="clear" w:color="auto" w:fill="auto"/>
          </w:tcPr>
          <w:p>
            <w:pPr>
              <w:pStyle w:val="14"/>
            </w:pPr>
            <w:r>
              <w:t>LO</w:t>
            </w:r>
            <w:r>
              <w:rPr>
                <w:rFonts w:hint="eastAsia"/>
              </w:rPr>
              <w:t>7</w:t>
            </w:r>
          </w:p>
        </w:tc>
        <w:tc>
          <w:tcPr>
            <w:tcW w:w="794" w:type="dxa"/>
            <w:vMerge w:val="restart"/>
            <w:tcBorders>
              <w:left w:val="single" w:color="auto" w:sz="4" w:space="0"/>
            </w:tcBorders>
            <w:vAlign w:val="center"/>
          </w:tcPr>
          <w:p>
            <w:pPr>
              <w:pStyle w:val="14"/>
              <w:rPr>
                <w:rFonts w:hint="eastAsia" w:cs="Times New Roman"/>
                <w:bCs/>
              </w:rPr>
            </w:pPr>
            <w:r>
              <w:rPr>
                <w:rFonts w:hint="eastAsia" w:cs="Times New Roman"/>
                <w:bCs/>
              </w:rPr>
              <w:t>①</w:t>
            </w:r>
          </w:p>
          <w:p>
            <w:pPr>
              <w:pStyle w:val="14"/>
              <w:rPr>
                <w:rFonts w:cs="Times New Roman"/>
                <w:bCs/>
              </w:rPr>
            </w:pPr>
            <w:r>
              <w:rPr>
                <w:rFonts w:hint="eastAsia" w:cs="Times New Roman"/>
                <w:bCs/>
              </w:rPr>
              <w:t>②</w:t>
            </w:r>
          </w:p>
        </w:tc>
        <w:tc>
          <w:tcPr>
            <w:tcW w:w="794" w:type="dxa"/>
            <w:vMerge w:val="restart"/>
            <w:tcBorders>
              <w:right w:val="double" w:color="auto" w:sz="4" w:space="0"/>
            </w:tcBorders>
            <w:shd w:val="clear" w:color="auto" w:fill="auto"/>
            <w:vAlign w:val="center"/>
          </w:tcPr>
          <w:p>
            <w:pPr>
              <w:pStyle w:val="14"/>
              <w:rPr>
                <w:rFonts w:ascii="宋体" w:hAnsi="宋体"/>
              </w:rPr>
            </w:pPr>
            <w:r>
              <w:rPr>
                <w:rFonts w:hint="eastAsia" w:ascii="宋体" w:hAnsi="宋体"/>
              </w:rPr>
              <w:t>M</w:t>
            </w:r>
          </w:p>
        </w:tc>
        <w:tc>
          <w:tcPr>
            <w:tcW w:w="4763" w:type="dxa"/>
            <w:vAlign w:val="center"/>
          </w:tcPr>
          <w:p>
            <w:pPr>
              <w:tabs>
                <w:tab w:val="left" w:pos="4200"/>
              </w:tabs>
              <w:spacing w:line="440" w:lineRule="exact"/>
              <w:rPr>
                <w:rFonts w:ascii="宋体" w:hAnsi="宋体" w:eastAsia="宋体" w:cs="宋体"/>
                <w:bCs/>
                <w:color w:val="000000"/>
                <w:sz w:val="21"/>
                <w:szCs w:val="21"/>
                <w:lang w:val="en-US" w:eastAsia="zh-CN" w:bidi="ar-SA"/>
              </w:rPr>
            </w:pPr>
            <w:r>
              <w:rPr>
                <w:rFonts w:ascii="宋体" w:hAnsi="宋体" w:eastAsia="宋体" w:cs="宋体"/>
                <w:bCs/>
                <w:color w:val="000000"/>
                <w:sz w:val="21"/>
                <w:szCs w:val="21"/>
                <w:lang w:val="en-US" w:eastAsia="zh-CN" w:bidi="ar-SA"/>
              </w:rPr>
              <w:t>能够根据需要进行专业文献检索。</w:t>
            </w:r>
          </w:p>
          <w:p>
            <w:pPr>
              <w:pStyle w:val="14"/>
              <w:rPr>
                <w:rFonts w:ascii="宋体" w:hAnsi="宋体"/>
                <w:bCs/>
              </w:rPr>
            </w:pPr>
          </w:p>
        </w:tc>
        <w:tc>
          <w:tcPr>
            <w:tcW w:w="1348" w:type="dxa"/>
            <w:tcBorders>
              <w:right w:val="single" w:color="auto" w:sz="12" w:space="0"/>
            </w:tcBorders>
          </w:tcPr>
          <w:p>
            <w:pPr>
              <w:pStyle w:val="14"/>
              <w:rPr>
                <w:rFonts w:ascii="宋体" w:hAnsi="宋体"/>
                <w:bCs/>
              </w:rPr>
            </w:pPr>
            <w:r>
              <w:rPr>
                <w:rFonts w:hint="eastAsia" w:ascii="宋体" w:hAnsi="宋体"/>
                <w:bCs/>
                <w:lang w:val="en-US" w:eastAsia="zh-CN"/>
              </w:rPr>
              <w:t>50</w:t>
            </w:r>
            <w:r>
              <w:rPr>
                <w:rFonts w:hint="eastAsia" w:ascii="宋体" w:hAnsi="宋体"/>
                <w:bCs/>
              </w:rPr>
              <w:t>%</w:t>
            </w:r>
          </w:p>
        </w:tc>
      </w:tr>
      <w:tr>
        <w:tblPrEx>
          <w:tblLayout w:type="fixed"/>
        </w:tblPrEx>
        <w:trPr>
          <w:trHeight w:val="340" w:hRule="atLeast"/>
          <w:jc w:val="center"/>
        </w:trPr>
        <w:tc>
          <w:tcPr>
            <w:tcW w:w="777" w:type="dxa"/>
            <w:vMerge w:val="continue"/>
            <w:tcBorders>
              <w:left w:val="single" w:color="auto" w:sz="12" w:space="0"/>
              <w:right w:val="single" w:color="auto" w:sz="4" w:space="0"/>
            </w:tcBorders>
            <w:shd w:val="clear" w:color="auto" w:fill="auto"/>
          </w:tcPr>
          <w:p>
            <w:pPr>
              <w:pStyle w:val="14"/>
            </w:pPr>
          </w:p>
        </w:tc>
        <w:tc>
          <w:tcPr>
            <w:tcW w:w="794" w:type="dxa"/>
            <w:vMerge w:val="continue"/>
            <w:tcBorders>
              <w:left w:val="single" w:color="auto" w:sz="4" w:space="0"/>
            </w:tcBorders>
            <w:vAlign w:val="center"/>
          </w:tcPr>
          <w:p>
            <w:pPr>
              <w:pStyle w:val="14"/>
              <w:rPr>
                <w:rFonts w:hint="eastAsia" w:cs="Times New Roman"/>
                <w:bCs/>
              </w:rPr>
            </w:pPr>
          </w:p>
        </w:tc>
        <w:tc>
          <w:tcPr>
            <w:tcW w:w="794" w:type="dxa"/>
            <w:vMerge w:val="continue"/>
            <w:tcBorders>
              <w:right w:val="double" w:color="auto" w:sz="4" w:space="0"/>
            </w:tcBorders>
            <w:shd w:val="clear" w:color="auto" w:fill="auto"/>
            <w:vAlign w:val="center"/>
          </w:tcPr>
          <w:p>
            <w:pPr>
              <w:pStyle w:val="14"/>
              <w:rPr>
                <w:rFonts w:hint="eastAsia" w:ascii="宋体" w:hAnsi="宋体"/>
              </w:rPr>
            </w:pPr>
          </w:p>
        </w:tc>
        <w:tc>
          <w:tcPr>
            <w:tcW w:w="4763" w:type="dxa"/>
            <w:vAlign w:val="center"/>
          </w:tcPr>
          <w:p>
            <w:pPr>
              <w:tabs>
                <w:tab w:val="left" w:pos="4200"/>
              </w:tabs>
              <w:spacing w:line="440" w:lineRule="exact"/>
              <w:rPr>
                <w:bCs/>
              </w:rPr>
            </w:pPr>
            <w:r>
              <w:rPr>
                <w:rFonts w:ascii="宋体" w:hAnsi="宋体" w:eastAsia="宋体" w:cs="宋体"/>
                <w:bCs/>
                <w:color w:val="000000"/>
                <w:sz w:val="21"/>
                <w:szCs w:val="21"/>
                <w:lang w:val="en-US" w:eastAsia="zh-CN" w:bidi="ar-SA"/>
              </w:rPr>
              <w:t>能够使用适合的工具来搜集信息，并对信息加以分析、鉴别、判断与整合。</w:t>
            </w:r>
          </w:p>
          <w:p>
            <w:pPr>
              <w:pStyle w:val="14"/>
              <w:rPr>
                <w:rFonts w:hint="eastAsia" w:ascii="宋体" w:hAnsi="宋体"/>
                <w:bCs/>
              </w:rPr>
            </w:pPr>
          </w:p>
        </w:tc>
        <w:tc>
          <w:tcPr>
            <w:tcW w:w="1348" w:type="dxa"/>
            <w:tcBorders>
              <w:right w:val="single" w:color="auto" w:sz="12" w:space="0"/>
            </w:tcBorders>
          </w:tcPr>
          <w:p>
            <w:pPr>
              <w:pStyle w:val="14"/>
              <w:rPr>
                <w:rFonts w:hint="eastAsia" w:ascii="宋体" w:hAnsi="宋体"/>
                <w:bCs/>
              </w:rPr>
            </w:pPr>
            <w:r>
              <w:rPr>
                <w:rFonts w:hint="eastAsia" w:ascii="宋体" w:hAnsi="宋体"/>
                <w:bCs/>
                <w:lang w:val="en-US" w:eastAsia="zh-CN"/>
              </w:rPr>
              <w:t>50</w:t>
            </w:r>
            <w:r>
              <w:rPr>
                <w:rFonts w:hint="eastAsia" w:ascii="宋体" w:hAnsi="宋体"/>
                <w:bCs/>
              </w:rPr>
              <w:t>%</w:t>
            </w:r>
          </w:p>
        </w:tc>
      </w:tr>
      <w:bookmarkEnd w:id="0"/>
      <w:bookmarkEnd w:id="1"/>
    </w:tbl>
    <w:p>
      <w:pPr>
        <w:pStyle w:val="16"/>
        <w:spacing w:before="326" w:beforeLines="100" w:line="360" w:lineRule="auto"/>
        <w:rPr>
          <w:rFonts w:ascii="黑体" w:hAnsi="宋体"/>
        </w:rPr>
      </w:pPr>
      <w:r>
        <w:rPr>
          <w:rFonts w:hint="eastAsia" w:ascii="黑体" w:hAnsi="宋体"/>
        </w:rPr>
        <w:t>三、</w:t>
      </w:r>
      <w:r>
        <w:rPr>
          <w:rFonts w:ascii="黑体" w:hAnsi="宋体"/>
        </w:rPr>
        <w:t>课程内容</w:t>
      </w:r>
      <w:r>
        <w:rPr>
          <w:rFonts w:hint="eastAsia" w:ascii="黑体" w:hAnsi="宋体"/>
        </w:rPr>
        <w:t>与教学设计</w:t>
      </w:r>
    </w:p>
    <w:p>
      <w:pPr>
        <w:pStyle w:val="17"/>
        <w:spacing w:before="81" w:after="163"/>
      </w:pPr>
      <w:r>
        <w:rPr>
          <w:rFonts w:hint="eastAsia"/>
        </w:rPr>
        <w:t>（一）各教学单元预期学习成果与教学内容</w:t>
      </w:r>
    </w:p>
    <w:tbl>
      <w:tblPr>
        <w:tblStyle w:val="10"/>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296"/>
      </w:tblGrid>
      <w:tr>
        <w:tblPrEx>
          <w:tblLayout w:type="fixed"/>
        </w:tblPrEx>
        <w:tc>
          <w:tcPr>
            <w:tcW w:w="8296" w:type="dxa"/>
          </w:tcPr>
          <w:p>
            <w:pPr>
              <w:pStyle w:val="14"/>
              <w:widowControl w:val="0"/>
              <w:jc w:val="left"/>
              <w:rPr>
                <w:rFonts w:hint="eastAsia" w:ascii="宋体" w:hAnsi="宋体"/>
                <w:bCs/>
                <w:lang w:val="en-US" w:eastAsia="zh-CN"/>
              </w:rPr>
            </w:pPr>
            <w:bookmarkStart w:id="2" w:name="OLE_LINK5"/>
            <w:bookmarkStart w:id="3" w:name="OLE_LINK6"/>
            <w:r>
              <w:rPr>
                <w:rFonts w:hint="eastAsia" w:ascii="宋体" w:hAnsi="宋体"/>
                <w:bCs/>
              </w:rPr>
              <w:t>第</w:t>
            </w:r>
            <w:r>
              <w:rPr>
                <w:rFonts w:ascii="宋体" w:hAnsi="宋体"/>
                <w:bCs/>
              </w:rPr>
              <w:t xml:space="preserve"> 1章 </w:t>
            </w:r>
            <w:r>
              <w:rPr>
                <w:rFonts w:hint="eastAsia" w:ascii="宋体" w:hAnsi="宋体"/>
                <w:bCs/>
                <w:lang w:val="en-US" w:eastAsia="zh-CN"/>
              </w:rPr>
              <w:t>平面构成</w:t>
            </w:r>
            <w:r>
              <w:rPr>
                <w:rFonts w:hint="eastAsia" w:ascii="宋体" w:hAnsi="宋体"/>
                <w:bCs/>
              </w:rPr>
              <w:t>概述</w:t>
            </w:r>
          </w:p>
          <w:p>
            <w:pPr>
              <w:pStyle w:val="14"/>
              <w:widowControl w:val="0"/>
              <w:jc w:val="left"/>
              <w:rPr>
                <w:rFonts w:hint="default" w:ascii="宋体" w:hAnsi="宋体" w:eastAsia="宋体"/>
                <w:bCs/>
                <w:lang w:val="en-US" w:eastAsia="zh-CN"/>
              </w:rPr>
            </w:pPr>
            <w:r>
              <w:rPr>
                <w:rFonts w:ascii="宋体" w:hAnsi="宋体"/>
                <w:bCs/>
              </w:rPr>
              <w:t>1.1　</w:t>
            </w:r>
            <w:r>
              <w:rPr>
                <w:rFonts w:hint="eastAsia" w:ascii="宋体" w:hAnsi="宋体"/>
                <w:bCs/>
                <w:lang w:val="en-US" w:eastAsia="zh-CN"/>
              </w:rPr>
              <w:t>平面构成的基本要素之一—点</w:t>
            </w:r>
          </w:p>
          <w:p>
            <w:pPr>
              <w:pStyle w:val="14"/>
              <w:widowControl w:val="0"/>
              <w:jc w:val="left"/>
              <w:rPr>
                <w:rFonts w:hint="default" w:ascii="宋体" w:hAnsi="宋体"/>
                <w:bCs/>
                <w:lang w:val="en-US" w:eastAsia="zh-CN"/>
              </w:rPr>
            </w:pPr>
            <w:r>
              <w:rPr>
                <w:rFonts w:hint="eastAsia" w:ascii="宋体" w:hAnsi="宋体"/>
                <w:bCs/>
                <w:lang w:val="en-US" w:eastAsia="zh-CN"/>
              </w:rPr>
              <w:t>1.2  平面构成的基本要素之一—线</w:t>
            </w:r>
          </w:p>
          <w:p>
            <w:pPr>
              <w:pStyle w:val="14"/>
              <w:widowControl w:val="0"/>
              <w:jc w:val="left"/>
              <w:rPr>
                <w:rFonts w:hint="default" w:ascii="宋体" w:hAnsi="宋体"/>
                <w:bCs/>
                <w:lang w:val="en-US" w:eastAsia="zh-CN"/>
              </w:rPr>
            </w:pPr>
            <w:r>
              <w:rPr>
                <w:rFonts w:hint="eastAsia" w:ascii="宋体" w:hAnsi="宋体"/>
                <w:bCs/>
                <w:lang w:val="en-US" w:eastAsia="zh-CN"/>
              </w:rPr>
              <w:t>1.3  平面构成的基本要素之一—面</w:t>
            </w:r>
          </w:p>
          <w:p>
            <w:pPr>
              <w:pStyle w:val="14"/>
              <w:widowControl w:val="0"/>
              <w:jc w:val="left"/>
              <w:rPr>
                <w:rFonts w:hint="default" w:ascii="宋体" w:hAnsi="宋体"/>
                <w:bCs/>
                <w:lang w:val="en-US" w:eastAsia="zh-CN"/>
              </w:rPr>
            </w:pPr>
          </w:p>
          <w:p>
            <w:pPr>
              <w:pStyle w:val="14"/>
              <w:widowControl w:val="0"/>
              <w:jc w:val="left"/>
              <w:rPr>
                <w:rFonts w:hint="default" w:ascii="宋体" w:hAnsi="宋体"/>
                <w:bCs/>
                <w:lang w:val="en-US" w:eastAsia="zh-CN"/>
              </w:rPr>
            </w:pPr>
          </w:p>
          <w:p>
            <w:pPr>
              <w:pStyle w:val="14"/>
              <w:widowControl w:val="0"/>
              <w:jc w:val="left"/>
              <w:rPr>
                <w:rFonts w:hint="default" w:ascii="宋体" w:hAnsi="宋体"/>
                <w:bCs/>
                <w:lang w:val="en-US" w:eastAsia="zh-CN"/>
              </w:rPr>
            </w:pPr>
            <w:r>
              <w:rPr>
                <w:rFonts w:hint="eastAsia" w:ascii="宋体" w:hAnsi="宋体"/>
                <w:bCs/>
                <w:lang w:val="en-US" w:eastAsia="zh-CN"/>
              </w:rPr>
              <w:t>第2章 平面构成法则</w:t>
            </w:r>
          </w:p>
          <w:p>
            <w:pPr>
              <w:pStyle w:val="14"/>
              <w:widowControl w:val="0"/>
              <w:jc w:val="left"/>
              <w:rPr>
                <w:rFonts w:hint="default" w:ascii="宋体" w:hAnsi="宋体" w:eastAsia="宋体"/>
                <w:bCs/>
                <w:lang w:val="en-US" w:eastAsia="zh-CN"/>
              </w:rPr>
            </w:pPr>
            <w:r>
              <w:rPr>
                <w:rFonts w:hint="eastAsia" w:ascii="宋体" w:hAnsi="宋体"/>
                <w:bCs/>
                <w:lang w:val="en-US" w:eastAsia="zh-CN"/>
              </w:rPr>
              <w:t>2.1</w:t>
            </w:r>
            <w:r>
              <w:rPr>
                <w:rFonts w:ascii="宋体" w:hAnsi="宋体"/>
                <w:bCs/>
              </w:rPr>
              <w:t>　</w:t>
            </w:r>
            <w:r>
              <w:rPr>
                <w:rFonts w:hint="eastAsia" w:ascii="宋体" w:hAnsi="宋体"/>
                <w:bCs/>
                <w:lang w:val="en-US" w:eastAsia="zh-CN"/>
              </w:rPr>
              <w:t>基本形和基本骨骼</w:t>
            </w:r>
          </w:p>
          <w:p>
            <w:pPr>
              <w:pStyle w:val="14"/>
              <w:widowControl w:val="0"/>
              <w:jc w:val="left"/>
              <w:rPr>
                <w:rFonts w:hint="default" w:ascii="宋体" w:hAnsi="宋体"/>
                <w:bCs/>
                <w:lang w:val="en-US"/>
              </w:rPr>
            </w:pPr>
            <w:r>
              <w:rPr>
                <w:rFonts w:hint="eastAsia" w:ascii="宋体" w:hAnsi="宋体"/>
                <w:bCs/>
                <w:lang w:val="en-US" w:eastAsia="zh-CN"/>
              </w:rPr>
              <w:t>2.2  形式美法则</w:t>
            </w:r>
          </w:p>
          <w:p>
            <w:pPr>
              <w:pStyle w:val="14"/>
              <w:widowControl w:val="0"/>
              <w:numPr>
                <w:ilvl w:val="0"/>
                <w:numId w:val="0"/>
              </w:numPr>
              <w:jc w:val="left"/>
              <w:rPr>
                <w:rFonts w:hint="eastAsia" w:ascii="宋体" w:hAnsi="宋体"/>
                <w:bCs/>
                <w:lang w:val="en-US" w:eastAsia="zh-CN"/>
              </w:rPr>
            </w:pPr>
          </w:p>
          <w:p>
            <w:pPr>
              <w:pStyle w:val="14"/>
              <w:widowControl w:val="0"/>
              <w:numPr>
                <w:ilvl w:val="0"/>
                <w:numId w:val="0"/>
              </w:numPr>
              <w:jc w:val="left"/>
              <w:rPr>
                <w:rFonts w:hint="eastAsia" w:ascii="宋体" w:hAnsi="宋体"/>
                <w:bCs/>
                <w:lang w:val="zh-TW" w:eastAsia="zh-TW"/>
              </w:rPr>
            </w:pPr>
          </w:p>
          <w:p>
            <w:pPr>
              <w:pStyle w:val="14"/>
              <w:widowControl w:val="0"/>
              <w:jc w:val="left"/>
              <w:rPr>
                <w:rFonts w:hint="default" w:ascii="宋体" w:hAnsi="宋体"/>
                <w:bCs/>
                <w:lang w:val="en-US" w:eastAsia="zh-TW"/>
              </w:rPr>
            </w:pPr>
            <w:r>
              <w:rPr>
                <w:rFonts w:hint="eastAsia"/>
                <w:lang w:val="en-US" w:eastAsia="zh-CN"/>
              </w:rPr>
              <w:t>第3章</w:t>
            </w:r>
            <w:r>
              <w:rPr>
                <w:rFonts w:hint="eastAsia" w:ascii="宋体" w:hAnsi="宋体"/>
                <w:bCs/>
                <w:lang w:val="en-US" w:eastAsia="zh-CN"/>
              </w:rPr>
              <w:t xml:space="preserve"> 色彩构成</w:t>
            </w:r>
          </w:p>
          <w:p>
            <w:pPr>
              <w:widowControl w:val="0"/>
              <w:ind w:left="-50" w:right="-50"/>
              <w:jc w:val="both"/>
              <w:rPr>
                <w:rFonts w:hint="eastAsia" w:ascii="宋体" w:hAnsi="宋体" w:eastAsia="宋体" w:cs="宋体"/>
                <w:bCs/>
                <w:color w:val="000000"/>
                <w:sz w:val="21"/>
                <w:szCs w:val="21"/>
                <w:lang w:val="en-US" w:eastAsia="zh-CN" w:bidi="ar-SA"/>
              </w:rPr>
            </w:pPr>
            <w:r>
              <w:rPr>
                <w:rFonts w:hint="eastAsia" w:ascii="宋体" w:hAnsi="宋体" w:eastAsia="宋体" w:cs="宋体"/>
                <w:bCs/>
                <w:color w:val="000000"/>
                <w:sz w:val="21"/>
                <w:szCs w:val="21"/>
                <w:lang w:val="en-US" w:eastAsia="zh-CN" w:bidi="ar-SA"/>
              </w:rPr>
              <w:t>3.1色彩属性</w:t>
            </w:r>
          </w:p>
          <w:p>
            <w:pPr>
              <w:widowControl w:val="0"/>
              <w:ind w:left="-50" w:right="-50"/>
              <w:jc w:val="both"/>
              <w:rPr>
                <w:rFonts w:hint="eastAsia" w:ascii="宋体" w:hAnsi="宋体" w:eastAsia="宋体" w:cs="宋体"/>
                <w:bCs/>
                <w:color w:val="000000"/>
                <w:sz w:val="21"/>
                <w:szCs w:val="21"/>
                <w:lang w:val="en-US" w:eastAsia="zh-CN" w:bidi="ar-SA"/>
              </w:rPr>
            </w:pPr>
            <w:r>
              <w:rPr>
                <w:rFonts w:hint="eastAsia" w:ascii="宋体" w:hAnsi="宋体" w:eastAsia="宋体" w:cs="宋体"/>
                <w:bCs/>
                <w:color w:val="000000"/>
                <w:sz w:val="21"/>
                <w:szCs w:val="21"/>
                <w:lang w:val="en-US" w:eastAsia="zh-CN" w:bidi="ar-SA"/>
              </w:rPr>
              <w:t>3.2色调调和</w:t>
            </w:r>
          </w:p>
          <w:p>
            <w:pPr>
              <w:widowControl w:val="0"/>
              <w:ind w:left="-50" w:right="-50"/>
              <w:jc w:val="both"/>
              <w:rPr>
                <w:rFonts w:hint="eastAsia" w:ascii="宋体" w:hAnsi="宋体" w:eastAsia="宋体" w:cs="宋体"/>
                <w:bCs/>
                <w:color w:val="000000"/>
                <w:sz w:val="21"/>
                <w:szCs w:val="21"/>
                <w:lang w:val="en-US" w:eastAsia="zh-CN" w:bidi="ar-SA"/>
              </w:rPr>
            </w:pPr>
            <w:r>
              <w:rPr>
                <w:rFonts w:hint="eastAsia" w:ascii="宋体" w:hAnsi="宋体" w:eastAsia="宋体" w:cs="宋体"/>
                <w:bCs/>
                <w:color w:val="000000"/>
                <w:sz w:val="21"/>
                <w:szCs w:val="21"/>
                <w:lang w:val="en-US" w:eastAsia="zh-CN" w:bidi="ar-SA"/>
              </w:rPr>
              <w:t>3.3色彩采集</w:t>
            </w:r>
          </w:p>
          <w:p>
            <w:pPr>
              <w:pStyle w:val="14"/>
              <w:widowControl w:val="0"/>
              <w:jc w:val="left"/>
              <w:rPr>
                <w:rFonts w:hint="eastAsia" w:ascii="宋体" w:hAnsi="宋体" w:eastAsia="宋体" w:cs="宋体"/>
                <w:bCs/>
                <w:color w:val="000000"/>
                <w:sz w:val="21"/>
                <w:szCs w:val="21"/>
                <w:lang w:val="en-US" w:eastAsia="zh-CN" w:bidi="ar-SA"/>
              </w:rPr>
            </w:pPr>
          </w:p>
          <w:p>
            <w:pPr>
              <w:pStyle w:val="14"/>
              <w:widowControl w:val="0"/>
              <w:numPr>
                <w:ilvl w:val="0"/>
                <w:numId w:val="0"/>
              </w:numPr>
              <w:jc w:val="left"/>
              <w:rPr>
                <w:rFonts w:hint="eastAsia" w:ascii="宋体" w:hAnsi="宋体"/>
                <w:bCs/>
                <w:lang w:val="zh-TW" w:eastAsia="zh-TW"/>
              </w:rPr>
            </w:pPr>
          </w:p>
          <w:p>
            <w:pPr>
              <w:pStyle w:val="14"/>
              <w:widowControl w:val="0"/>
              <w:numPr>
                <w:ilvl w:val="0"/>
                <w:numId w:val="1"/>
              </w:numPr>
              <w:jc w:val="left"/>
              <w:rPr>
                <w:rFonts w:hint="eastAsia" w:ascii="宋体" w:hAnsi="宋体"/>
                <w:bCs/>
                <w:lang w:val="en-US" w:eastAsia="zh-CN"/>
              </w:rPr>
            </w:pPr>
            <w:r>
              <w:rPr>
                <w:rFonts w:ascii="宋体" w:hAnsi="宋体"/>
                <w:bCs/>
              </w:rPr>
              <w:t xml:space="preserve"> </w:t>
            </w:r>
            <w:r>
              <w:rPr>
                <w:rFonts w:hint="eastAsia" w:ascii="宋体" w:hAnsi="宋体"/>
                <w:bCs/>
                <w:lang w:val="en-US" w:eastAsia="zh-CN"/>
              </w:rPr>
              <w:t>色彩构成的综合表现</w:t>
            </w:r>
          </w:p>
          <w:p>
            <w:pPr>
              <w:widowControl w:val="0"/>
              <w:ind w:left="-50" w:right="-50"/>
              <w:jc w:val="both"/>
              <w:rPr>
                <w:rFonts w:hint="eastAsia" w:ascii="宋体" w:hAnsi="宋体" w:eastAsia="宋体" w:cs="宋体"/>
                <w:bCs/>
                <w:color w:val="000000"/>
                <w:sz w:val="21"/>
                <w:szCs w:val="21"/>
                <w:lang w:val="en-US" w:eastAsia="zh-CN" w:bidi="ar-SA"/>
              </w:rPr>
            </w:pPr>
            <w:r>
              <w:rPr>
                <w:rFonts w:hint="eastAsia" w:asciiTheme="minorEastAsia" w:hAnsiTheme="minorEastAsia" w:eastAsiaTheme="minorEastAsia"/>
                <w:bCs/>
                <w:szCs w:val="21"/>
                <w:lang w:val="en-US" w:eastAsia="zh-CN"/>
              </w:rPr>
              <w:t>4</w:t>
            </w:r>
            <w:r>
              <w:rPr>
                <w:rFonts w:hint="eastAsia" w:ascii="宋体" w:hAnsi="宋体" w:eastAsia="宋体" w:cs="宋体"/>
                <w:bCs/>
                <w:color w:val="000000"/>
                <w:sz w:val="21"/>
                <w:szCs w:val="21"/>
                <w:lang w:val="en-US" w:eastAsia="zh-CN" w:bidi="ar-SA"/>
              </w:rPr>
              <w:t>.1色调处理</w:t>
            </w:r>
          </w:p>
          <w:p>
            <w:pPr>
              <w:widowControl w:val="0"/>
              <w:ind w:left="-50" w:right="-50"/>
              <w:jc w:val="both"/>
              <w:rPr>
                <w:rFonts w:hint="eastAsia" w:ascii="宋体" w:hAnsi="宋体" w:eastAsia="宋体" w:cs="宋体"/>
                <w:bCs/>
                <w:color w:val="000000"/>
                <w:sz w:val="21"/>
                <w:szCs w:val="21"/>
                <w:lang w:val="en-US" w:eastAsia="zh-CN" w:bidi="ar-SA"/>
              </w:rPr>
            </w:pPr>
            <w:r>
              <w:rPr>
                <w:rFonts w:hint="eastAsia" w:ascii="宋体" w:hAnsi="宋体" w:eastAsia="宋体" w:cs="宋体"/>
                <w:bCs/>
                <w:color w:val="000000"/>
                <w:sz w:val="21"/>
                <w:szCs w:val="21"/>
                <w:lang w:val="en-US" w:eastAsia="zh-CN" w:bidi="ar-SA"/>
              </w:rPr>
              <w:t>4.2色彩情感</w:t>
            </w:r>
          </w:p>
          <w:p>
            <w:pPr>
              <w:widowControl w:val="0"/>
              <w:ind w:left="-50" w:right="-50"/>
              <w:jc w:val="both"/>
              <w:rPr>
                <w:rFonts w:hint="eastAsia" w:ascii="宋体" w:hAnsi="宋体" w:eastAsia="宋体" w:cs="宋体"/>
                <w:bCs/>
                <w:color w:val="000000"/>
                <w:sz w:val="21"/>
                <w:szCs w:val="21"/>
                <w:lang w:val="en-US" w:eastAsia="zh-CN" w:bidi="ar-SA"/>
              </w:rPr>
            </w:pPr>
            <w:r>
              <w:rPr>
                <w:rFonts w:hint="eastAsia" w:ascii="宋体" w:hAnsi="宋体" w:eastAsia="宋体" w:cs="宋体"/>
                <w:bCs/>
                <w:color w:val="000000"/>
                <w:sz w:val="21"/>
                <w:szCs w:val="21"/>
                <w:lang w:val="en-US" w:eastAsia="zh-CN" w:bidi="ar-SA"/>
              </w:rPr>
              <w:t>4.3色彩空间混合</w:t>
            </w:r>
          </w:p>
          <w:p>
            <w:pPr>
              <w:pStyle w:val="14"/>
              <w:widowControl w:val="0"/>
              <w:numPr>
                <w:ilvl w:val="0"/>
                <w:numId w:val="0"/>
              </w:numPr>
              <w:jc w:val="left"/>
              <w:rPr>
                <w:rFonts w:hint="default" w:ascii="宋体" w:hAnsi="宋体" w:eastAsia="宋体" w:cs="宋体"/>
                <w:bCs/>
                <w:color w:val="000000"/>
                <w:sz w:val="21"/>
                <w:szCs w:val="21"/>
                <w:lang w:val="en-US" w:eastAsia="zh-CN" w:bidi="ar-SA"/>
              </w:rPr>
            </w:pPr>
          </w:p>
          <w:p>
            <w:pPr>
              <w:pStyle w:val="14"/>
              <w:widowControl w:val="0"/>
              <w:jc w:val="left"/>
              <w:rPr>
                <w:rFonts w:hint="eastAsia"/>
                <w:lang w:val="de-DE" w:eastAsia="zh-CN"/>
              </w:rPr>
            </w:pPr>
          </w:p>
          <w:p>
            <w:pPr>
              <w:pStyle w:val="14"/>
              <w:widowControl w:val="0"/>
              <w:jc w:val="left"/>
              <w:rPr>
                <w:rFonts w:hint="default" w:ascii="宋体" w:hAnsi="宋体" w:eastAsia="宋体"/>
                <w:bCs/>
                <w:lang w:val="en-US" w:eastAsia="zh-CN"/>
              </w:rPr>
            </w:pPr>
          </w:p>
        </w:tc>
      </w:tr>
      <w:bookmarkEnd w:id="2"/>
      <w:bookmarkEnd w:id="3"/>
    </w:tbl>
    <w:p>
      <w:pPr>
        <w:pStyle w:val="17"/>
        <w:spacing w:before="81" w:after="163"/>
      </w:pPr>
      <w:r>
        <w:rPr>
          <w:rFonts w:hint="eastAsia"/>
        </w:rPr>
        <w:t>（二）教学单元对课程目标的支撑关系</w:t>
      </w:r>
    </w:p>
    <w:tbl>
      <w:tblPr>
        <w:tblStyle w:val="9"/>
        <w:tblW w:w="5499" w:type="pct"/>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3330"/>
        <w:gridCol w:w="939"/>
        <w:gridCol w:w="849"/>
        <w:gridCol w:w="924"/>
        <w:gridCol w:w="817"/>
        <w:gridCol w:w="771"/>
        <w:gridCol w:w="846"/>
        <w:gridCol w:w="846"/>
      </w:tblGrid>
      <w:tr>
        <w:tblPrEx>
          <w:tblLayout w:type="fixed"/>
        </w:tblPrEx>
        <w:trPr>
          <w:trHeight w:val="794" w:hRule="atLeast"/>
          <w:jc w:val="center"/>
        </w:trPr>
        <w:tc>
          <w:tcPr>
            <w:tcW w:w="3330" w:type="dxa"/>
            <w:tcBorders>
              <w:top w:val="single" w:color="auto" w:sz="12" w:space="0"/>
              <w:left w:val="single" w:color="auto" w:sz="12" w:space="0"/>
              <w:tl2br w:val="single" w:color="auto" w:sz="4" w:space="0"/>
            </w:tcBorders>
          </w:tcPr>
          <w:p>
            <w:pPr>
              <w:pStyle w:val="13"/>
              <w:ind w:firstLine="489"/>
              <w:jc w:val="right"/>
              <w:rPr>
                <w:szCs w:val="16"/>
              </w:rPr>
            </w:pPr>
            <w:r>
              <w:rPr>
                <w:rFonts w:hint="eastAsia"/>
                <w:szCs w:val="16"/>
              </w:rPr>
              <w:t>课程目标</w:t>
            </w:r>
          </w:p>
          <w:p>
            <w:pPr>
              <w:pStyle w:val="13"/>
              <w:ind w:right="210"/>
              <w:jc w:val="left"/>
              <w:rPr>
                <w:szCs w:val="16"/>
              </w:rPr>
            </w:pPr>
          </w:p>
          <w:p>
            <w:pPr>
              <w:pStyle w:val="13"/>
              <w:ind w:right="210"/>
              <w:jc w:val="left"/>
              <w:rPr>
                <w:szCs w:val="16"/>
              </w:rPr>
            </w:pPr>
            <w:r>
              <w:rPr>
                <w:rFonts w:hint="eastAsia"/>
                <w:szCs w:val="16"/>
              </w:rPr>
              <w:t>教学单元</w:t>
            </w:r>
          </w:p>
        </w:tc>
        <w:tc>
          <w:tcPr>
            <w:tcW w:w="939" w:type="dxa"/>
            <w:tcBorders>
              <w:top w:val="single" w:color="auto" w:sz="12" w:space="0"/>
            </w:tcBorders>
            <w:vAlign w:val="center"/>
          </w:tcPr>
          <w:p>
            <w:pPr>
              <w:pStyle w:val="13"/>
              <w:rPr>
                <w:rFonts w:hint="default" w:eastAsia="黑体"/>
                <w:szCs w:val="16"/>
                <w:lang w:val="en-US" w:eastAsia="zh-CN"/>
              </w:rPr>
            </w:pPr>
            <w:r>
              <w:rPr>
                <w:rFonts w:hint="eastAsia"/>
                <w:szCs w:val="16"/>
                <w:lang w:val="en-US" w:eastAsia="zh-CN"/>
              </w:rPr>
              <w:t>1</w:t>
            </w:r>
          </w:p>
        </w:tc>
        <w:tc>
          <w:tcPr>
            <w:tcW w:w="849" w:type="dxa"/>
            <w:tcBorders>
              <w:top w:val="single" w:color="auto" w:sz="12" w:space="0"/>
            </w:tcBorders>
            <w:vAlign w:val="center"/>
          </w:tcPr>
          <w:p>
            <w:pPr>
              <w:pStyle w:val="13"/>
              <w:rPr>
                <w:rFonts w:hint="default" w:eastAsia="黑体"/>
                <w:szCs w:val="16"/>
                <w:lang w:val="en-US" w:eastAsia="zh-CN"/>
              </w:rPr>
            </w:pPr>
            <w:r>
              <w:rPr>
                <w:rFonts w:hint="eastAsia"/>
                <w:szCs w:val="16"/>
                <w:lang w:val="en-US" w:eastAsia="zh-CN"/>
              </w:rPr>
              <w:t>2</w:t>
            </w:r>
          </w:p>
        </w:tc>
        <w:tc>
          <w:tcPr>
            <w:tcW w:w="924" w:type="dxa"/>
            <w:tcBorders>
              <w:top w:val="single" w:color="auto" w:sz="12" w:space="0"/>
            </w:tcBorders>
            <w:vAlign w:val="center"/>
          </w:tcPr>
          <w:p>
            <w:pPr>
              <w:pStyle w:val="13"/>
              <w:rPr>
                <w:rFonts w:hint="default" w:eastAsia="黑体"/>
                <w:szCs w:val="16"/>
                <w:lang w:val="en-US" w:eastAsia="zh-CN"/>
              </w:rPr>
            </w:pPr>
            <w:r>
              <w:rPr>
                <w:rFonts w:hint="eastAsia"/>
                <w:szCs w:val="16"/>
                <w:lang w:val="en-US" w:eastAsia="zh-CN"/>
              </w:rPr>
              <w:t>3</w:t>
            </w:r>
          </w:p>
        </w:tc>
        <w:tc>
          <w:tcPr>
            <w:tcW w:w="817" w:type="dxa"/>
            <w:tcBorders>
              <w:top w:val="single" w:color="auto" w:sz="12" w:space="0"/>
            </w:tcBorders>
            <w:vAlign w:val="center"/>
          </w:tcPr>
          <w:p>
            <w:pPr>
              <w:pStyle w:val="13"/>
              <w:rPr>
                <w:rFonts w:hint="eastAsia" w:eastAsia="黑体"/>
                <w:szCs w:val="16"/>
                <w:lang w:val="en-US" w:eastAsia="zh-CN"/>
              </w:rPr>
            </w:pPr>
            <w:r>
              <w:rPr>
                <w:rFonts w:hint="eastAsia"/>
                <w:szCs w:val="16"/>
                <w:lang w:val="en-US" w:eastAsia="zh-CN"/>
              </w:rPr>
              <w:t>4</w:t>
            </w:r>
          </w:p>
        </w:tc>
        <w:tc>
          <w:tcPr>
            <w:tcW w:w="771" w:type="dxa"/>
            <w:tcBorders>
              <w:top w:val="single" w:color="auto" w:sz="12" w:space="0"/>
            </w:tcBorders>
            <w:vAlign w:val="center"/>
          </w:tcPr>
          <w:p>
            <w:pPr>
              <w:pStyle w:val="13"/>
              <w:rPr>
                <w:rFonts w:hint="eastAsia" w:eastAsia="黑体"/>
                <w:szCs w:val="16"/>
                <w:lang w:val="en-US" w:eastAsia="zh-CN"/>
              </w:rPr>
            </w:pPr>
            <w:r>
              <w:rPr>
                <w:rFonts w:hint="eastAsia"/>
                <w:szCs w:val="16"/>
                <w:lang w:val="en-US" w:eastAsia="zh-CN"/>
              </w:rPr>
              <w:t>5</w:t>
            </w:r>
          </w:p>
        </w:tc>
        <w:tc>
          <w:tcPr>
            <w:tcW w:w="846" w:type="dxa"/>
            <w:tcBorders>
              <w:top w:val="single" w:color="auto" w:sz="12" w:space="0"/>
              <w:right w:val="single" w:color="auto" w:sz="4" w:space="0"/>
            </w:tcBorders>
            <w:vAlign w:val="center"/>
          </w:tcPr>
          <w:p>
            <w:pPr>
              <w:pStyle w:val="13"/>
              <w:rPr>
                <w:rFonts w:hint="eastAsia" w:eastAsia="黑体"/>
                <w:szCs w:val="16"/>
                <w:lang w:val="en-US" w:eastAsia="zh-CN"/>
              </w:rPr>
            </w:pPr>
            <w:r>
              <w:rPr>
                <w:rFonts w:hint="eastAsia"/>
                <w:szCs w:val="16"/>
                <w:lang w:val="en-US" w:eastAsia="zh-CN"/>
              </w:rPr>
              <w:t>6</w:t>
            </w:r>
          </w:p>
        </w:tc>
        <w:tc>
          <w:tcPr>
            <w:tcW w:w="846" w:type="dxa"/>
            <w:tcBorders>
              <w:top w:val="single" w:color="auto" w:sz="12" w:space="0"/>
              <w:left w:val="single" w:color="auto" w:sz="4" w:space="0"/>
              <w:right w:val="single" w:color="auto" w:sz="12" w:space="0"/>
            </w:tcBorders>
            <w:vAlign w:val="center"/>
          </w:tcPr>
          <w:p>
            <w:pPr>
              <w:pStyle w:val="13"/>
              <w:rPr>
                <w:rFonts w:hint="eastAsia" w:eastAsia="黑体"/>
                <w:szCs w:val="16"/>
                <w:lang w:val="en-US" w:eastAsia="zh-CN"/>
              </w:rPr>
            </w:pPr>
            <w:r>
              <w:rPr>
                <w:rFonts w:hint="eastAsia"/>
                <w:szCs w:val="16"/>
                <w:lang w:val="en-US" w:eastAsia="zh-CN"/>
              </w:rPr>
              <w:t>7</w:t>
            </w:r>
          </w:p>
        </w:tc>
      </w:tr>
      <w:tr>
        <w:tblPrEx>
          <w:tblLayout w:type="fixed"/>
        </w:tblPrEx>
        <w:trPr>
          <w:trHeight w:val="340" w:hRule="atLeast"/>
          <w:jc w:val="center"/>
        </w:trPr>
        <w:tc>
          <w:tcPr>
            <w:tcW w:w="3330" w:type="dxa"/>
            <w:tcBorders>
              <w:left w:val="single" w:color="auto" w:sz="12" w:space="0"/>
            </w:tcBorders>
          </w:tcPr>
          <w:p>
            <w:pPr>
              <w:pStyle w:val="14"/>
              <w:widowControl w:val="0"/>
              <w:jc w:val="left"/>
              <w:rPr>
                <w:rFonts w:hint="eastAsia" w:ascii="宋体" w:hAnsi="宋体"/>
                <w:bCs/>
                <w:lang w:val="en-US" w:eastAsia="zh-CN"/>
              </w:rPr>
            </w:pPr>
            <w:r>
              <w:rPr>
                <w:rFonts w:hint="eastAsia" w:ascii="宋体" w:hAnsi="宋体"/>
                <w:bCs/>
                <w:lang w:val="en-US" w:eastAsia="zh-CN"/>
              </w:rPr>
              <w:t>第1章 平面构成</w:t>
            </w:r>
            <w:r>
              <w:rPr>
                <w:rFonts w:hint="eastAsia" w:ascii="宋体" w:hAnsi="宋体"/>
                <w:bCs/>
              </w:rPr>
              <w:t>概述</w:t>
            </w:r>
          </w:p>
          <w:p>
            <w:pPr>
              <w:pStyle w:val="14"/>
              <w:widowControl w:val="0"/>
              <w:jc w:val="left"/>
              <w:rPr>
                <w:rFonts w:ascii="宋体" w:hAnsi="宋体"/>
                <w:bCs/>
                <w:lang w:val="zh-TW" w:eastAsia="zh-TW"/>
              </w:rPr>
            </w:pPr>
          </w:p>
          <w:p>
            <w:pPr>
              <w:pStyle w:val="14"/>
              <w:widowControl w:val="0"/>
              <w:jc w:val="left"/>
              <w:rPr>
                <w:rFonts w:hint="eastAsia" w:ascii="宋体" w:hAnsi="宋体"/>
                <w:bCs/>
              </w:rPr>
            </w:pPr>
          </w:p>
        </w:tc>
        <w:tc>
          <w:tcPr>
            <w:tcW w:w="939" w:type="dxa"/>
            <w:vAlign w:val="center"/>
          </w:tcPr>
          <w:p>
            <w:pPr>
              <w:pStyle w:val="14"/>
            </w:pPr>
            <w:r>
              <w:rPr>
                <w:rFonts w:ascii="宋体" w:hAnsi="宋体"/>
                <w:color w:val="000000" w:themeColor="text1"/>
                <w14:textFill>
                  <w14:solidFill>
                    <w14:schemeClr w14:val="tx1"/>
                  </w14:solidFill>
                </w14:textFill>
              </w:rPr>
              <w:t>√</w:t>
            </w:r>
          </w:p>
        </w:tc>
        <w:tc>
          <w:tcPr>
            <w:tcW w:w="849" w:type="dxa"/>
            <w:vAlign w:val="center"/>
          </w:tcPr>
          <w:p>
            <w:pPr>
              <w:pStyle w:val="14"/>
            </w:pPr>
            <w:r>
              <w:rPr>
                <w:rFonts w:ascii="宋体" w:hAnsi="宋体"/>
                <w:color w:val="000000" w:themeColor="text1"/>
                <w14:textFill>
                  <w14:solidFill>
                    <w14:schemeClr w14:val="tx1"/>
                  </w14:solidFill>
                </w14:textFill>
              </w:rPr>
              <w:t>√</w:t>
            </w:r>
          </w:p>
        </w:tc>
        <w:tc>
          <w:tcPr>
            <w:tcW w:w="924" w:type="dxa"/>
            <w:vAlign w:val="center"/>
          </w:tcPr>
          <w:p>
            <w:pPr>
              <w:pStyle w:val="14"/>
            </w:pPr>
            <w:r>
              <w:rPr>
                <w:rFonts w:ascii="宋体" w:hAnsi="宋体"/>
                <w:color w:val="000000" w:themeColor="text1"/>
                <w14:textFill>
                  <w14:solidFill>
                    <w14:schemeClr w14:val="tx1"/>
                  </w14:solidFill>
                </w14:textFill>
              </w:rPr>
              <w:t>√</w:t>
            </w:r>
          </w:p>
        </w:tc>
        <w:tc>
          <w:tcPr>
            <w:tcW w:w="817" w:type="dxa"/>
            <w:vAlign w:val="center"/>
          </w:tcPr>
          <w:p>
            <w:pPr>
              <w:pStyle w:val="14"/>
            </w:pPr>
            <w:r>
              <w:rPr>
                <w:rFonts w:ascii="宋体" w:hAnsi="宋体"/>
                <w:color w:val="000000" w:themeColor="text1"/>
                <w14:textFill>
                  <w14:solidFill>
                    <w14:schemeClr w14:val="tx1"/>
                  </w14:solidFill>
                </w14:textFill>
              </w:rPr>
              <w:t>√</w:t>
            </w:r>
          </w:p>
        </w:tc>
        <w:tc>
          <w:tcPr>
            <w:tcW w:w="771" w:type="dxa"/>
            <w:vAlign w:val="center"/>
          </w:tcPr>
          <w:p>
            <w:pPr>
              <w:pStyle w:val="14"/>
            </w:pPr>
            <w:r>
              <w:rPr>
                <w:rFonts w:ascii="宋体" w:hAnsi="宋体"/>
                <w:color w:val="000000" w:themeColor="text1"/>
                <w14:textFill>
                  <w14:solidFill>
                    <w14:schemeClr w14:val="tx1"/>
                  </w14:solidFill>
                </w14:textFill>
              </w:rPr>
              <w:t>√</w:t>
            </w:r>
          </w:p>
        </w:tc>
        <w:tc>
          <w:tcPr>
            <w:tcW w:w="846" w:type="dxa"/>
            <w:tcBorders>
              <w:right w:val="single" w:color="auto" w:sz="4" w:space="0"/>
            </w:tcBorders>
            <w:vAlign w:val="center"/>
          </w:tcPr>
          <w:p>
            <w:pPr>
              <w:pStyle w:val="14"/>
            </w:pPr>
            <w:r>
              <w:rPr>
                <w:rFonts w:ascii="宋体" w:hAnsi="宋体"/>
                <w:color w:val="000000" w:themeColor="text1"/>
                <w14:textFill>
                  <w14:solidFill>
                    <w14:schemeClr w14:val="tx1"/>
                  </w14:solidFill>
                </w14:textFill>
              </w:rPr>
              <w:t>√</w:t>
            </w:r>
          </w:p>
        </w:tc>
        <w:tc>
          <w:tcPr>
            <w:tcW w:w="846" w:type="dxa"/>
            <w:tcBorders>
              <w:left w:val="single" w:color="auto" w:sz="4" w:space="0"/>
              <w:right w:val="single" w:color="auto" w:sz="12" w:space="0"/>
            </w:tcBorders>
            <w:vAlign w:val="center"/>
          </w:tcPr>
          <w:p>
            <w:pPr>
              <w:pStyle w:val="14"/>
            </w:pPr>
            <w:r>
              <w:rPr>
                <w:rFonts w:ascii="宋体" w:hAnsi="宋体"/>
                <w:color w:val="000000" w:themeColor="text1"/>
                <w14:textFill>
                  <w14:solidFill>
                    <w14:schemeClr w14:val="tx1"/>
                  </w14:solidFill>
                </w14:textFill>
              </w:rPr>
              <w:t>√</w:t>
            </w:r>
          </w:p>
        </w:tc>
      </w:tr>
      <w:tr>
        <w:tblPrEx>
          <w:tblLayout w:type="fixed"/>
        </w:tblPrEx>
        <w:trPr>
          <w:trHeight w:val="340" w:hRule="atLeast"/>
          <w:jc w:val="center"/>
        </w:trPr>
        <w:tc>
          <w:tcPr>
            <w:tcW w:w="3330" w:type="dxa"/>
            <w:tcBorders>
              <w:left w:val="single" w:color="auto" w:sz="12" w:space="0"/>
            </w:tcBorders>
          </w:tcPr>
          <w:p>
            <w:pPr>
              <w:pStyle w:val="14"/>
              <w:widowControl w:val="0"/>
              <w:jc w:val="left"/>
              <w:rPr>
                <w:rFonts w:hint="eastAsia" w:ascii="宋体" w:hAnsi="宋体"/>
                <w:bCs/>
                <w:lang w:val="zh-TW" w:eastAsia="zh-TW"/>
              </w:rPr>
            </w:pPr>
            <w:r>
              <w:rPr>
                <w:rFonts w:hint="eastAsia"/>
                <w:lang w:val="en-US" w:eastAsia="zh-CN"/>
              </w:rPr>
              <w:t>第2章</w:t>
            </w:r>
            <w:r>
              <w:rPr>
                <w:rFonts w:hint="eastAsia" w:ascii="宋体" w:hAnsi="宋体"/>
                <w:bCs/>
                <w:lang w:val="en-US" w:eastAsia="zh-CN"/>
              </w:rPr>
              <w:t xml:space="preserve"> 平面构成法则</w:t>
            </w:r>
          </w:p>
          <w:p>
            <w:pPr>
              <w:pStyle w:val="14"/>
              <w:widowControl w:val="0"/>
              <w:jc w:val="left"/>
              <w:rPr>
                <w:rFonts w:hint="eastAsia" w:ascii="宋体" w:hAnsi="宋体"/>
                <w:bCs/>
              </w:rPr>
            </w:pPr>
          </w:p>
        </w:tc>
        <w:tc>
          <w:tcPr>
            <w:tcW w:w="939" w:type="dxa"/>
            <w:vAlign w:val="center"/>
          </w:tcPr>
          <w:p>
            <w:pPr>
              <w:pStyle w:val="14"/>
            </w:pPr>
            <w:r>
              <w:rPr>
                <w:rFonts w:ascii="宋体" w:hAnsi="宋体"/>
                <w:color w:val="000000" w:themeColor="text1"/>
                <w14:textFill>
                  <w14:solidFill>
                    <w14:schemeClr w14:val="tx1"/>
                  </w14:solidFill>
                </w14:textFill>
              </w:rPr>
              <w:t>√</w:t>
            </w:r>
          </w:p>
        </w:tc>
        <w:tc>
          <w:tcPr>
            <w:tcW w:w="849" w:type="dxa"/>
            <w:vAlign w:val="center"/>
          </w:tcPr>
          <w:p>
            <w:pPr>
              <w:pStyle w:val="14"/>
            </w:pPr>
            <w:r>
              <w:rPr>
                <w:rFonts w:ascii="宋体" w:hAnsi="宋体"/>
                <w:color w:val="000000" w:themeColor="text1"/>
                <w14:textFill>
                  <w14:solidFill>
                    <w14:schemeClr w14:val="tx1"/>
                  </w14:solidFill>
                </w14:textFill>
              </w:rPr>
              <w:t>√</w:t>
            </w:r>
          </w:p>
        </w:tc>
        <w:tc>
          <w:tcPr>
            <w:tcW w:w="924" w:type="dxa"/>
            <w:vAlign w:val="center"/>
          </w:tcPr>
          <w:p>
            <w:pPr>
              <w:pStyle w:val="14"/>
            </w:pPr>
            <w:r>
              <w:rPr>
                <w:rFonts w:ascii="宋体" w:hAnsi="宋体"/>
                <w:color w:val="000000" w:themeColor="text1"/>
                <w14:textFill>
                  <w14:solidFill>
                    <w14:schemeClr w14:val="tx1"/>
                  </w14:solidFill>
                </w14:textFill>
              </w:rPr>
              <w:t>√</w:t>
            </w:r>
          </w:p>
        </w:tc>
        <w:tc>
          <w:tcPr>
            <w:tcW w:w="817" w:type="dxa"/>
            <w:vAlign w:val="center"/>
          </w:tcPr>
          <w:p>
            <w:pPr>
              <w:pStyle w:val="14"/>
            </w:pPr>
            <w:r>
              <w:rPr>
                <w:rFonts w:ascii="宋体" w:hAnsi="宋体"/>
                <w:color w:val="000000" w:themeColor="text1"/>
                <w14:textFill>
                  <w14:solidFill>
                    <w14:schemeClr w14:val="tx1"/>
                  </w14:solidFill>
                </w14:textFill>
              </w:rPr>
              <w:t>√</w:t>
            </w:r>
          </w:p>
        </w:tc>
        <w:tc>
          <w:tcPr>
            <w:tcW w:w="771" w:type="dxa"/>
            <w:vAlign w:val="center"/>
          </w:tcPr>
          <w:p>
            <w:pPr>
              <w:pStyle w:val="14"/>
            </w:pPr>
            <w:r>
              <w:rPr>
                <w:rFonts w:ascii="宋体" w:hAnsi="宋体"/>
                <w:color w:val="000000" w:themeColor="text1"/>
                <w14:textFill>
                  <w14:solidFill>
                    <w14:schemeClr w14:val="tx1"/>
                  </w14:solidFill>
                </w14:textFill>
              </w:rPr>
              <w:t>√</w:t>
            </w:r>
          </w:p>
        </w:tc>
        <w:tc>
          <w:tcPr>
            <w:tcW w:w="846" w:type="dxa"/>
            <w:tcBorders>
              <w:right w:val="single" w:color="auto" w:sz="4" w:space="0"/>
            </w:tcBorders>
            <w:vAlign w:val="center"/>
          </w:tcPr>
          <w:p>
            <w:pPr>
              <w:pStyle w:val="14"/>
            </w:pPr>
            <w:r>
              <w:rPr>
                <w:rFonts w:ascii="宋体" w:hAnsi="宋体"/>
                <w:color w:val="000000" w:themeColor="text1"/>
                <w14:textFill>
                  <w14:solidFill>
                    <w14:schemeClr w14:val="tx1"/>
                  </w14:solidFill>
                </w14:textFill>
              </w:rPr>
              <w:t>√</w:t>
            </w:r>
          </w:p>
        </w:tc>
        <w:tc>
          <w:tcPr>
            <w:tcW w:w="846" w:type="dxa"/>
            <w:tcBorders>
              <w:left w:val="single" w:color="auto" w:sz="4" w:space="0"/>
              <w:right w:val="single" w:color="auto" w:sz="12" w:space="0"/>
            </w:tcBorders>
            <w:vAlign w:val="center"/>
          </w:tcPr>
          <w:p>
            <w:pPr>
              <w:pStyle w:val="14"/>
            </w:pPr>
            <w:r>
              <w:rPr>
                <w:rFonts w:ascii="宋体" w:hAnsi="宋体"/>
                <w:color w:val="000000" w:themeColor="text1"/>
                <w14:textFill>
                  <w14:solidFill>
                    <w14:schemeClr w14:val="tx1"/>
                  </w14:solidFill>
                </w14:textFill>
              </w:rPr>
              <w:t>√</w:t>
            </w:r>
          </w:p>
        </w:tc>
      </w:tr>
      <w:tr>
        <w:tblPrEx>
          <w:tblLayout w:type="fixed"/>
        </w:tblPrEx>
        <w:trPr>
          <w:trHeight w:val="340" w:hRule="atLeast"/>
          <w:jc w:val="center"/>
        </w:trPr>
        <w:tc>
          <w:tcPr>
            <w:tcW w:w="3330" w:type="dxa"/>
            <w:tcBorders>
              <w:left w:val="single" w:color="auto" w:sz="12" w:space="0"/>
            </w:tcBorders>
          </w:tcPr>
          <w:p>
            <w:pPr>
              <w:pStyle w:val="14"/>
              <w:widowControl w:val="0"/>
              <w:jc w:val="left"/>
              <w:rPr>
                <w:rFonts w:hint="eastAsia"/>
                <w:lang w:val="zh-TW" w:eastAsia="zh-TW"/>
              </w:rPr>
            </w:pPr>
            <w:r>
              <w:rPr>
                <w:rFonts w:hint="eastAsia" w:ascii="宋体" w:hAnsi="宋体"/>
                <w:bCs/>
              </w:rPr>
              <w:t>第</w:t>
            </w:r>
            <w:r>
              <w:rPr>
                <w:rFonts w:hint="eastAsia" w:ascii="宋体" w:hAnsi="宋体"/>
                <w:bCs/>
                <w:lang w:val="en-US" w:eastAsia="zh-CN"/>
              </w:rPr>
              <w:t>3</w:t>
            </w:r>
            <w:r>
              <w:rPr>
                <w:rFonts w:hint="eastAsia" w:ascii="宋体" w:hAnsi="宋体"/>
                <w:bCs/>
              </w:rPr>
              <w:t xml:space="preserve">章 </w:t>
            </w:r>
            <w:r>
              <w:rPr>
                <w:rFonts w:ascii="宋体" w:hAnsi="宋体"/>
                <w:bCs/>
              </w:rPr>
              <w:t xml:space="preserve"> </w:t>
            </w:r>
            <w:r>
              <w:rPr>
                <w:rFonts w:hint="eastAsia" w:ascii="宋体" w:hAnsi="宋体"/>
                <w:bCs/>
                <w:lang w:val="en-US" w:eastAsia="zh-CN"/>
              </w:rPr>
              <w:t>色彩构成</w:t>
            </w:r>
          </w:p>
          <w:p>
            <w:pPr>
              <w:pStyle w:val="14"/>
              <w:jc w:val="left"/>
              <w:rPr>
                <w:rFonts w:hint="eastAsia" w:ascii="宋体" w:hAnsi="宋体"/>
                <w:bCs/>
              </w:rPr>
            </w:pPr>
          </w:p>
        </w:tc>
        <w:tc>
          <w:tcPr>
            <w:tcW w:w="939" w:type="dxa"/>
            <w:vAlign w:val="center"/>
          </w:tcPr>
          <w:p>
            <w:pPr>
              <w:pStyle w:val="14"/>
            </w:pPr>
            <w:r>
              <w:rPr>
                <w:rFonts w:ascii="宋体" w:hAnsi="宋体"/>
                <w:color w:val="000000" w:themeColor="text1"/>
                <w14:textFill>
                  <w14:solidFill>
                    <w14:schemeClr w14:val="tx1"/>
                  </w14:solidFill>
                </w14:textFill>
              </w:rPr>
              <w:t>√</w:t>
            </w:r>
          </w:p>
        </w:tc>
        <w:tc>
          <w:tcPr>
            <w:tcW w:w="849" w:type="dxa"/>
            <w:vAlign w:val="center"/>
          </w:tcPr>
          <w:p>
            <w:pPr>
              <w:pStyle w:val="14"/>
            </w:pPr>
            <w:r>
              <w:rPr>
                <w:rFonts w:ascii="宋体" w:hAnsi="宋体"/>
                <w:color w:val="000000" w:themeColor="text1"/>
                <w14:textFill>
                  <w14:solidFill>
                    <w14:schemeClr w14:val="tx1"/>
                  </w14:solidFill>
                </w14:textFill>
              </w:rPr>
              <w:t>√</w:t>
            </w:r>
          </w:p>
        </w:tc>
        <w:tc>
          <w:tcPr>
            <w:tcW w:w="924" w:type="dxa"/>
            <w:vAlign w:val="center"/>
          </w:tcPr>
          <w:p>
            <w:pPr>
              <w:pStyle w:val="14"/>
            </w:pPr>
            <w:r>
              <w:rPr>
                <w:rFonts w:ascii="宋体" w:hAnsi="宋体"/>
                <w:color w:val="000000" w:themeColor="text1"/>
                <w14:textFill>
                  <w14:solidFill>
                    <w14:schemeClr w14:val="tx1"/>
                  </w14:solidFill>
                </w14:textFill>
              </w:rPr>
              <w:t>√</w:t>
            </w:r>
          </w:p>
        </w:tc>
        <w:tc>
          <w:tcPr>
            <w:tcW w:w="817" w:type="dxa"/>
            <w:vAlign w:val="center"/>
          </w:tcPr>
          <w:p>
            <w:pPr>
              <w:pStyle w:val="14"/>
            </w:pPr>
            <w:r>
              <w:rPr>
                <w:rFonts w:ascii="宋体" w:hAnsi="宋体"/>
                <w:color w:val="000000" w:themeColor="text1"/>
                <w14:textFill>
                  <w14:solidFill>
                    <w14:schemeClr w14:val="tx1"/>
                  </w14:solidFill>
                </w14:textFill>
              </w:rPr>
              <w:t>√</w:t>
            </w:r>
          </w:p>
        </w:tc>
        <w:tc>
          <w:tcPr>
            <w:tcW w:w="771" w:type="dxa"/>
            <w:vAlign w:val="center"/>
          </w:tcPr>
          <w:p>
            <w:pPr>
              <w:pStyle w:val="14"/>
            </w:pPr>
            <w:r>
              <w:rPr>
                <w:rFonts w:ascii="宋体" w:hAnsi="宋体"/>
                <w:color w:val="000000" w:themeColor="text1"/>
                <w14:textFill>
                  <w14:solidFill>
                    <w14:schemeClr w14:val="tx1"/>
                  </w14:solidFill>
                </w14:textFill>
              </w:rPr>
              <w:t>√</w:t>
            </w:r>
          </w:p>
        </w:tc>
        <w:tc>
          <w:tcPr>
            <w:tcW w:w="846" w:type="dxa"/>
            <w:tcBorders>
              <w:right w:val="single" w:color="auto" w:sz="4" w:space="0"/>
            </w:tcBorders>
            <w:vAlign w:val="center"/>
          </w:tcPr>
          <w:p>
            <w:pPr>
              <w:pStyle w:val="14"/>
            </w:pPr>
            <w:r>
              <w:rPr>
                <w:rFonts w:ascii="宋体" w:hAnsi="宋体"/>
                <w:color w:val="000000" w:themeColor="text1"/>
                <w14:textFill>
                  <w14:solidFill>
                    <w14:schemeClr w14:val="tx1"/>
                  </w14:solidFill>
                </w14:textFill>
              </w:rPr>
              <w:t>√</w:t>
            </w:r>
          </w:p>
        </w:tc>
        <w:tc>
          <w:tcPr>
            <w:tcW w:w="846" w:type="dxa"/>
            <w:tcBorders>
              <w:left w:val="single" w:color="auto" w:sz="4" w:space="0"/>
              <w:right w:val="single" w:color="auto" w:sz="12" w:space="0"/>
            </w:tcBorders>
            <w:vAlign w:val="center"/>
          </w:tcPr>
          <w:p>
            <w:pPr>
              <w:pStyle w:val="14"/>
            </w:pPr>
            <w:r>
              <w:rPr>
                <w:rFonts w:ascii="宋体" w:hAnsi="宋体"/>
                <w:color w:val="000000" w:themeColor="text1"/>
                <w14:textFill>
                  <w14:solidFill>
                    <w14:schemeClr w14:val="tx1"/>
                  </w14:solidFill>
                </w14:textFill>
              </w:rPr>
              <w:t>√</w:t>
            </w:r>
          </w:p>
        </w:tc>
      </w:tr>
      <w:tr>
        <w:tblPrEx>
          <w:tblLayout w:type="fixed"/>
        </w:tblPrEx>
        <w:trPr>
          <w:trHeight w:val="340" w:hRule="atLeast"/>
          <w:jc w:val="center"/>
        </w:trPr>
        <w:tc>
          <w:tcPr>
            <w:tcW w:w="3330" w:type="dxa"/>
            <w:tcBorders>
              <w:left w:val="single" w:color="auto" w:sz="12" w:space="0"/>
            </w:tcBorders>
          </w:tcPr>
          <w:p>
            <w:pPr>
              <w:pStyle w:val="14"/>
              <w:jc w:val="left"/>
              <w:rPr>
                <w:rFonts w:hint="eastAsia" w:ascii="宋体" w:hAnsi="宋体"/>
                <w:bCs/>
              </w:rPr>
            </w:pPr>
            <w:r>
              <w:rPr>
                <w:rFonts w:hint="eastAsia" w:ascii="宋体" w:hAnsi="宋体"/>
                <w:bCs/>
              </w:rPr>
              <w:t>第</w:t>
            </w:r>
            <w:r>
              <w:rPr>
                <w:rFonts w:hint="eastAsia" w:ascii="宋体" w:hAnsi="宋体"/>
                <w:bCs/>
                <w:lang w:val="en-US" w:eastAsia="zh-CN"/>
              </w:rPr>
              <w:t>4</w:t>
            </w:r>
            <w:r>
              <w:rPr>
                <w:rFonts w:hint="eastAsia" w:ascii="宋体" w:hAnsi="宋体"/>
                <w:bCs/>
              </w:rPr>
              <w:t xml:space="preserve">章 </w:t>
            </w:r>
            <w:r>
              <w:rPr>
                <w:rFonts w:hint="eastAsia" w:ascii="宋体" w:hAnsi="宋体"/>
                <w:bCs/>
                <w:lang w:val="en-US" w:eastAsia="zh-CN"/>
              </w:rPr>
              <w:t>色彩构成的综合表现</w:t>
            </w:r>
          </w:p>
        </w:tc>
        <w:tc>
          <w:tcPr>
            <w:tcW w:w="939" w:type="dxa"/>
            <w:vAlign w:val="center"/>
          </w:tcPr>
          <w:p>
            <w:pPr>
              <w:pStyle w:val="14"/>
            </w:pPr>
            <w:r>
              <w:rPr>
                <w:rFonts w:ascii="宋体" w:hAnsi="宋体"/>
                <w:color w:val="000000" w:themeColor="text1"/>
                <w14:textFill>
                  <w14:solidFill>
                    <w14:schemeClr w14:val="tx1"/>
                  </w14:solidFill>
                </w14:textFill>
              </w:rPr>
              <w:t>√</w:t>
            </w:r>
          </w:p>
        </w:tc>
        <w:tc>
          <w:tcPr>
            <w:tcW w:w="849" w:type="dxa"/>
            <w:vAlign w:val="center"/>
          </w:tcPr>
          <w:p>
            <w:pPr>
              <w:pStyle w:val="14"/>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w:t>
            </w:r>
          </w:p>
        </w:tc>
        <w:tc>
          <w:tcPr>
            <w:tcW w:w="924" w:type="dxa"/>
            <w:vAlign w:val="center"/>
          </w:tcPr>
          <w:p>
            <w:pPr>
              <w:pStyle w:val="14"/>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w:t>
            </w:r>
          </w:p>
        </w:tc>
        <w:tc>
          <w:tcPr>
            <w:tcW w:w="817" w:type="dxa"/>
            <w:vAlign w:val="center"/>
          </w:tcPr>
          <w:p>
            <w:pPr>
              <w:pStyle w:val="14"/>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w:t>
            </w:r>
          </w:p>
        </w:tc>
        <w:tc>
          <w:tcPr>
            <w:tcW w:w="771" w:type="dxa"/>
            <w:vAlign w:val="center"/>
          </w:tcPr>
          <w:p>
            <w:pPr>
              <w:pStyle w:val="14"/>
            </w:pPr>
            <w:r>
              <w:rPr>
                <w:rFonts w:ascii="宋体" w:hAnsi="宋体"/>
                <w:color w:val="000000" w:themeColor="text1"/>
                <w14:textFill>
                  <w14:solidFill>
                    <w14:schemeClr w14:val="tx1"/>
                  </w14:solidFill>
                </w14:textFill>
              </w:rPr>
              <w:t>√</w:t>
            </w:r>
          </w:p>
        </w:tc>
        <w:tc>
          <w:tcPr>
            <w:tcW w:w="846" w:type="dxa"/>
            <w:tcBorders>
              <w:right w:val="single" w:color="auto" w:sz="4" w:space="0"/>
            </w:tcBorders>
            <w:vAlign w:val="center"/>
          </w:tcPr>
          <w:p>
            <w:pPr>
              <w:pStyle w:val="14"/>
            </w:pPr>
            <w:r>
              <w:rPr>
                <w:rFonts w:ascii="宋体" w:hAnsi="宋体"/>
                <w:color w:val="000000" w:themeColor="text1"/>
                <w14:textFill>
                  <w14:solidFill>
                    <w14:schemeClr w14:val="tx1"/>
                  </w14:solidFill>
                </w14:textFill>
              </w:rPr>
              <w:t>√</w:t>
            </w:r>
          </w:p>
        </w:tc>
        <w:tc>
          <w:tcPr>
            <w:tcW w:w="846" w:type="dxa"/>
            <w:tcBorders>
              <w:left w:val="single" w:color="auto" w:sz="4" w:space="0"/>
              <w:right w:val="single" w:color="auto" w:sz="12" w:space="0"/>
            </w:tcBorders>
            <w:vAlign w:val="center"/>
          </w:tcPr>
          <w:p>
            <w:pPr>
              <w:pStyle w:val="14"/>
            </w:pPr>
            <w:r>
              <w:rPr>
                <w:rFonts w:ascii="宋体" w:hAnsi="宋体"/>
                <w:color w:val="000000" w:themeColor="text1"/>
                <w14:textFill>
                  <w14:solidFill>
                    <w14:schemeClr w14:val="tx1"/>
                  </w14:solidFill>
                </w14:textFill>
              </w:rPr>
              <w:t>√</w:t>
            </w:r>
          </w:p>
        </w:tc>
      </w:tr>
    </w:tbl>
    <w:p>
      <w:pPr>
        <w:pStyle w:val="17"/>
        <w:spacing w:before="326" w:beforeLines="100" w:after="163"/>
      </w:pPr>
      <w:r>
        <w:rPr>
          <w:rFonts w:hint="eastAsia"/>
        </w:rPr>
        <w:t>（三）课程教学方法与学时分配</w:t>
      </w:r>
    </w:p>
    <w:tbl>
      <w:tblPr>
        <w:tblStyle w:val="10"/>
        <w:tblW w:w="4882" w:type="pct"/>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2086"/>
        <w:gridCol w:w="3092"/>
        <w:gridCol w:w="1037"/>
        <w:gridCol w:w="708"/>
        <w:gridCol w:w="653"/>
        <w:gridCol w:w="700"/>
      </w:tblGrid>
      <w:tr>
        <w:tblPrEx>
          <w:tblLayout w:type="fixed"/>
        </w:tblPrEx>
        <w:trPr>
          <w:trHeight w:val="340" w:hRule="atLeast"/>
          <w:jc w:val="center"/>
        </w:trPr>
        <w:tc>
          <w:tcPr>
            <w:tcW w:w="2086" w:type="dxa"/>
            <w:vMerge w:val="restart"/>
            <w:tcBorders>
              <w:top w:val="single" w:color="auto" w:sz="12" w:space="0"/>
              <w:left w:val="single" w:color="auto" w:sz="12" w:space="0"/>
            </w:tcBorders>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教学单元</w:t>
            </w:r>
          </w:p>
        </w:tc>
        <w:tc>
          <w:tcPr>
            <w:tcW w:w="3092" w:type="dxa"/>
            <w:vMerge w:val="restart"/>
            <w:tcBorders>
              <w:top w:val="single" w:color="auto" w:sz="12" w:space="0"/>
            </w:tcBorders>
            <w:vAlign w:val="center"/>
          </w:tcPr>
          <w:p>
            <w:pPr>
              <w:pStyle w:val="13"/>
              <w:widowControl w:val="0"/>
              <w:rPr>
                <w:szCs w:val="21"/>
              </w:rPr>
            </w:pPr>
            <w:r>
              <w:rPr>
                <w:rFonts w:hint="eastAsia" w:ascii="黑体" w:hAnsi="黑体"/>
                <w:szCs w:val="21"/>
              </w:rPr>
              <w:t>教与学方式</w:t>
            </w:r>
          </w:p>
        </w:tc>
        <w:tc>
          <w:tcPr>
            <w:tcW w:w="1037" w:type="dxa"/>
            <w:vMerge w:val="restart"/>
            <w:tcBorders>
              <w:top w:val="single" w:color="auto" w:sz="12" w:space="0"/>
            </w:tcBorders>
            <w:vAlign w:val="center"/>
          </w:tcPr>
          <w:p>
            <w:pPr>
              <w:pStyle w:val="13"/>
              <w:widowControl w:val="0"/>
              <w:rPr>
                <w:rFonts w:ascii="黑体" w:hAnsi="黑体"/>
                <w:szCs w:val="21"/>
              </w:rPr>
            </w:pPr>
            <w:r>
              <w:rPr>
                <w:rFonts w:hint="eastAsia" w:ascii="黑体" w:hAnsi="黑体"/>
                <w:szCs w:val="21"/>
              </w:rPr>
              <w:t>考核方式</w:t>
            </w:r>
          </w:p>
        </w:tc>
        <w:tc>
          <w:tcPr>
            <w:tcW w:w="2061" w:type="dxa"/>
            <w:gridSpan w:val="3"/>
            <w:tcBorders>
              <w:top w:val="single" w:color="auto" w:sz="12" w:space="0"/>
              <w:right w:val="single" w:color="auto" w:sz="12" w:space="0"/>
            </w:tcBorders>
            <w:vAlign w:val="center"/>
          </w:tcPr>
          <w:p>
            <w:pPr>
              <w:pStyle w:val="13"/>
              <w:widowControl w:val="0"/>
              <w:rPr>
                <w:rFonts w:ascii="黑体" w:hAnsi="黑体"/>
                <w:szCs w:val="21"/>
              </w:rPr>
            </w:pPr>
            <w:r>
              <w:rPr>
                <w:rFonts w:hint="eastAsia" w:ascii="黑体" w:hAnsi="黑体"/>
                <w:szCs w:val="21"/>
              </w:rPr>
              <w:t>学时</w:t>
            </w:r>
            <w:r>
              <w:rPr>
                <w:rFonts w:hint="eastAsia" w:ascii="黑体" w:hAnsi="黑体"/>
                <w:bCs w:val="0"/>
                <w:szCs w:val="21"/>
              </w:rPr>
              <w:t>分配</w:t>
            </w:r>
          </w:p>
        </w:tc>
      </w:tr>
      <w:tr>
        <w:tblPrEx>
          <w:tblLayout w:type="fixed"/>
        </w:tblPrEx>
        <w:trPr>
          <w:trHeight w:val="340" w:hRule="atLeast"/>
          <w:jc w:val="center"/>
        </w:trPr>
        <w:tc>
          <w:tcPr>
            <w:tcW w:w="2086" w:type="dxa"/>
            <w:vMerge w:val="continue"/>
            <w:tcBorders>
              <w:left w:val="single" w:color="auto" w:sz="12" w:space="0"/>
            </w:tcBorders>
          </w:tcPr>
          <w:p>
            <w:pPr>
              <w:widowControl w:val="0"/>
              <w:snapToGrid w:val="0"/>
              <w:jc w:val="center"/>
              <w:rPr>
                <w:rFonts w:ascii="黑体" w:hAnsi="黑体" w:eastAsia="黑体"/>
                <w:bCs/>
                <w:sz w:val="21"/>
                <w:szCs w:val="21"/>
              </w:rPr>
            </w:pPr>
          </w:p>
        </w:tc>
        <w:tc>
          <w:tcPr>
            <w:tcW w:w="3092" w:type="dxa"/>
            <w:vMerge w:val="continue"/>
          </w:tcPr>
          <w:p>
            <w:pPr>
              <w:widowControl w:val="0"/>
              <w:snapToGrid w:val="0"/>
              <w:jc w:val="center"/>
              <w:rPr>
                <w:rFonts w:ascii="黑体" w:hAnsi="黑体" w:eastAsia="黑体"/>
                <w:bCs/>
                <w:sz w:val="21"/>
                <w:szCs w:val="21"/>
              </w:rPr>
            </w:pPr>
          </w:p>
        </w:tc>
        <w:tc>
          <w:tcPr>
            <w:tcW w:w="1037" w:type="dxa"/>
            <w:vMerge w:val="continue"/>
          </w:tcPr>
          <w:p>
            <w:pPr>
              <w:widowControl w:val="0"/>
              <w:snapToGrid w:val="0"/>
              <w:jc w:val="center"/>
              <w:rPr>
                <w:rFonts w:ascii="黑体" w:hAnsi="黑体" w:eastAsia="黑体"/>
                <w:bCs/>
                <w:sz w:val="21"/>
                <w:szCs w:val="21"/>
              </w:rPr>
            </w:pPr>
          </w:p>
        </w:tc>
        <w:tc>
          <w:tcPr>
            <w:tcW w:w="708" w:type="dxa"/>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理论</w:t>
            </w:r>
          </w:p>
        </w:tc>
        <w:tc>
          <w:tcPr>
            <w:tcW w:w="653" w:type="dxa"/>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实践</w:t>
            </w:r>
          </w:p>
        </w:tc>
        <w:tc>
          <w:tcPr>
            <w:tcW w:w="700" w:type="dxa"/>
            <w:tcBorders>
              <w:right w:val="single" w:color="auto" w:sz="12" w:space="0"/>
            </w:tcBorders>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小计</w:t>
            </w:r>
          </w:p>
        </w:tc>
      </w:tr>
      <w:tr>
        <w:tblPrEx>
          <w:tblLayout w:type="fixed"/>
        </w:tblPrEx>
        <w:trPr>
          <w:trHeight w:val="454" w:hRule="atLeast"/>
          <w:jc w:val="center"/>
        </w:trPr>
        <w:tc>
          <w:tcPr>
            <w:tcW w:w="2086" w:type="dxa"/>
            <w:tcBorders>
              <w:left w:val="single" w:color="auto" w:sz="12" w:space="0"/>
            </w:tcBorders>
          </w:tcPr>
          <w:p>
            <w:pPr>
              <w:pStyle w:val="14"/>
              <w:widowControl w:val="0"/>
              <w:jc w:val="left"/>
              <w:rPr>
                <w:rFonts w:hint="eastAsia" w:ascii="宋体" w:hAnsi="宋体"/>
                <w:bCs/>
                <w:lang w:val="en-US" w:eastAsia="zh-CN"/>
              </w:rPr>
            </w:pPr>
            <w:r>
              <w:rPr>
                <w:rFonts w:hint="eastAsia" w:ascii="宋体" w:hAnsi="宋体"/>
                <w:bCs/>
                <w:lang w:val="en-US" w:eastAsia="zh-CN"/>
              </w:rPr>
              <w:t>第1章 平面构成</w:t>
            </w:r>
            <w:r>
              <w:rPr>
                <w:rFonts w:hint="eastAsia" w:ascii="宋体" w:hAnsi="宋体"/>
                <w:bCs/>
              </w:rPr>
              <w:t>概述</w:t>
            </w:r>
          </w:p>
          <w:p>
            <w:pPr>
              <w:widowControl w:val="0"/>
              <w:jc w:val="both"/>
              <w:rPr>
                <w:rFonts w:cstheme="minorEastAsia"/>
                <w:color w:val="000000"/>
                <w:sz w:val="21"/>
                <w:szCs w:val="21"/>
              </w:rPr>
            </w:pPr>
          </w:p>
        </w:tc>
        <w:tc>
          <w:tcPr>
            <w:tcW w:w="3092" w:type="dxa"/>
          </w:tcPr>
          <w:p>
            <w:pPr>
              <w:widowControl w:val="0"/>
              <w:jc w:val="both"/>
              <w:rPr>
                <w:rFonts w:ascii="宋体" w:hAnsi="宋体" w:eastAsia="宋体" w:cs="宋体"/>
                <w:sz w:val="20"/>
                <w:szCs w:val="20"/>
                <w:lang w:val="zh-TW" w:eastAsia="zh-TW"/>
              </w:rPr>
            </w:pPr>
            <w:r>
              <w:rPr>
                <w:rFonts w:hint="eastAsia" w:ascii="宋体" w:hAnsi="宋体"/>
                <w:sz w:val="20"/>
                <w:szCs w:val="20"/>
              </w:rPr>
              <w:t>通过色彩理论的讲述，</w:t>
            </w:r>
            <w:r>
              <w:rPr>
                <w:rFonts w:hint="eastAsia"/>
                <w:sz w:val="20"/>
                <w:szCs w:val="20"/>
                <w:lang w:val="en-US" w:eastAsia="zh-CN"/>
              </w:rPr>
              <w:t>学生</w:t>
            </w:r>
            <w:r>
              <w:rPr>
                <w:rFonts w:hint="eastAsia" w:ascii="宋体" w:hAnsi="宋体"/>
                <w:sz w:val="20"/>
                <w:szCs w:val="20"/>
              </w:rPr>
              <w:t>应理解基本的色彩原理。体现由浅至深、先易后难的循序渐进的教学基本途径。该课题是素描写生到色彩写生的过渡单元。</w:t>
            </w:r>
          </w:p>
        </w:tc>
        <w:tc>
          <w:tcPr>
            <w:tcW w:w="1037"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考查</w:t>
            </w:r>
          </w:p>
        </w:tc>
        <w:tc>
          <w:tcPr>
            <w:tcW w:w="708" w:type="dxa"/>
            <w:vAlign w:val="center"/>
          </w:tcPr>
          <w:p>
            <w:pPr>
              <w:widowControl w:val="0"/>
              <w:jc w:val="center"/>
              <w:rPr>
                <w:rFonts w:hint="default" w:eastAsia="宋体" w:cstheme="minorEastAsia"/>
                <w:color w:val="000000"/>
                <w:sz w:val="21"/>
                <w:szCs w:val="21"/>
                <w:lang w:val="en-US" w:eastAsia="zh-CN"/>
              </w:rPr>
            </w:pPr>
            <w:r>
              <w:rPr>
                <w:rFonts w:hint="eastAsia" w:cstheme="minorEastAsia"/>
                <w:color w:val="000000"/>
                <w:sz w:val="21"/>
                <w:szCs w:val="21"/>
                <w:lang w:val="en-US" w:eastAsia="zh-CN"/>
              </w:rPr>
              <w:t>6</w:t>
            </w:r>
          </w:p>
        </w:tc>
        <w:tc>
          <w:tcPr>
            <w:tcW w:w="653" w:type="dxa"/>
            <w:vAlign w:val="center"/>
          </w:tcPr>
          <w:p>
            <w:pPr>
              <w:widowControl w:val="0"/>
              <w:jc w:val="center"/>
              <w:rPr>
                <w:rFonts w:hint="default" w:eastAsia="宋体" w:cstheme="minorEastAsia"/>
                <w:color w:val="000000"/>
                <w:sz w:val="21"/>
                <w:szCs w:val="21"/>
                <w:lang w:val="en-US" w:eastAsia="zh-CN"/>
              </w:rPr>
            </w:pPr>
            <w:r>
              <w:rPr>
                <w:rFonts w:hint="eastAsia" w:cstheme="minorEastAsia"/>
                <w:color w:val="000000"/>
                <w:sz w:val="21"/>
                <w:szCs w:val="21"/>
                <w:lang w:val="en-US" w:eastAsia="zh-CN"/>
              </w:rPr>
              <w:t>6</w:t>
            </w:r>
          </w:p>
        </w:tc>
        <w:tc>
          <w:tcPr>
            <w:tcW w:w="700" w:type="dxa"/>
            <w:tcBorders>
              <w:right w:val="single" w:color="auto" w:sz="12" w:space="0"/>
            </w:tcBorders>
            <w:vAlign w:val="center"/>
          </w:tcPr>
          <w:p>
            <w:pPr>
              <w:widowControl w:val="0"/>
              <w:jc w:val="center"/>
              <w:rPr>
                <w:rFonts w:hint="default" w:eastAsia="宋体" w:cstheme="minorEastAsia"/>
                <w:color w:val="000000"/>
                <w:sz w:val="21"/>
                <w:szCs w:val="21"/>
                <w:lang w:val="en-US" w:eastAsia="zh-CN"/>
              </w:rPr>
            </w:pPr>
            <w:r>
              <w:rPr>
                <w:rFonts w:hint="eastAsia" w:cstheme="minorEastAsia"/>
                <w:color w:val="000000"/>
                <w:sz w:val="21"/>
                <w:szCs w:val="21"/>
                <w:lang w:val="en-US" w:eastAsia="zh-CN"/>
              </w:rPr>
              <w:t>12</w:t>
            </w:r>
          </w:p>
        </w:tc>
      </w:tr>
      <w:tr>
        <w:tblPrEx>
          <w:tblLayout w:type="fixed"/>
        </w:tblPrEx>
        <w:trPr>
          <w:trHeight w:val="783" w:hRule="atLeast"/>
          <w:jc w:val="center"/>
        </w:trPr>
        <w:tc>
          <w:tcPr>
            <w:tcW w:w="2086" w:type="dxa"/>
            <w:tcBorders>
              <w:left w:val="single" w:color="auto" w:sz="12" w:space="0"/>
            </w:tcBorders>
          </w:tcPr>
          <w:p>
            <w:pPr>
              <w:pStyle w:val="14"/>
              <w:widowControl w:val="0"/>
              <w:jc w:val="left"/>
              <w:rPr>
                <w:rFonts w:hint="eastAsia" w:ascii="宋体" w:hAnsi="宋体"/>
                <w:bCs/>
                <w:lang w:val="zh-TW" w:eastAsia="zh-TW"/>
              </w:rPr>
            </w:pPr>
            <w:r>
              <w:rPr>
                <w:rFonts w:hint="eastAsia"/>
                <w:lang w:val="en-US" w:eastAsia="zh-CN"/>
              </w:rPr>
              <w:t>第2章</w:t>
            </w:r>
            <w:r>
              <w:rPr>
                <w:rFonts w:hint="eastAsia" w:ascii="宋体" w:hAnsi="宋体"/>
                <w:bCs/>
                <w:lang w:val="en-US" w:eastAsia="zh-CN"/>
              </w:rPr>
              <w:t xml:space="preserve"> 平面构成法则</w:t>
            </w:r>
          </w:p>
          <w:p>
            <w:pPr>
              <w:widowControl w:val="0"/>
              <w:jc w:val="both"/>
              <w:rPr>
                <w:rFonts w:cstheme="minorEastAsia"/>
                <w:color w:val="000000"/>
                <w:sz w:val="21"/>
                <w:szCs w:val="21"/>
              </w:rPr>
            </w:pPr>
          </w:p>
        </w:tc>
        <w:tc>
          <w:tcPr>
            <w:tcW w:w="3092" w:type="dxa"/>
          </w:tcPr>
          <w:p>
            <w:pPr>
              <w:widowControl w:val="0"/>
              <w:spacing w:line="288" w:lineRule="auto"/>
              <w:jc w:val="both"/>
              <w:rPr>
                <w:rFonts w:ascii="宋体" w:hAnsi="宋体"/>
                <w:sz w:val="20"/>
                <w:szCs w:val="20"/>
              </w:rPr>
            </w:pPr>
            <w:r>
              <w:rPr>
                <w:rFonts w:hint="eastAsia"/>
                <w:sz w:val="20"/>
                <w:szCs w:val="20"/>
                <w:lang w:val="en-US" w:eastAsia="zh-CN"/>
              </w:rPr>
              <w:t>通过理论与实践</w:t>
            </w:r>
            <w:r>
              <w:rPr>
                <w:rFonts w:hint="eastAsia" w:ascii="宋体" w:hAnsi="宋体"/>
                <w:sz w:val="20"/>
                <w:szCs w:val="20"/>
              </w:rPr>
              <w:t>要求学生能做到“色彩关系”的正确观察、分析与表现，质感分析与表现，处理好色调以及画面空间关系。</w:t>
            </w:r>
          </w:p>
          <w:p>
            <w:pPr>
              <w:widowControl w:val="0"/>
              <w:jc w:val="both"/>
              <w:rPr>
                <w:rFonts w:cstheme="minorEastAsia"/>
                <w:color w:val="000000"/>
                <w:sz w:val="21"/>
                <w:szCs w:val="21"/>
              </w:rPr>
            </w:pPr>
          </w:p>
        </w:tc>
        <w:tc>
          <w:tcPr>
            <w:tcW w:w="1037"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考查</w:t>
            </w:r>
          </w:p>
        </w:tc>
        <w:tc>
          <w:tcPr>
            <w:tcW w:w="708" w:type="dxa"/>
            <w:vAlign w:val="center"/>
          </w:tcPr>
          <w:p>
            <w:pPr>
              <w:widowControl w:val="0"/>
              <w:jc w:val="center"/>
              <w:rPr>
                <w:rFonts w:hint="default" w:eastAsia="宋体" w:cstheme="minorEastAsia"/>
                <w:color w:val="000000"/>
                <w:sz w:val="21"/>
                <w:szCs w:val="21"/>
                <w:lang w:val="en-US" w:eastAsia="zh-CN"/>
              </w:rPr>
            </w:pPr>
            <w:r>
              <w:rPr>
                <w:rFonts w:hint="eastAsia" w:cstheme="minorEastAsia"/>
                <w:color w:val="000000"/>
                <w:sz w:val="21"/>
                <w:szCs w:val="21"/>
                <w:lang w:val="en-US" w:eastAsia="zh-CN"/>
              </w:rPr>
              <w:t>6</w:t>
            </w:r>
          </w:p>
        </w:tc>
        <w:tc>
          <w:tcPr>
            <w:tcW w:w="653" w:type="dxa"/>
            <w:vAlign w:val="center"/>
          </w:tcPr>
          <w:p>
            <w:pPr>
              <w:widowControl w:val="0"/>
              <w:jc w:val="center"/>
              <w:rPr>
                <w:rFonts w:hint="default" w:eastAsia="宋体" w:cstheme="minorEastAsia"/>
                <w:color w:val="000000"/>
                <w:sz w:val="21"/>
                <w:szCs w:val="21"/>
                <w:lang w:val="en-US" w:eastAsia="zh-CN"/>
              </w:rPr>
            </w:pPr>
            <w:r>
              <w:rPr>
                <w:rFonts w:hint="eastAsia" w:cstheme="minorEastAsia"/>
                <w:color w:val="000000"/>
                <w:sz w:val="21"/>
                <w:szCs w:val="21"/>
                <w:lang w:val="en-US" w:eastAsia="zh-CN"/>
              </w:rPr>
              <w:t>6</w:t>
            </w:r>
          </w:p>
        </w:tc>
        <w:tc>
          <w:tcPr>
            <w:tcW w:w="700" w:type="dxa"/>
            <w:tcBorders>
              <w:right w:val="single" w:color="auto" w:sz="12" w:space="0"/>
            </w:tcBorders>
            <w:vAlign w:val="center"/>
          </w:tcPr>
          <w:p>
            <w:pPr>
              <w:widowControl w:val="0"/>
              <w:jc w:val="center"/>
              <w:rPr>
                <w:rFonts w:hint="default" w:eastAsia="宋体" w:cstheme="minorEastAsia"/>
                <w:color w:val="000000"/>
                <w:sz w:val="21"/>
                <w:szCs w:val="21"/>
                <w:lang w:val="en-US" w:eastAsia="zh-CN"/>
              </w:rPr>
            </w:pPr>
            <w:r>
              <w:rPr>
                <w:rFonts w:hint="eastAsia" w:cstheme="minorEastAsia"/>
                <w:color w:val="000000"/>
                <w:sz w:val="21"/>
                <w:szCs w:val="21"/>
                <w:lang w:val="en-US" w:eastAsia="zh-CN"/>
              </w:rPr>
              <w:t>12</w:t>
            </w:r>
          </w:p>
        </w:tc>
      </w:tr>
      <w:tr>
        <w:tblPrEx>
          <w:tblLayout w:type="fixed"/>
        </w:tblPrEx>
        <w:trPr>
          <w:trHeight w:val="454" w:hRule="atLeast"/>
          <w:jc w:val="center"/>
        </w:trPr>
        <w:tc>
          <w:tcPr>
            <w:tcW w:w="2086" w:type="dxa"/>
            <w:tcBorders>
              <w:left w:val="single" w:color="auto" w:sz="12" w:space="0"/>
            </w:tcBorders>
          </w:tcPr>
          <w:p>
            <w:pPr>
              <w:pStyle w:val="14"/>
              <w:widowControl w:val="0"/>
              <w:jc w:val="left"/>
              <w:rPr>
                <w:rFonts w:hint="eastAsia"/>
                <w:lang w:val="zh-TW" w:eastAsia="zh-TW"/>
              </w:rPr>
            </w:pPr>
            <w:r>
              <w:rPr>
                <w:rFonts w:hint="eastAsia" w:ascii="宋体" w:hAnsi="宋体"/>
                <w:bCs/>
              </w:rPr>
              <w:t>第</w:t>
            </w:r>
            <w:r>
              <w:rPr>
                <w:rFonts w:hint="eastAsia" w:ascii="宋体" w:hAnsi="宋体"/>
                <w:bCs/>
                <w:lang w:val="en-US" w:eastAsia="zh-CN"/>
              </w:rPr>
              <w:t>3</w:t>
            </w:r>
            <w:r>
              <w:rPr>
                <w:rFonts w:hint="eastAsia" w:ascii="宋体" w:hAnsi="宋体"/>
                <w:bCs/>
              </w:rPr>
              <w:t xml:space="preserve">章 </w:t>
            </w:r>
            <w:r>
              <w:rPr>
                <w:rFonts w:ascii="宋体" w:hAnsi="宋体"/>
                <w:bCs/>
              </w:rPr>
              <w:t xml:space="preserve"> </w:t>
            </w:r>
            <w:r>
              <w:rPr>
                <w:rFonts w:hint="eastAsia" w:ascii="宋体" w:hAnsi="宋体"/>
                <w:bCs/>
                <w:lang w:val="en-US" w:eastAsia="zh-CN"/>
              </w:rPr>
              <w:t>色彩构成</w:t>
            </w:r>
          </w:p>
          <w:p>
            <w:pPr>
              <w:widowControl w:val="0"/>
              <w:jc w:val="both"/>
              <w:rPr>
                <w:rFonts w:cstheme="minorEastAsia"/>
                <w:color w:val="000000"/>
                <w:sz w:val="21"/>
                <w:szCs w:val="21"/>
              </w:rPr>
            </w:pPr>
          </w:p>
        </w:tc>
        <w:tc>
          <w:tcPr>
            <w:tcW w:w="3092" w:type="dxa"/>
          </w:tcPr>
          <w:p>
            <w:pPr>
              <w:widowControl w:val="0"/>
              <w:spacing w:line="288" w:lineRule="auto"/>
              <w:ind w:right="235" w:rightChars="98"/>
              <w:jc w:val="both"/>
              <w:rPr>
                <w:rFonts w:ascii="宋体" w:hAnsi="宋体"/>
                <w:sz w:val="20"/>
                <w:szCs w:val="20"/>
              </w:rPr>
            </w:pPr>
            <w:r>
              <w:rPr>
                <w:rFonts w:hint="eastAsia"/>
                <w:sz w:val="20"/>
                <w:szCs w:val="20"/>
                <w:lang w:val="en-US" w:eastAsia="zh-CN"/>
              </w:rPr>
              <w:t>通过理论与实践让</w:t>
            </w:r>
            <w:r>
              <w:rPr>
                <w:rFonts w:hint="eastAsia" w:ascii="宋体" w:hAnsi="宋体"/>
                <w:sz w:val="20"/>
                <w:szCs w:val="20"/>
                <w:lang w:val="de-DE"/>
              </w:rPr>
              <w:t>学生应学习去发现和体味不同存在物的不同材质的不同视觉效果，这是既有趣又具启发性的训练。</w:t>
            </w:r>
          </w:p>
          <w:p>
            <w:pPr>
              <w:widowControl w:val="0"/>
              <w:jc w:val="both"/>
              <w:rPr>
                <w:rFonts w:cstheme="minorEastAsia"/>
                <w:color w:val="000000"/>
                <w:sz w:val="21"/>
                <w:szCs w:val="21"/>
              </w:rPr>
            </w:pPr>
          </w:p>
        </w:tc>
        <w:tc>
          <w:tcPr>
            <w:tcW w:w="1037"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考查</w:t>
            </w:r>
          </w:p>
        </w:tc>
        <w:tc>
          <w:tcPr>
            <w:tcW w:w="708" w:type="dxa"/>
            <w:vAlign w:val="center"/>
          </w:tcPr>
          <w:p>
            <w:pPr>
              <w:widowControl w:val="0"/>
              <w:tabs>
                <w:tab w:val="center" w:pos="328"/>
                <w:tab w:val="left" w:pos="456"/>
              </w:tabs>
              <w:jc w:val="left"/>
              <w:rPr>
                <w:rFonts w:hint="default" w:eastAsia="宋体" w:cstheme="minorEastAsia"/>
                <w:color w:val="000000"/>
                <w:sz w:val="21"/>
                <w:szCs w:val="21"/>
                <w:lang w:val="en-US" w:eastAsia="zh-CN"/>
              </w:rPr>
            </w:pPr>
            <w:r>
              <w:rPr>
                <w:rFonts w:hint="eastAsia" w:cstheme="minorEastAsia"/>
                <w:color w:val="000000"/>
                <w:sz w:val="21"/>
                <w:szCs w:val="21"/>
                <w:lang w:val="en-US" w:eastAsia="zh-CN"/>
              </w:rPr>
              <w:tab/>
            </w:r>
            <w:r>
              <w:rPr>
                <w:rFonts w:hint="eastAsia" w:cstheme="minorEastAsia"/>
                <w:color w:val="000000"/>
                <w:sz w:val="21"/>
                <w:szCs w:val="21"/>
                <w:lang w:val="en-US" w:eastAsia="zh-CN"/>
              </w:rPr>
              <w:t>6</w:t>
            </w:r>
          </w:p>
        </w:tc>
        <w:tc>
          <w:tcPr>
            <w:tcW w:w="653" w:type="dxa"/>
            <w:vAlign w:val="center"/>
          </w:tcPr>
          <w:p>
            <w:pPr>
              <w:widowControl w:val="0"/>
              <w:jc w:val="center"/>
              <w:rPr>
                <w:rFonts w:hint="default" w:eastAsia="宋体" w:cstheme="minorEastAsia"/>
                <w:color w:val="000000"/>
                <w:sz w:val="21"/>
                <w:szCs w:val="21"/>
                <w:lang w:val="en-US" w:eastAsia="zh-CN"/>
              </w:rPr>
            </w:pPr>
            <w:r>
              <w:rPr>
                <w:rFonts w:hint="eastAsia" w:cstheme="minorEastAsia"/>
                <w:color w:val="000000"/>
                <w:sz w:val="21"/>
                <w:szCs w:val="21"/>
                <w:lang w:val="en-US" w:eastAsia="zh-CN"/>
              </w:rPr>
              <w:t>6</w:t>
            </w:r>
          </w:p>
        </w:tc>
        <w:tc>
          <w:tcPr>
            <w:tcW w:w="700" w:type="dxa"/>
            <w:tcBorders>
              <w:right w:val="single" w:color="auto" w:sz="12" w:space="0"/>
            </w:tcBorders>
            <w:vAlign w:val="center"/>
          </w:tcPr>
          <w:p>
            <w:pPr>
              <w:widowControl w:val="0"/>
              <w:jc w:val="center"/>
              <w:rPr>
                <w:rFonts w:hint="default" w:eastAsia="宋体" w:cstheme="minorEastAsia"/>
                <w:color w:val="000000"/>
                <w:sz w:val="21"/>
                <w:szCs w:val="21"/>
                <w:lang w:val="en-US" w:eastAsia="zh-CN"/>
              </w:rPr>
            </w:pPr>
            <w:r>
              <w:rPr>
                <w:rFonts w:hint="eastAsia" w:cstheme="minorEastAsia"/>
                <w:color w:val="000000"/>
                <w:sz w:val="21"/>
                <w:szCs w:val="21"/>
                <w:lang w:val="en-US" w:eastAsia="zh-CN"/>
              </w:rPr>
              <w:t>12</w:t>
            </w:r>
          </w:p>
        </w:tc>
      </w:tr>
      <w:tr>
        <w:tblPrEx>
          <w:tblLayout w:type="fixed"/>
        </w:tblPrEx>
        <w:trPr>
          <w:trHeight w:val="454" w:hRule="atLeast"/>
          <w:jc w:val="center"/>
        </w:trPr>
        <w:tc>
          <w:tcPr>
            <w:tcW w:w="2086" w:type="dxa"/>
            <w:tcBorders>
              <w:left w:val="single" w:color="auto" w:sz="12" w:space="0"/>
            </w:tcBorders>
          </w:tcPr>
          <w:p>
            <w:pPr>
              <w:widowControl w:val="0"/>
              <w:jc w:val="both"/>
              <w:rPr>
                <w:rFonts w:cstheme="minorEastAsia"/>
                <w:color w:val="000000"/>
                <w:sz w:val="21"/>
                <w:szCs w:val="21"/>
              </w:rPr>
            </w:pPr>
            <w:r>
              <w:rPr>
                <w:rFonts w:hint="eastAsia" w:ascii="宋体" w:hAnsi="宋体"/>
                <w:bCs/>
              </w:rPr>
              <w:t>第</w:t>
            </w:r>
            <w:r>
              <w:rPr>
                <w:rFonts w:hint="eastAsia" w:ascii="宋体" w:hAnsi="宋体"/>
                <w:bCs/>
                <w:lang w:val="en-US" w:eastAsia="zh-CN"/>
              </w:rPr>
              <w:t>4</w:t>
            </w:r>
            <w:r>
              <w:rPr>
                <w:rFonts w:hint="eastAsia" w:ascii="宋体" w:hAnsi="宋体"/>
                <w:bCs/>
              </w:rPr>
              <w:t xml:space="preserve">章 </w:t>
            </w:r>
            <w:r>
              <w:rPr>
                <w:rFonts w:hint="eastAsia" w:ascii="宋体" w:hAnsi="宋体"/>
                <w:bCs/>
                <w:lang w:val="en-US" w:eastAsia="zh-CN"/>
              </w:rPr>
              <w:t>色彩构成的综合表现</w:t>
            </w:r>
          </w:p>
        </w:tc>
        <w:tc>
          <w:tcPr>
            <w:tcW w:w="3092" w:type="dxa"/>
          </w:tcPr>
          <w:p>
            <w:pPr>
              <w:widowControl w:val="0"/>
              <w:spacing w:line="288" w:lineRule="auto"/>
              <w:jc w:val="left"/>
              <w:rPr>
                <w:rFonts w:ascii="宋体" w:hAnsi="宋体"/>
                <w:sz w:val="20"/>
                <w:szCs w:val="20"/>
                <w:lang w:val="de-DE"/>
              </w:rPr>
            </w:pPr>
            <w:r>
              <w:rPr>
                <w:rFonts w:hint="eastAsia"/>
                <w:sz w:val="20"/>
                <w:szCs w:val="20"/>
                <w:lang w:val="en-US" w:eastAsia="zh-CN"/>
              </w:rPr>
              <w:t>通过理论与实践让</w:t>
            </w:r>
            <w:r>
              <w:rPr>
                <w:rFonts w:hint="eastAsia" w:ascii="宋体" w:hAnsi="宋体"/>
                <w:sz w:val="20"/>
                <w:szCs w:val="20"/>
                <w:lang w:val="de-DE"/>
              </w:rPr>
              <w:t>学生在艺术观察力、注意力、分析力、记忆力、想象力和表现力方面有所提高，有助于艺术独创性的发展。</w:t>
            </w:r>
          </w:p>
          <w:p>
            <w:pPr>
              <w:widowControl w:val="0"/>
              <w:jc w:val="both"/>
              <w:rPr>
                <w:rFonts w:cstheme="minorEastAsia"/>
                <w:color w:val="000000"/>
                <w:sz w:val="21"/>
                <w:szCs w:val="21"/>
              </w:rPr>
            </w:pPr>
          </w:p>
        </w:tc>
        <w:tc>
          <w:tcPr>
            <w:tcW w:w="1037"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考查</w:t>
            </w:r>
          </w:p>
        </w:tc>
        <w:tc>
          <w:tcPr>
            <w:tcW w:w="708" w:type="dxa"/>
            <w:vAlign w:val="center"/>
          </w:tcPr>
          <w:p>
            <w:pPr>
              <w:widowControl w:val="0"/>
              <w:jc w:val="center"/>
              <w:rPr>
                <w:rFonts w:hint="default" w:eastAsia="宋体" w:cstheme="minorEastAsia"/>
                <w:color w:val="000000"/>
                <w:sz w:val="21"/>
                <w:szCs w:val="21"/>
                <w:lang w:val="en-US" w:eastAsia="zh-CN"/>
              </w:rPr>
            </w:pPr>
            <w:r>
              <w:rPr>
                <w:rFonts w:hint="eastAsia" w:cstheme="minorEastAsia"/>
                <w:color w:val="000000"/>
                <w:sz w:val="21"/>
                <w:szCs w:val="21"/>
                <w:lang w:val="en-US" w:eastAsia="zh-CN"/>
              </w:rPr>
              <w:t>6</w:t>
            </w:r>
          </w:p>
        </w:tc>
        <w:tc>
          <w:tcPr>
            <w:tcW w:w="653" w:type="dxa"/>
            <w:vAlign w:val="center"/>
          </w:tcPr>
          <w:p>
            <w:pPr>
              <w:widowControl w:val="0"/>
              <w:jc w:val="center"/>
              <w:rPr>
                <w:rFonts w:hint="default" w:eastAsia="宋体" w:cstheme="minorEastAsia"/>
                <w:color w:val="000000"/>
                <w:sz w:val="21"/>
                <w:szCs w:val="21"/>
                <w:lang w:val="en-US" w:eastAsia="zh-CN"/>
              </w:rPr>
            </w:pPr>
            <w:r>
              <w:rPr>
                <w:rFonts w:hint="eastAsia" w:cstheme="minorEastAsia"/>
                <w:color w:val="000000"/>
                <w:sz w:val="21"/>
                <w:szCs w:val="21"/>
                <w:lang w:val="en-US" w:eastAsia="zh-CN"/>
              </w:rPr>
              <w:t>6</w:t>
            </w:r>
          </w:p>
        </w:tc>
        <w:tc>
          <w:tcPr>
            <w:tcW w:w="700" w:type="dxa"/>
            <w:tcBorders>
              <w:right w:val="single" w:color="auto" w:sz="12" w:space="0"/>
            </w:tcBorders>
            <w:vAlign w:val="center"/>
          </w:tcPr>
          <w:p>
            <w:pPr>
              <w:widowControl w:val="0"/>
              <w:jc w:val="center"/>
              <w:rPr>
                <w:rFonts w:hint="default" w:eastAsia="宋体" w:cstheme="minorEastAsia"/>
                <w:color w:val="000000"/>
                <w:sz w:val="21"/>
                <w:szCs w:val="21"/>
                <w:lang w:val="en-US" w:eastAsia="zh-CN"/>
              </w:rPr>
            </w:pPr>
            <w:r>
              <w:rPr>
                <w:rFonts w:hint="eastAsia" w:cstheme="minorEastAsia"/>
                <w:color w:val="000000"/>
                <w:sz w:val="21"/>
                <w:szCs w:val="21"/>
                <w:lang w:val="en-US" w:eastAsia="zh-CN"/>
              </w:rPr>
              <w:t>12</w:t>
            </w:r>
          </w:p>
        </w:tc>
      </w:tr>
      <w:tr>
        <w:tblPrEx>
          <w:tblLayout w:type="fixed"/>
        </w:tblPrEx>
        <w:trPr>
          <w:trHeight w:val="454" w:hRule="atLeast"/>
          <w:jc w:val="center"/>
        </w:trPr>
        <w:tc>
          <w:tcPr>
            <w:tcW w:w="6215" w:type="dxa"/>
            <w:gridSpan w:val="3"/>
            <w:tcBorders>
              <w:left w:val="single" w:color="auto" w:sz="12" w:space="0"/>
              <w:bottom w:val="single" w:color="auto" w:sz="12" w:space="0"/>
            </w:tcBorders>
            <w:vAlign w:val="center"/>
          </w:tcPr>
          <w:p>
            <w:pPr>
              <w:pStyle w:val="13"/>
              <w:widowControl w:val="0"/>
            </w:pPr>
            <w:r>
              <w:rPr>
                <w:rFonts w:hint="eastAsia"/>
              </w:rPr>
              <w:t>合计</w:t>
            </w:r>
          </w:p>
        </w:tc>
        <w:tc>
          <w:tcPr>
            <w:tcW w:w="708" w:type="dxa"/>
            <w:tcBorders>
              <w:bottom w:val="single" w:color="auto" w:sz="12" w:space="0"/>
            </w:tcBorders>
            <w:vAlign w:val="center"/>
          </w:tcPr>
          <w:p>
            <w:pPr>
              <w:widowControl w:val="0"/>
              <w:jc w:val="center"/>
              <w:rPr>
                <w:rFonts w:hint="default" w:eastAsia="宋体" w:cstheme="minorEastAsia"/>
                <w:color w:val="000000"/>
                <w:sz w:val="21"/>
                <w:szCs w:val="21"/>
                <w:lang w:val="en-US" w:eastAsia="zh-CN"/>
              </w:rPr>
            </w:pPr>
            <w:r>
              <w:rPr>
                <w:rFonts w:hint="eastAsia" w:cstheme="minorEastAsia"/>
                <w:color w:val="000000"/>
                <w:sz w:val="21"/>
                <w:szCs w:val="21"/>
                <w:lang w:val="en-US" w:eastAsia="zh-CN"/>
              </w:rPr>
              <w:t>24</w:t>
            </w:r>
          </w:p>
        </w:tc>
        <w:tc>
          <w:tcPr>
            <w:tcW w:w="653" w:type="dxa"/>
            <w:tcBorders>
              <w:bottom w:val="single" w:color="auto" w:sz="12" w:space="0"/>
            </w:tcBorders>
            <w:vAlign w:val="center"/>
          </w:tcPr>
          <w:p>
            <w:pPr>
              <w:widowControl w:val="0"/>
              <w:jc w:val="center"/>
              <w:rPr>
                <w:rFonts w:hint="default" w:eastAsia="宋体" w:cstheme="minorEastAsia"/>
                <w:color w:val="000000"/>
                <w:sz w:val="21"/>
                <w:szCs w:val="21"/>
                <w:lang w:val="en-US" w:eastAsia="zh-CN"/>
              </w:rPr>
            </w:pPr>
            <w:r>
              <w:rPr>
                <w:rFonts w:hint="eastAsia" w:cstheme="minorEastAsia"/>
                <w:color w:val="000000"/>
                <w:sz w:val="21"/>
                <w:szCs w:val="21"/>
                <w:lang w:val="en-US" w:eastAsia="zh-CN"/>
              </w:rPr>
              <w:t>24</w:t>
            </w:r>
          </w:p>
        </w:tc>
        <w:tc>
          <w:tcPr>
            <w:tcW w:w="700" w:type="dxa"/>
            <w:tcBorders>
              <w:bottom w:val="single" w:color="auto" w:sz="12" w:space="0"/>
              <w:right w:val="single" w:color="auto" w:sz="12" w:space="0"/>
            </w:tcBorders>
            <w:vAlign w:val="center"/>
          </w:tcPr>
          <w:p>
            <w:pPr>
              <w:widowControl w:val="0"/>
              <w:jc w:val="center"/>
              <w:rPr>
                <w:rFonts w:hint="default" w:eastAsia="宋体" w:cstheme="minorEastAsia"/>
                <w:color w:val="000000"/>
                <w:sz w:val="21"/>
                <w:szCs w:val="21"/>
                <w:lang w:val="en-US" w:eastAsia="zh-CN"/>
              </w:rPr>
            </w:pPr>
            <w:r>
              <w:rPr>
                <w:rFonts w:hint="eastAsia" w:cstheme="minorEastAsia"/>
                <w:color w:val="000000"/>
                <w:sz w:val="21"/>
                <w:szCs w:val="21"/>
                <w:lang w:val="en-US" w:eastAsia="zh-CN"/>
              </w:rPr>
              <w:t>48</w:t>
            </w:r>
          </w:p>
        </w:tc>
      </w:tr>
    </w:tbl>
    <w:p>
      <w:pPr>
        <w:pStyle w:val="17"/>
        <w:spacing w:before="326" w:beforeLines="100" w:after="163"/>
      </w:pPr>
      <w:r>
        <w:rPr>
          <w:rFonts w:hint="eastAsia"/>
        </w:rPr>
        <w:t>（四）课内实验项目与基本要求</w:t>
      </w:r>
    </w:p>
    <w:tbl>
      <w:tblPr>
        <w:tblStyle w:val="9"/>
        <w:tblW w:w="4999" w:type="pct"/>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620"/>
        <w:gridCol w:w="2244"/>
        <w:gridCol w:w="3637"/>
        <w:gridCol w:w="845"/>
        <w:gridCol w:w="1129"/>
      </w:tblGrid>
      <w:tr>
        <w:tblPrEx>
          <w:tblLayout w:type="fixed"/>
        </w:tblPrEx>
        <w:trPr>
          <w:trHeight w:val="454" w:hRule="atLeast"/>
          <w:jc w:val="center"/>
        </w:trPr>
        <w:tc>
          <w:tcPr>
            <w:tcW w:w="620" w:type="dxa"/>
            <w:tcBorders>
              <w:top w:val="single" w:color="auto" w:sz="12" w:space="0"/>
              <w:left w:val="single" w:color="auto" w:sz="12" w:space="0"/>
              <w:bottom w:val="single" w:color="auto" w:sz="4" w:space="0"/>
              <w:right w:val="single" w:color="auto" w:sz="4" w:space="0"/>
            </w:tcBorders>
            <w:shd w:val="clear" w:color="auto" w:fill="auto"/>
            <w:vAlign w:val="center"/>
          </w:tcPr>
          <w:p>
            <w:pPr>
              <w:pStyle w:val="13"/>
              <w:rPr>
                <w:szCs w:val="16"/>
              </w:rPr>
            </w:pPr>
            <w:r>
              <w:rPr>
                <w:rFonts w:hint="eastAsia"/>
                <w:szCs w:val="16"/>
              </w:rPr>
              <w:t>序号</w:t>
            </w:r>
          </w:p>
        </w:tc>
        <w:tc>
          <w:tcPr>
            <w:tcW w:w="2244" w:type="dxa"/>
            <w:tcBorders>
              <w:top w:val="single" w:color="auto" w:sz="12" w:space="0"/>
              <w:left w:val="single" w:color="auto" w:sz="4" w:space="0"/>
              <w:bottom w:val="single" w:color="auto" w:sz="4" w:space="0"/>
              <w:right w:val="single" w:color="auto" w:sz="4" w:space="0"/>
            </w:tcBorders>
            <w:shd w:val="clear" w:color="auto" w:fill="auto"/>
            <w:vAlign w:val="center"/>
          </w:tcPr>
          <w:p>
            <w:pPr>
              <w:pStyle w:val="13"/>
              <w:rPr>
                <w:szCs w:val="16"/>
              </w:rPr>
            </w:pPr>
            <w:r>
              <w:rPr>
                <w:rFonts w:hint="eastAsia"/>
                <w:szCs w:val="16"/>
              </w:rPr>
              <w:t>实验项目名称</w:t>
            </w:r>
          </w:p>
        </w:tc>
        <w:tc>
          <w:tcPr>
            <w:tcW w:w="3637" w:type="dxa"/>
            <w:tcBorders>
              <w:top w:val="single" w:color="auto" w:sz="12" w:space="0"/>
              <w:left w:val="single" w:color="auto" w:sz="4" w:space="0"/>
              <w:bottom w:val="single" w:color="auto" w:sz="4" w:space="0"/>
              <w:right w:val="single" w:color="auto" w:sz="4" w:space="0"/>
            </w:tcBorders>
            <w:vAlign w:val="center"/>
          </w:tcPr>
          <w:p>
            <w:pPr>
              <w:pStyle w:val="13"/>
              <w:rPr>
                <w:szCs w:val="16"/>
              </w:rPr>
            </w:pPr>
            <w:r>
              <w:rPr>
                <w:rFonts w:hint="eastAsia" w:ascii="黑体" w:hAnsi="宋体"/>
                <w:szCs w:val="16"/>
              </w:rPr>
              <w:t>目标要求与</w:t>
            </w:r>
            <w:r>
              <w:rPr>
                <w:rFonts w:hint="eastAsia"/>
                <w:szCs w:val="16"/>
              </w:rPr>
              <w:t>主要内容</w:t>
            </w:r>
          </w:p>
        </w:tc>
        <w:tc>
          <w:tcPr>
            <w:tcW w:w="845" w:type="dxa"/>
            <w:tcBorders>
              <w:top w:val="single" w:color="auto" w:sz="12" w:space="0"/>
              <w:left w:val="single" w:color="auto" w:sz="4" w:space="0"/>
              <w:right w:val="single" w:color="auto" w:sz="4" w:space="0"/>
            </w:tcBorders>
            <w:shd w:val="clear" w:color="auto" w:fill="auto"/>
            <w:vAlign w:val="center"/>
          </w:tcPr>
          <w:p>
            <w:pPr>
              <w:pStyle w:val="13"/>
              <w:rPr>
                <w:szCs w:val="16"/>
              </w:rPr>
            </w:pPr>
            <w:r>
              <w:rPr>
                <w:rFonts w:hint="eastAsia"/>
                <w:szCs w:val="16"/>
              </w:rPr>
              <w:t>实验</w:t>
            </w:r>
          </w:p>
          <w:p>
            <w:pPr>
              <w:pStyle w:val="13"/>
              <w:rPr>
                <w:szCs w:val="16"/>
              </w:rPr>
            </w:pPr>
            <w:r>
              <w:rPr>
                <w:rFonts w:hint="eastAsia"/>
                <w:szCs w:val="16"/>
              </w:rPr>
              <w:t>时数</w:t>
            </w:r>
          </w:p>
        </w:tc>
        <w:tc>
          <w:tcPr>
            <w:tcW w:w="1129" w:type="dxa"/>
            <w:tcBorders>
              <w:top w:val="single" w:color="auto" w:sz="12" w:space="0"/>
              <w:left w:val="single" w:color="auto" w:sz="4" w:space="0"/>
              <w:right w:val="single" w:color="auto" w:sz="12" w:space="0"/>
            </w:tcBorders>
            <w:shd w:val="clear" w:color="auto" w:fill="auto"/>
            <w:vAlign w:val="center"/>
          </w:tcPr>
          <w:p>
            <w:pPr>
              <w:pStyle w:val="13"/>
              <w:rPr>
                <w:szCs w:val="16"/>
              </w:rPr>
            </w:pPr>
            <w:r>
              <w:rPr>
                <w:rFonts w:hint="eastAsia"/>
                <w:szCs w:val="16"/>
              </w:rPr>
              <w:t>实验</w:t>
            </w:r>
          </w:p>
          <w:p>
            <w:pPr>
              <w:pStyle w:val="13"/>
              <w:rPr>
                <w:szCs w:val="16"/>
              </w:rPr>
            </w:pPr>
            <w:r>
              <w:rPr>
                <w:rFonts w:hint="eastAsia"/>
                <w:szCs w:val="16"/>
              </w:rPr>
              <w:t>类型</w:t>
            </w:r>
          </w:p>
        </w:tc>
      </w:tr>
      <w:tr>
        <w:tblPrEx>
          <w:tblLayout w:type="fixed"/>
        </w:tblPrEx>
        <w:trPr>
          <w:trHeight w:val="454" w:hRule="atLeast"/>
          <w:jc w:val="center"/>
        </w:trPr>
        <w:tc>
          <w:tcPr>
            <w:tcW w:w="620" w:type="dxa"/>
            <w:tcBorders>
              <w:top w:val="single" w:color="auto" w:sz="4" w:space="0"/>
              <w:left w:val="single" w:color="auto" w:sz="12" w:space="0"/>
              <w:bottom w:val="single" w:color="auto" w:sz="4" w:space="0"/>
              <w:right w:val="single" w:color="auto" w:sz="4" w:space="0"/>
            </w:tcBorders>
            <w:shd w:val="clear" w:color="auto" w:fill="auto"/>
            <w:vAlign w:val="center"/>
          </w:tcPr>
          <w:p>
            <w:pPr>
              <w:pStyle w:val="14"/>
            </w:pPr>
            <w:r>
              <w:rPr>
                <w:rFonts w:hint="eastAsia"/>
              </w:rPr>
              <w:t>1</w:t>
            </w:r>
          </w:p>
        </w:tc>
        <w:tc>
          <w:tcPr>
            <w:tcW w:w="2244"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4"/>
              <w:widowControl w:val="0"/>
              <w:jc w:val="left"/>
              <w:rPr>
                <w:rFonts w:hint="eastAsia" w:ascii="宋体" w:hAnsi="宋体" w:eastAsia="宋体"/>
                <w:bCs/>
                <w:lang w:val="en-US" w:eastAsia="zh-CN"/>
              </w:rPr>
            </w:pPr>
          </w:p>
          <w:p>
            <w:pPr>
              <w:jc w:val="both"/>
              <w:rPr>
                <w:rFonts w:cstheme="minorEastAsia"/>
                <w:color w:val="000000"/>
                <w:sz w:val="21"/>
                <w:szCs w:val="21"/>
              </w:rPr>
            </w:pPr>
            <w:r>
              <w:rPr>
                <w:rFonts w:ascii="宋体" w:hAnsi="宋体" w:eastAsia="宋体" w:cs="宋体"/>
                <w:sz w:val="20"/>
                <w:szCs w:val="20"/>
                <w:lang w:val="zh-TW" w:eastAsia="zh-TW"/>
              </w:rPr>
              <w:t>点线面练习</w:t>
            </w:r>
          </w:p>
        </w:tc>
        <w:tc>
          <w:tcPr>
            <w:tcW w:w="3637" w:type="dxa"/>
            <w:tcBorders>
              <w:top w:val="single" w:color="auto" w:sz="4" w:space="0"/>
              <w:left w:val="single" w:color="auto" w:sz="4" w:space="0"/>
              <w:bottom w:val="single" w:color="auto" w:sz="4" w:space="0"/>
              <w:right w:val="single" w:color="auto" w:sz="4" w:space="0"/>
            </w:tcBorders>
            <w:vAlign w:val="center"/>
          </w:tcPr>
          <w:p>
            <w:pPr>
              <w:jc w:val="both"/>
              <w:rPr>
                <w:rFonts w:cstheme="minorEastAsia"/>
                <w:color w:val="000000"/>
                <w:sz w:val="21"/>
                <w:szCs w:val="21"/>
              </w:rPr>
            </w:pPr>
            <w:r>
              <w:rPr>
                <w:rFonts w:ascii="宋体" w:hAnsi="宋体" w:eastAsia="宋体" w:cs="宋体"/>
                <w:sz w:val="20"/>
                <w:szCs w:val="20"/>
                <w:lang w:val="zh-TW" w:eastAsia="zh-TW"/>
              </w:rPr>
              <w:t>使学生能够知晓点、线、面在现实生活中的表现形式。</w:t>
            </w:r>
            <w:r>
              <w:rPr>
                <w:rFonts w:ascii="宋体" w:hAnsi="宋体" w:eastAsia="宋体" w:cs="宋体"/>
                <w:kern w:val="0"/>
                <w:sz w:val="20"/>
                <w:szCs w:val="20"/>
                <w:lang w:val="zh-TW" w:eastAsia="zh-TW"/>
              </w:rPr>
              <w:t>平面构成的基本造型元素：点、线、面的不同表现形式与材料探索。</w:t>
            </w:r>
          </w:p>
        </w:tc>
        <w:tc>
          <w:tcPr>
            <w:tcW w:w="845" w:type="dxa"/>
            <w:tcBorders>
              <w:left w:val="single" w:color="auto" w:sz="4" w:space="0"/>
              <w:right w:val="single" w:color="auto" w:sz="4" w:space="0"/>
            </w:tcBorders>
            <w:shd w:val="clear" w:color="auto" w:fill="auto"/>
            <w:vAlign w:val="center"/>
          </w:tcPr>
          <w:p>
            <w:pPr>
              <w:jc w:val="center"/>
              <w:rPr>
                <w:rFonts w:hint="default" w:eastAsia="宋体" w:cstheme="minorEastAsia"/>
                <w:color w:val="000000"/>
                <w:sz w:val="21"/>
                <w:szCs w:val="21"/>
                <w:lang w:val="en-US" w:eastAsia="zh-CN"/>
              </w:rPr>
            </w:pPr>
            <w:r>
              <w:rPr>
                <w:rFonts w:hint="eastAsia" w:cstheme="minorEastAsia"/>
                <w:color w:val="000000"/>
                <w:sz w:val="21"/>
                <w:szCs w:val="21"/>
                <w:lang w:val="en-US" w:eastAsia="zh-CN"/>
              </w:rPr>
              <w:t>6</w:t>
            </w:r>
          </w:p>
        </w:tc>
        <w:tc>
          <w:tcPr>
            <w:tcW w:w="1129" w:type="dxa"/>
            <w:tcBorders>
              <w:left w:val="single" w:color="auto" w:sz="4" w:space="0"/>
              <w:right w:val="single" w:color="auto" w:sz="12" w:space="0"/>
            </w:tcBorders>
            <w:shd w:val="clear" w:color="auto" w:fill="auto"/>
            <w:vAlign w:val="center"/>
          </w:tcPr>
          <w:p>
            <w:pPr>
              <w:jc w:val="center"/>
              <w:rPr>
                <w:rFonts w:cstheme="minorEastAsia"/>
                <w:color w:val="000000"/>
                <w:sz w:val="21"/>
                <w:szCs w:val="21"/>
              </w:rPr>
            </w:pPr>
            <w:r>
              <w:rPr>
                <w:rFonts w:hint="eastAsia" w:cstheme="minorEastAsia"/>
                <w:color w:val="000000"/>
                <w:sz w:val="21"/>
                <w:szCs w:val="21"/>
              </w:rPr>
              <w:t>综合型</w:t>
            </w:r>
          </w:p>
        </w:tc>
      </w:tr>
      <w:tr>
        <w:tblPrEx>
          <w:tblLayout w:type="fixed"/>
        </w:tblPrEx>
        <w:trPr>
          <w:trHeight w:val="454" w:hRule="atLeast"/>
          <w:jc w:val="center"/>
        </w:trPr>
        <w:tc>
          <w:tcPr>
            <w:tcW w:w="620" w:type="dxa"/>
            <w:tcBorders>
              <w:top w:val="single" w:color="auto" w:sz="4" w:space="0"/>
              <w:left w:val="single" w:color="auto" w:sz="12" w:space="0"/>
              <w:bottom w:val="single" w:color="auto" w:sz="4" w:space="0"/>
              <w:right w:val="single" w:color="auto" w:sz="4" w:space="0"/>
            </w:tcBorders>
            <w:shd w:val="clear" w:color="auto" w:fill="auto"/>
            <w:vAlign w:val="center"/>
          </w:tcPr>
          <w:p>
            <w:pPr>
              <w:pStyle w:val="14"/>
              <w:rPr>
                <w:rFonts w:hint="eastAsia" w:eastAsia="宋体"/>
                <w:lang w:val="en-US" w:eastAsia="zh-CN"/>
              </w:rPr>
            </w:pPr>
            <w:r>
              <w:rPr>
                <w:rFonts w:hint="eastAsia"/>
                <w:lang w:val="en-US" w:eastAsia="zh-CN"/>
              </w:rPr>
              <w:t>2</w:t>
            </w:r>
          </w:p>
        </w:tc>
        <w:tc>
          <w:tcPr>
            <w:tcW w:w="2244"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3"/>
              <w:spacing w:before="156" w:after="156" w:line="288" w:lineRule="auto"/>
              <w:jc w:val="center"/>
              <w:rPr>
                <w:rFonts w:ascii="Calibri" w:hAnsi="Calibri" w:eastAsia="Calibri" w:cs="Calibri"/>
                <w:color w:val="000000"/>
                <w:kern w:val="2"/>
                <w:sz w:val="20"/>
                <w:szCs w:val="20"/>
                <w:u w:color="000000"/>
                <w:lang w:val="en-US" w:eastAsia="zh-CN" w:bidi="ar-SA"/>
              </w:rPr>
            </w:pPr>
            <w:r>
              <w:rPr>
                <w:rFonts w:ascii="宋体" w:hAnsi="宋体" w:eastAsia="宋体" w:cs="宋体"/>
                <w:sz w:val="20"/>
                <w:szCs w:val="20"/>
                <w:lang w:val="zh-TW" w:eastAsia="zh-TW"/>
              </w:rPr>
              <w:t>构成原理练习</w:t>
            </w:r>
          </w:p>
        </w:tc>
        <w:tc>
          <w:tcPr>
            <w:tcW w:w="3637" w:type="dxa"/>
            <w:tcBorders>
              <w:top w:val="single" w:color="auto" w:sz="4" w:space="0"/>
              <w:left w:val="single" w:color="auto" w:sz="4" w:space="0"/>
              <w:bottom w:val="single" w:color="auto" w:sz="4" w:space="0"/>
              <w:right w:val="single" w:color="auto" w:sz="4" w:space="0"/>
            </w:tcBorders>
            <w:vAlign w:val="center"/>
          </w:tcPr>
          <w:p>
            <w:pPr>
              <w:jc w:val="both"/>
              <w:rPr>
                <w:rFonts w:ascii="宋体" w:hAnsi="宋体" w:eastAsia="宋体" w:cs="宋体"/>
                <w:sz w:val="20"/>
                <w:szCs w:val="20"/>
                <w:lang w:val="zh-TW" w:eastAsia="zh-TW"/>
              </w:rPr>
            </w:pPr>
            <w:r>
              <w:rPr>
                <w:rFonts w:ascii="宋体" w:hAnsi="宋体" w:eastAsia="宋体" w:cs="宋体"/>
                <w:sz w:val="20"/>
                <w:szCs w:val="20"/>
                <w:lang w:val="zh-TW" w:eastAsia="zh-TW"/>
              </w:rPr>
              <w:t>掌握规律性骨骼的构架和非规律性骨骼的构成原理与形式美法则。其中包括了异质同构、矛盾空间、正负形、黄金分割等原理。</w:t>
            </w:r>
          </w:p>
        </w:tc>
        <w:tc>
          <w:tcPr>
            <w:tcW w:w="845" w:type="dxa"/>
            <w:tcBorders>
              <w:left w:val="single" w:color="auto" w:sz="4" w:space="0"/>
              <w:right w:val="single" w:color="auto" w:sz="4" w:space="0"/>
            </w:tcBorders>
            <w:shd w:val="clear" w:color="auto" w:fill="auto"/>
            <w:vAlign w:val="center"/>
          </w:tcPr>
          <w:p>
            <w:pPr>
              <w:jc w:val="center"/>
              <w:rPr>
                <w:rFonts w:hint="default" w:eastAsia="宋体" w:cstheme="minorEastAsia"/>
                <w:color w:val="000000"/>
                <w:sz w:val="21"/>
                <w:szCs w:val="21"/>
                <w:lang w:val="en-US" w:eastAsia="zh-CN"/>
              </w:rPr>
            </w:pPr>
            <w:r>
              <w:rPr>
                <w:rFonts w:hint="eastAsia" w:cstheme="minorEastAsia"/>
                <w:color w:val="000000"/>
                <w:sz w:val="21"/>
                <w:szCs w:val="21"/>
                <w:lang w:val="en-US" w:eastAsia="zh-CN"/>
              </w:rPr>
              <w:t>3</w:t>
            </w:r>
          </w:p>
        </w:tc>
        <w:tc>
          <w:tcPr>
            <w:tcW w:w="1129" w:type="dxa"/>
            <w:tcBorders>
              <w:left w:val="single" w:color="auto" w:sz="4" w:space="0"/>
              <w:right w:val="single" w:color="auto" w:sz="12" w:space="0"/>
            </w:tcBorders>
            <w:shd w:val="clear" w:color="auto" w:fill="auto"/>
            <w:vAlign w:val="center"/>
          </w:tcPr>
          <w:p>
            <w:pPr>
              <w:jc w:val="center"/>
              <w:rPr>
                <w:rFonts w:hint="eastAsia" w:cstheme="minorEastAsia"/>
                <w:color w:val="000000"/>
                <w:sz w:val="21"/>
                <w:szCs w:val="21"/>
              </w:rPr>
            </w:pPr>
            <w:r>
              <w:rPr>
                <w:rFonts w:hint="eastAsia" w:cstheme="minorEastAsia"/>
                <w:color w:val="000000"/>
                <w:sz w:val="21"/>
                <w:szCs w:val="21"/>
              </w:rPr>
              <w:t>综合型</w:t>
            </w:r>
          </w:p>
        </w:tc>
      </w:tr>
      <w:tr>
        <w:tblPrEx>
          <w:tblLayout w:type="fixed"/>
        </w:tblPrEx>
        <w:trPr>
          <w:trHeight w:val="454" w:hRule="atLeast"/>
          <w:jc w:val="center"/>
        </w:trPr>
        <w:tc>
          <w:tcPr>
            <w:tcW w:w="620" w:type="dxa"/>
            <w:tcBorders>
              <w:top w:val="single" w:color="auto" w:sz="4" w:space="0"/>
              <w:left w:val="single" w:color="auto" w:sz="12" w:space="0"/>
              <w:bottom w:val="single" w:color="auto" w:sz="4" w:space="0"/>
              <w:right w:val="single" w:color="auto" w:sz="4" w:space="0"/>
            </w:tcBorders>
            <w:shd w:val="clear" w:color="auto" w:fill="auto"/>
            <w:vAlign w:val="center"/>
          </w:tcPr>
          <w:p>
            <w:pPr>
              <w:pStyle w:val="14"/>
              <w:rPr>
                <w:rFonts w:hint="eastAsia" w:eastAsia="宋体"/>
                <w:lang w:val="en-US" w:eastAsia="zh-CN"/>
              </w:rPr>
            </w:pPr>
            <w:r>
              <w:rPr>
                <w:rFonts w:hint="eastAsia"/>
                <w:lang w:val="en-US" w:eastAsia="zh-CN"/>
              </w:rPr>
              <w:t>3</w:t>
            </w:r>
          </w:p>
        </w:tc>
        <w:tc>
          <w:tcPr>
            <w:tcW w:w="2244" w:type="dxa"/>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cstheme="minorEastAsia"/>
                <w:color w:val="000000"/>
                <w:sz w:val="21"/>
                <w:szCs w:val="21"/>
              </w:rPr>
            </w:pPr>
            <w:r>
              <w:rPr>
                <w:rFonts w:ascii="宋体" w:hAnsi="宋体" w:eastAsia="宋体" w:cs="宋体"/>
                <w:sz w:val="20"/>
                <w:szCs w:val="20"/>
                <w:lang w:val="zh-TW" w:eastAsia="zh-TW"/>
              </w:rPr>
              <w:t>材质和肌理练习（点、线、面综合练习）</w:t>
            </w:r>
          </w:p>
        </w:tc>
        <w:tc>
          <w:tcPr>
            <w:tcW w:w="3637" w:type="dxa"/>
            <w:tcBorders>
              <w:top w:val="single" w:color="auto" w:sz="4" w:space="0"/>
              <w:left w:val="single" w:color="auto" w:sz="4" w:space="0"/>
              <w:bottom w:val="single" w:color="auto" w:sz="4" w:space="0"/>
              <w:right w:val="single" w:color="auto" w:sz="4" w:space="0"/>
            </w:tcBorders>
            <w:vAlign w:val="center"/>
          </w:tcPr>
          <w:p>
            <w:pPr>
              <w:jc w:val="both"/>
              <w:rPr>
                <w:rFonts w:cstheme="minorEastAsia"/>
                <w:color w:val="000000"/>
                <w:sz w:val="21"/>
                <w:szCs w:val="21"/>
              </w:rPr>
            </w:pPr>
            <w:r>
              <w:rPr>
                <w:rFonts w:ascii="宋体" w:hAnsi="宋体" w:eastAsia="宋体" w:cs="宋体"/>
                <w:sz w:val="20"/>
                <w:szCs w:val="20"/>
                <w:lang w:val="zh-TW" w:eastAsia="zh-TW"/>
              </w:rPr>
              <w:t>以水墨、水粉、水彩等与材料相结合，主要在纸面上运用构成原理，将点、线、面、图形、形状等和肌理相结合绘制的视觉形态练习。</w:t>
            </w:r>
          </w:p>
        </w:tc>
        <w:tc>
          <w:tcPr>
            <w:tcW w:w="845" w:type="dxa"/>
            <w:tcBorders>
              <w:left w:val="single" w:color="auto" w:sz="4" w:space="0"/>
              <w:bottom w:val="single" w:color="auto" w:sz="4" w:space="0"/>
              <w:right w:val="single" w:color="auto" w:sz="4" w:space="0"/>
            </w:tcBorders>
            <w:shd w:val="clear" w:color="auto" w:fill="auto"/>
            <w:vAlign w:val="center"/>
          </w:tcPr>
          <w:p>
            <w:pPr>
              <w:jc w:val="center"/>
              <w:rPr>
                <w:rFonts w:hint="default" w:eastAsia="宋体" w:cstheme="minorEastAsia"/>
                <w:color w:val="000000"/>
                <w:sz w:val="21"/>
                <w:szCs w:val="21"/>
                <w:lang w:val="en-US" w:eastAsia="zh-CN"/>
              </w:rPr>
            </w:pPr>
            <w:r>
              <w:rPr>
                <w:rFonts w:hint="eastAsia" w:cstheme="minorEastAsia"/>
                <w:color w:val="000000"/>
                <w:sz w:val="21"/>
                <w:szCs w:val="21"/>
                <w:lang w:val="en-US" w:eastAsia="zh-CN"/>
              </w:rPr>
              <w:t>3</w:t>
            </w:r>
          </w:p>
        </w:tc>
        <w:tc>
          <w:tcPr>
            <w:tcW w:w="1129" w:type="dxa"/>
            <w:tcBorders>
              <w:left w:val="single" w:color="auto" w:sz="4" w:space="0"/>
              <w:bottom w:val="single" w:color="auto" w:sz="4" w:space="0"/>
              <w:right w:val="single" w:color="auto" w:sz="12" w:space="0"/>
            </w:tcBorders>
            <w:shd w:val="clear" w:color="auto" w:fill="auto"/>
            <w:vAlign w:val="center"/>
          </w:tcPr>
          <w:p>
            <w:pPr>
              <w:jc w:val="center"/>
              <w:rPr>
                <w:rFonts w:cstheme="minorEastAsia"/>
                <w:color w:val="000000"/>
                <w:sz w:val="21"/>
                <w:szCs w:val="21"/>
              </w:rPr>
            </w:pPr>
            <w:r>
              <w:rPr>
                <w:rFonts w:hint="eastAsia" w:cstheme="minorEastAsia"/>
                <w:color w:val="000000"/>
                <w:sz w:val="21"/>
                <w:szCs w:val="21"/>
              </w:rPr>
              <w:t>综合型</w:t>
            </w:r>
          </w:p>
        </w:tc>
      </w:tr>
      <w:tr>
        <w:tblPrEx>
          <w:tblLayout w:type="fixed"/>
        </w:tblPrEx>
        <w:trPr>
          <w:trHeight w:val="901" w:hRule="atLeast"/>
          <w:jc w:val="center"/>
        </w:trPr>
        <w:tc>
          <w:tcPr>
            <w:tcW w:w="620" w:type="dxa"/>
            <w:tcBorders>
              <w:top w:val="single" w:color="auto" w:sz="4" w:space="0"/>
              <w:left w:val="single" w:color="auto" w:sz="12" w:space="0"/>
              <w:bottom w:val="single" w:color="auto" w:sz="4" w:space="0"/>
              <w:right w:val="single" w:color="auto" w:sz="4" w:space="0"/>
            </w:tcBorders>
            <w:shd w:val="clear" w:color="auto" w:fill="auto"/>
            <w:vAlign w:val="center"/>
          </w:tcPr>
          <w:p>
            <w:pPr>
              <w:pStyle w:val="14"/>
              <w:rPr>
                <w:rFonts w:hint="default" w:eastAsia="宋体"/>
                <w:lang w:val="en-US" w:eastAsia="zh-CN"/>
              </w:rPr>
            </w:pPr>
            <w:r>
              <w:rPr>
                <w:rFonts w:hint="eastAsia"/>
                <w:lang w:val="en-US" w:eastAsia="zh-CN"/>
              </w:rPr>
              <w:t>4</w:t>
            </w:r>
          </w:p>
        </w:tc>
        <w:tc>
          <w:tcPr>
            <w:tcW w:w="2244" w:type="dxa"/>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cstheme="minorEastAsia"/>
                <w:color w:val="000000"/>
                <w:sz w:val="21"/>
                <w:szCs w:val="21"/>
              </w:rPr>
            </w:pPr>
            <w:r>
              <w:rPr>
                <w:rStyle w:val="25"/>
                <w:rFonts w:eastAsia="宋体"/>
              </w:rPr>
              <w:t>色彩构成</w:t>
            </w:r>
            <w:r>
              <w:rPr>
                <w:rStyle w:val="25"/>
                <w:rFonts w:hint="eastAsia" w:eastAsia="宋体"/>
                <w:lang w:eastAsia="zh-CN"/>
              </w:rPr>
              <w:t>练习</w:t>
            </w:r>
          </w:p>
        </w:tc>
        <w:tc>
          <w:tcPr>
            <w:tcW w:w="3637" w:type="dxa"/>
            <w:tcBorders>
              <w:top w:val="single" w:color="auto" w:sz="4" w:space="0"/>
              <w:left w:val="single" w:color="auto" w:sz="4" w:space="0"/>
              <w:bottom w:val="single" w:color="auto" w:sz="4" w:space="0"/>
              <w:right w:val="single" w:color="auto" w:sz="4" w:space="0"/>
            </w:tcBorders>
            <w:vAlign w:val="center"/>
          </w:tcPr>
          <w:p>
            <w:pPr>
              <w:pStyle w:val="14"/>
              <w:rPr>
                <w:rFonts w:hint="eastAsia"/>
                <w:lang w:val="zh-TW" w:eastAsia="zh-TW"/>
              </w:rPr>
            </w:pPr>
            <w:r>
              <w:rPr>
                <w:rFonts w:ascii="宋体" w:hAnsi="宋体" w:eastAsia="宋体" w:cs="宋体"/>
                <w:sz w:val="20"/>
                <w:szCs w:val="20"/>
                <w:lang w:val="zh-TW" w:eastAsia="zh-TW"/>
              </w:rPr>
              <w:t>对</w:t>
            </w:r>
            <w:r>
              <w:rPr>
                <w:rFonts w:hint="eastAsia"/>
                <w:lang w:val="zh-TW" w:eastAsia="zh-TW"/>
              </w:rPr>
              <w:t>色轮的认识，初步掌握原色、间色、复色等和色彩的明暗度表现及色彩情感的练习。练习典型色调的构成方法、构成图形时的视觉语言，向大师与经典学习。</w:t>
            </w:r>
          </w:p>
          <w:p>
            <w:pPr>
              <w:pStyle w:val="14"/>
              <w:rPr>
                <w:rFonts w:hint="eastAsia"/>
              </w:rPr>
            </w:pPr>
            <w:r>
              <w:rPr>
                <w:rFonts w:hint="eastAsia"/>
              </w:rPr>
              <w:t xml:space="preserve">●  </w:t>
            </w:r>
            <w:r>
              <w:rPr>
                <w:rFonts w:hint="eastAsia"/>
                <w:lang w:val="de-DE"/>
              </w:rPr>
              <w:t>色彩属性练习</w:t>
            </w:r>
          </w:p>
          <w:p>
            <w:pPr>
              <w:pStyle w:val="14"/>
              <w:rPr>
                <w:rFonts w:hint="eastAsia"/>
                <w:lang w:val="de-DE"/>
              </w:rPr>
            </w:pPr>
            <w:r>
              <w:rPr>
                <w:rFonts w:hint="eastAsia"/>
              </w:rPr>
              <w:fldChar w:fldCharType="begin"/>
            </w:r>
            <w:r>
              <w:rPr>
                <w:rFonts w:hint="eastAsia"/>
              </w:rPr>
              <w:instrText xml:space="preserve"> = 1 \* GB2 </w:instrText>
            </w:r>
            <w:r>
              <w:rPr>
                <w:rFonts w:hint="eastAsia"/>
              </w:rPr>
              <w:fldChar w:fldCharType="separate"/>
            </w:r>
            <w:r>
              <w:rPr>
                <w:rFonts w:hint="eastAsia"/>
              </w:rPr>
              <w:t>⑴</w:t>
            </w:r>
            <w:r>
              <w:rPr>
                <w:rFonts w:hint="eastAsia"/>
              </w:rPr>
              <w:fldChar w:fldCharType="end"/>
            </w:r>
            <w:r>
              <w:rPr>
                <w:rFonts w:hint="eastAsia"/>
              </w:rPr>
              <w:t xml:space="preserve"> 从人对色彩的知觉和心理效果出发，用一定的色彩规律去组合构成要素间的相互关系，它可以传达意念,表达一定确切的含义。</w:t>
            </w:r>
          </w:p>
          <w:p>
            <w:pPr>
              <w:pStyle w:val="14"/>
              <w:rPr>
                <w:rFonts w:hint="eastAsia"/>
              </w:rPr>
            </w:pPr>
            <w:r>
              <w:rPr>
                <w:rFonts w:hint="eastAsia"/>
              </w:rPr>
              <w:fldChar w:fldCharType="begin"/>
            </w:r>
            <w:r>
              <w:rPr>
                <w:rFonts w:hint="eastAsia"/>
              </w:rPr>
              <w:instrText xml:space="preserve"> = 2 \* GB2 </w:instrText>
            </w:r>
            <w:r>
              <w:rPr>
                <w:rFonts w:hint="eastAsia"/>
              </w:rPr>
              <w:fldChar w:fldCharType="separate"/>
            </w:r>
            <w:r>
              <w:rPr>
                <w:rFonts w:hint="eastAsia"/>
              </w:rPr>
              <w:t>⑵</w:t>
            </w:r>
            <w:r>
              <w:rPr>
                <w:rFonts w:hint="eastAsia"/>
              </w:rPr>
              <w:fldChar w:fldCharType="end"/>
            </w:r>
            <w:r>
              <w:rPr>
                <w:rFonts w:hint="eastAsia"/>
              </w:rPr>
              <w:t xml:space="preserve"> 制作造型不同，色相不同的三张为一组的调色练习（色环、明度变化、纯度变化）。</w:t>
            </w:r>
          </w:p>
          <w:p>
            <w:pPr>
              <w:pStyle w:val="14"/>
              <w:rPr>
                <w:rFonts w:hint="eastAsia"/>
              </w:rPr>
            </w:pPr>
            <w:r>
              <w:rPr>
                <w:rFonts w:hint="eastAsia"/>
              </w:rPr>
              <w:fldChar w:fldCharType="begin"/>
            </w:r>
            <w:r>
              <w:rPr>
                <w:rFonts w:hint="eastAsia"/>
              </w:rPr>
              <w:instrText xml:space="preserve"> = 3 \* GB2 </w:instrText>
            </w:r>
            <w:r>
              <w:rPr>
                <w:rFonts w:hint="eastAsia"/>
              </w:rPr>
              <w:fldChar w:fldCharType="separate"/>
            </w:r>
            <w:r>
              <w:rPr>
                <w:rFonts w:hint="eastAsia"/>
              </w:rPr>
              <w:t>⑶</w:t>
            </w:r>
            <w:r>
              <w:rPr>
                <w:rFonts w:hint="eastAsia"/>
              </w:rPr>
              <w:fldChar w:fldCharType="end"/>
            </w:r>
            <w:r>
              <w:rPr>
                <w:rFonts w:hint="eastAsia"/>
              </w:rPr>
              <w:t xml:space="preserve"> 体会色彩所引发的各种心理感受，研究色彩组合的规律。</w:t>
            </w:r>
          </w:p>
          <w:p>
            <w:pPr>
              <w:pStyle w:val="14"/>
              <w:rPr>
                <w:rFonts w:hint="eastAsia"/>
              </w:rPr>
            </w:pPr>
            <w:r>
              <w:rPr>
                <w:rFonts w:hint="eastAsia"/>
              </w:rPr>
              <w:fldChar w:fldCharType="begin"/>
            </w:r>
            <w:r>
              <w:rPr>
                <w:rFonts w:hint="eastAsia"/>
              </w:rPr>
              <w:instrText xml:space="preserve"> = 4 \* GB2 </w:instrText>
            </w:r>
            <w:r>
              <w:rPr>
                <w:rFonts w:hint="eastAsia"/>
              </w:rPr>
              <w:fldChar w:fldCharType="separate"/>
            </w:r>
            <w:r>
              <w:rPr>
                <w:rFonts w:hint="eastAsia"/>
              </w:rPr>
              <w:t>⑷</w:t>
            </w:r>
            <w:r>
              <w:rPr>
                <w:rFonts w:hint="eastAsia"/>
              </w:rPr>
              <w:fldChar w:fldCharType="end"/>
            </w:r>
            <w:r>
              <w:rPr>
                <w:rFonts w:hint="eastAsia"/>
                <w:lang w:val="de-DE"/>
              </w:rPr>
              <w:t xml:space="preserve"> </w:t>
            </w:r>
            <w:r>
              <w:rPr>
                <w:rFonts w:hint="eastAsia"/>
              </w:rPr>
              <w:t>作业形式为10×10厘米，三幅。装裱在4开黑色卡纸上。</w:t>
            </w:r>
          </w:p>
          <w:p>
            <w:pPr>
              <w:pStyle w:val="14"/>
              <w:rPr>
                <w:rFonts w:hint="eastAsia"/>
              </w:rPr>
            </w:pPr>
          </w:p>
          <w:p>
            <w:pPr>
              <w:pStyle w:val="14"/>
              <w:rPr>
                <w:rFonts w:hint="eastAsia"/>
              </w:rPr>
            </w:pPr>
            <w:r>
              <w:rPr>
                <w:rFonts w:hint="eastAsia"/>
              </w:rPr>
              <w:t>● 色彩调和练习</w:t>
            </w:r>
          </w:p>
          <w:p>
            <w:pPr>
              <w:pStyle w:val="14"/>
              <w:rPr>
                <w:rFonts w:hint="eastAsia"/>
              </w:rPr>
            </w:pPr>
            <w:r>
              <w:rPr>
                <w:rFonts w:hint="eastAsia"/>
              </w:rPr>
              <w:fldChar w:fldCharType="begin"/>
            </w:r>
            <w:r>
              <w:rPr>
                <w:rFonts w:hint="eastAsia"/>
              </w:rPr>
              <w:instrText xml:space="preserve"> = 1 \* GB2 </w:instrText>
            </w:r>
            <w:r>
              <w:rPr>
                <w:rFonts w:hint="eastAsia"/>
              </w:rPr>
              <w:fldChar w:fldCharType="separate"/>
            </w:r>
            <w:r>
              <w:rPr>
                <w:rFonts w:hint="eastAsia"/>
              </w:rPr>
              <w:t>⑴</w:t>
            </w:r>
            <w:r>
              <w:rPr>
                <w:rFonts w:hint="eastAsia"/>
              </w:rPr>
              <w:fldChar w:fldCharType="end"/>
            </w:r>
            <w:r>
              <w:rPr>
                <w:rFonts w:hint="eastAsia"/>
              </w:rPr>
              <w:t xml:space="preserve"> 注意“调”是调整、调理、调停、调配、安顿、安排、搭配、组合等意思。</w:t>
            </w:r>
          </w:p>
          <w:p>
            <w:pPr>
              <w:pStyle w:val="14"/>
              <w:rPr>
                <w:rFonts w:hint="eastAsia"/>
              </w:rPr>
            </w:pPr>
            <w:r>
              <w:rPr>
                <w:rFonts w:hint="eastAsia"/>
              </w:rPr>
              <w:fldChar w:fldCharType="begin"/>
            </w:r>
            <w:r>
              <w:rPr>
                <w:rFonts w:hint="eastAsia"/>
              </w:rPr>
              <w:instrText xml:space="preserve"> = 2 \* GB2 </w:instrText>
            </w:r>
            <w:r>
              <w:rPr>
                <w:rFonts w:hint="eastAsia"/>
              </w:rPr>
              <w:fldChar w:fldCharType="separate"/>
            </w:r>
            <w:r>
              <w:rPr>
                <w:rFonts w:hint="eastAsia"/>
              </w:rPr>
              <w:t>⑵</w:t>
            </w:r>
            <w:r>
              <w:rPr>
                <w:rFonts w:hint="eastAsia"/>
              </w:rPr>
              <w:fldChar w:fldCharType="end"/>
            </w:r>
            <w:r>
              <w:rPr>
                <w:rFonts w:hint="eastAsia"/>
              </w:rPr>
              <w:t xml:space="preserve"> “和”可做和一、和顺、和谐、和平、融洽。</w:t>
            </w:r>
          </w:p>
          <w:p>
            <w:pPr>
              <w:pStyle w:val="14"/>
              <w:rPr>
                <w:rFonts w:hint="eastAsia"/>
              </w:rPr>
            </w:pPr>
            <w:r>
              <w:rPr>
                <w:rFonts w:hint="eastAsia"/>
              </w:rPr>
              <w:fldChar w:fldCharType="begin"/>
            </w:r>
            <w:r>
              <w:rPr>
                <w:rFonts w:hint="eastAsia"/>
              </w:rPr>
              <w:instrText xml:space="preserve"> = 3 \* GB2 </w:instrText>
            </w:r>
            <w:r>
              <w:rPr>
                <w:rFonts w:hint="eastAsia"/>
              </w:rPr>
              <w:fldChar w:fldCharType="separate"/>
            </w:r>
            <w:r>
              <w:rPr>
                <w:rFonts w:hint="eastAsia"/>
              </w:rPr>
              <w:t>⑶</w:t>
            </w:r>
            <w:r>
              <w:rPr>
                <w:rFonts w:hint="eastAsia"/>
              </w:rPr>
              <w:fldChar w:fldCharType="end"/>
            </w:r>
            <w:r>
              <w:rPr>
                <w:rFonts w:hint="eastAsia"/>
              </w:rPr>
              <w:t xml:space="preserve"> 每个同学领取一张三色组合的色卡，进行调和练习，每组需有15-20张色块。将色卡上的三色进行裁剪拼贴，从新组成一幅15×20厘米的画面。</w:t>
            </w:r>
          </w:p>
          <w:p>
            <w:pPr>
              <w:pStyle w:val="14"/>
              <w:rPr>
                <w:rFonts w:hint="eastAsia"/>
              </w:rPr>
            </w:pPr>
            <w:r>
              <w:rPr>
                <w:rFonts w:hint="eastAsia"/>
              </w:rPr>
              <w:fldChar w:fldCharType="begin"/>
            </w:r>
            <w:r>
              <w:rPr>
                <w:rFonts w:hint="eastAsia"/>
              </w:rPr>
              <w:instrText xml:space="preserve"> = 4 \* GB2 </w:instrText>
            </w:r>
            <w:r>
              <w:rPr>
                <w:rFonts w:hint="eastAsia"/>
              </w:rPr>
              <w:fldChar w:fldCharType="separate"/>
            </w:r>
            <w:r>
              <w:rPr>
                <w:rFonts w:hint="eastAsia"/>
              </w:rPr>
              <w:t>⑷</w:t>
            </w:r>
            <w:r>
              <w:rPr>
                <w:rFonts w:hint="eastAsia"/>
              </w:rPr>
              <w:fldChar w:fldCharType="end"/>
            </w:r>
            <w:r>
              <w:rPr>
                <w:rFonts w:hint="eastAsia"/>
              </w:rPr>
              <w:t xml:space="preserve"> 作业形式为8开的调和练习，一幅。15×20厘米的重新组成的画面，装裱在4开黑色卡纸上。</w:t>
            </w:r>
          </w:p>
          <w:p>
            <w:pPr>
              <w:pStyle w:val="14"/>
              <w:rPr>
                <w:rFonts w:hint="eastAsia"/>
              </w:rPr>
            </w:pPr>
          </w:p>
          <w:p>
            <w:pPr>
              <w:pStyle w:val="14"/>
              <w:rPr>
                <w:rFonts w:hint="eastAsia"/>
              </w:rPr>
            </w:pPr>
            <w:r>
              <w:rPr>
                <w:rFonts w:hint="eastAsia"/>
              </w:rPr>
              <w:t>● 色彩</w:t>
            </w:r>
            <w:r>
              <w:rPr>
                <w:rFonts w:hint="eastAsia"/>
                <w:lang w:val="de-DE"/>
              </w:rPr>
              <w:t>采集练习</w:t>
            </w:r>
          </w:p>
          <w:p>
            <w:pPr>
              <w:pStyle w:val="14"/>
              <w:rPr>
                <w:rFonts w:hint="eastAsia"/>
              </w:rPr>
            </w:pPr>
            <w:r>
              <w:rPr>
                <w:rFonts w:hint="eastAsia"/>
              </w:rPr>
              <w:fldChar w:fldCharType="begin"/>
            </w:r>
            <w:r>
              <w:rPr>
                <w:rFonts w:hint="eastAsia"/>
              </w:rPr>
              <w:instrText xml:space="preserve"> = 1 \* GB2 </w:instrText>
            </w:r>
            <w:r>
              <w:rPr>
                <w:rFonts w:hint="eastAsia"/>
              </w:rPr>
              <w:fldChar w:fldCharType="separate"/>
            </w:r>
            <w:r>
              <w:rPr>
                <w:rFonts w:hint="eastAsia"/>
              </w:rPr>
              <w:t>⑴</w:t>
            </w:r>
            <w:r>
              <w:rPr>
                <w:rFonts w:hint="eastAsia"/>
              </w:rPr>
              <w:fldChar w:fldCharType="end"/>
            </w:r>
            <w:r>
              <w:rPr>
                <w:rFonts w:hint="eastAsia"/>
              </w:rPr>
              <w:t xml:space="preserve"> 色彩采集与重构——对自然或人工色彩进行观察、学习的前提下，分析色彩的组成形式和构成方式，再提取可借用色彩并重新进行组合排列成新的构成形式，达成新的色彩构成与形式。</w:t>
            </w:r>
          </w:p>
          <w:p>
            <w:pPr>
              <w:pStyle w:val="14"/>
              <w:rPr>
                <w:rFonts w:hint="eastAsia"/>
              </w:rPr>
            </w:pPr>
            <w:r>
              <w:rPr>
                <w:rFonts w:hint="eastAsia"/>
              </w:rPr>
              <w:fldChar w:fldCharType="begin"/>
            </w:r>
            <w:r>
              <w:rPr>
                <w:rFonts w:hint="eastAsia"/>
              </w:rPr>
              <w:instrText xml:space="preserve"> = 2 \* GB2 </w:instrText>
            </w:r>
            <w:r>
              <w:rPr>
                <w:rFonts w:hint="eastAsia"/>
              </w:rPr>
              <w:fldChar w:fldCharType="separate"/>
            </w:r>
            <w:r>
              <w:rPr>
                <w:rFonts w:hint="eastAsia"/>
              </w:rPr>
              <w:t>⑵</w:t>
            </w:r>
            <w:r>
              <w:rPr>
                <w:rFonts w:hint="eastAsia"/>
              </w:rPr>
              <w:fldChar w:fldCharType="end"/>
            </w:r>
            <w:r>
              <w:rPr>
                <w:rFonts w:hint="eastAsia"/>
              </w:rPr>
              <w:t xml:space="preserve"> 作业形式为20×20厘米，一幅，装裱在4开黑色卡纸上。</w:t>
            </w:r>
          </w:p>
          <w:p>
            <w:pPr>
              <w:jc w:val="both"/>
              <w:rPr>
                <w:rFonts w:cstheme="minorEastAsia"/>
                <w:color w:val="000000"/>
                <w:sz w:val="21"/>
                <w:szCs w:val="21"/>
              </w:rPr>
            </w:pPr>
          </w:p>
        </w:tc>
        <w:tc>
          <w:tcPr>
            <w:tcW w:w="845" w:type="dxa"/>
            <w:tcBorders>
              <w:left w:val="single" w:color="auto" w:sz="4" w:space="0"/>
              <w:right w:val="single" w:color="auto" w:sz="4" w:space="0"/>
            </w:tcBorders>
            <w:shd w:val="clear" w:color="auto" w:fill="auto"/>
            <w:vAlign w:val="center"/>
          </w:tcPr>
          <w:p>
            <w:pPr>
              <w:jc w:val="center"/>
              <w:rPr>
                <w:rFonts w:hint="default" w:eastAsia="宋体" w:cstheme="minorEastAsia"/>
                <w:color w:val="000000"/>
                <w:sz w:val="21"/>
                <w:szCs w:val="21"/>
                <w:lang w:val="en-US" w:eastAsia="zh-CN"/>
              </w:rPr>
            </w:pPr>
            <w:r>
              <w:rPr>
                <w:rFonts w:hint="eastAsia" w:cstheme="minorEastAsia"/>
                <w:color w:val="000000"/>
                <w:sz w:val="21"/>
                <w:szCs w:val="21"/>
                <w:lang w:val="en-US" w:eastAsia="zh-CN"/>
              </w:rPr>
              <w:t>6</w:t>
            </w:r>
          </w:p>
        </w:tc>
        <w:tc>
          <w:tcPr>
            <w:tcW w:w="1129" w:type="dxa"/>
            <w:tcBorders>
              <w:left w:val="single" w:color="auto" w:sz="4" w:space="0"/>
              <w:right w:val="single" w:color="auto" w:sz="12" w:space="0"/>
            </w:tcBorders>
            <w:shd w:val="clear" w:color="auto" w:fill="auto"/>
            <w:vAlign w:val="center"/>
          </w:tcPr>
          <w:p>
            <w:pPr>
              <w:jc w:val="center"/>
              <w:rPr>
                <w:rFonts w:cstheme="minorEastAsia"/>
                <w:color w:val="000000"/>
                <w:sz w:val="21"/>
                <w:szCs w:val="21"/>
              </w:rPr>
            </w:pPr>
            <w:r>
              <w:rPr>
                <w:rFonts w:hint="eastAsia" w:cstheme="minorEastAsia"/>
                <w:color w:val="000000"/>
                <w:sz w:val="21"/>
                <w:szCs w:val="21"/>
              </w:rPr>
              <w:t>综合型</w:t>
            </w:r>
          </w:p>
        </w:tc>
      </w:tr>
      <w:tr>
        <w:tblPrEx>
          <w:tblLayout w:type="fixed"/>
        </w:tblPrEx>
        <w:trPr>
          <w:trHeight w:val="901" w:hRule="atLeast"/>
          <w:jc w:val="center"/>
        </w:trPr>
        <w:tc>
          <w:tcPr>
            <w:tcW w:w="620" w:type="dxa"/>
            <w:tcBorders>
              <w:top w:val="single" w:color="auto" w:sz="4" w:space="0"/>
              <w:left w:val="single" w:color="auto" w:sz="12" w:space="0"/>
              <w:bottom w:val="single" w:color="auto" w:sz="4" w:space="0"/>
              <w:right w:val="single" w:color="auto" w:sz="4" w:space="0"/>
            </w:tcBorders>
            <w:shd w:val="clear" w:color="auto" w:fill="auto"/>
            <w:vAlign w:val="center"/>
          </w:tcPr>
          <w:p>
            <w:pPr>
              <w:pStyle w:val="14"/>
              <w:rPr>
                <w:rFonts w:hint="default"/>
                <w:lang w:val="en-US" w:eastAsia="zh-CN"/>
              </w:rPr>
            </w:pPr>
            <w:r>
              <w:rPr>
                <w:rFonts w:hint="eastAsia"/>
                <w:lang w:val="en-US" w:eastAsia="zh-CN"/>
              </w:rPr>
              <w:t>5</w:t>
            </w:r>
          </w:p>
        </w:tc>
        <w:tc>
          <w:tcPr>
            <w:tcW w:w="2244" w:type="dxa"/>
            <w:tcBorders>
              <w:top w:val="single" w:color="auto" w:sz="4" w:space="0"/>
              <w:left w:val="single" w:color="auto" w:sz="4" w:space="0"/>
              <w:bottom w:val="single" w:color="auto" w:sz="4" w:space="0"/>
              <w:right w:val="single" w:color="auto" w:sz="4" w:space="0"/>
            </w:tcBorders>
            <w:shd w:val="clear" w:color="auto" w:fill="auto"/>
            <w:vAlign w:val="center"/>
          </w:tcPr>
          <w:p>
            <w:pPr>
              <w:jc w:val="both"/>
              <w:rPr>
                <w:rStyle w:val="25"/>
                <w:rFonts w:eastAsia="宋体"/>
              </w:rPr>
            </w:pPr>
            <w:r>
              <w:rPr>
                <w:rFonts w:ascii="宋体" w:hAnsi="宋体" w:eastAsia="宋体" w:cs="宋体"/>
                <w:sz w:val="20"/>
                <w:szCs w:val="20"/>
                <w:lang w:val="zh-TW" w:eastAsia="zh-TW"/>
              </w:rPr>
              <w:t>色彩构成的综合练习</w:t>
            </w:r>
          </w:p>
        </w:tc>
        <w:tc>
          <w:tcPr>
            <w:tcW w:w="3637" w:type="dxa"/>
            <w:tcBorders>
              <w:top w:val="single" w:color="auto" w:sz="4" w:space="0"/>
              <w:left w:val="single" w:color="auto" w:sz="4" w:space="0"/>
              <w:bottom w:val="single" w:color="auto" w:sz="4" w:space="0"/>
              <w:right w:val="single" w:color="auto" w:sz="4" w:space="0"/>
            </w:tcBorders>
            <w:vAlign w:val="center"/>
          </w:tcPr>
          <w:p>
            <w:pPr>
              <w:rPr>
                <w:rFonts w:hint="eastAsia"/>
                <w:sz w:val="18"/>
                <w:szCs w:val="18"/>
              </w:rPr>
            </w:pPr>
            <w:r>
              <w:rPr>
                <w:rFonts w:hint="eastAsia"/>
                <w:sz w:val="18"/>
                <w:szCs w:val="18"/>
              </w:rPr>
              <w:t xml:space="preserve">● </w:t>
            </w:r>
            <w:r>
              <w:rPr>
                <w:rFonts w:hint="eastAsia"/>
                <w:sz w:val="24"/>
              </w:rPr>
              <w:t>色调处理练习</w:t>
            </w:r>
          </w:p>
          <w:p>
            <w:pPr>
              <w:rPr>
                <w:rFonts w:hint="eastAsia"/>
                <w:sz w:val="18"/>
                <w:szCs w:val="18"/>
              </w:rPr>
            </w:pPr>
            <w:r>
              <w:rPr>
                <w:szCs w:val="21"/>
              </w:rPr>
              <w:fldChar w:fldCharType="begin"/>
            </w:r>
            <w:r>
              <w:rPr>
                <w:szCs w:val="21"/>
              </w:rPr>
              <w:instrText xml:space="preserve"> </w:instrText>
            </w:r>
            <w:r>
              <w:rPr>
                <w:rFonts w:hint="eastAsia"/>
                <w:szCs w:val="21"/>
              </w:rPr>
              <w:instrText xml:space="preserve">= 1 \* GB2</w:instrText>
            </w:r>
            <w:r>
              <w:rPr>
                <w:szCs w:val="21"/>
              </w:rPr>
              <w:instrText xml:space="preserve"> </w:instrText>
            </w:r>
            <w:r>
              <w:rPr>
                <w:szCs w:val="21"/>
              </w:rPr>
              <w:fldChar w:fldCharType="separate"/>
            </w:r>
            <w:r>
              <w:rPr>
                <w:rFonts w:hint="eastAsia"/>
                <w:szCs w:val="21"/>
              </w:rPr>
              <w:t>⑴</w:t>
            </w:r>
            <w:r>
              <w:rPr>
                <w:szCs w:val="21"/>
              </w:rPr>
              <w:fldChar w:fldCharType="end"/>
            </w:r>
            <w:r>
              <w:rPr>
                <w:rFonts w:hint="eastAsia"/>
                <w:szCs w:val="21"/>
              </w:rPr>
              <w:t xml:space="preserve"> 色调构成的原理,不同色调的练习,设计中色调的运用训练。</w:t>
            </w:r>
          </w:p>
          <w:p>
            <w:pPr>
              <w:rPr>
                <w:rFonts w:hint="eastAsia"/>
                <w:szCs w:val="21"/>
              </w:rPr>
            </w:pPr>
            <w:r>
              <w:rPr>
                <w:szCs w:val="21"/>
              </w:rPr>
              <w:fldChar w:fldCharType="begin"/>
            </w:r>
            <w:r>
              <w:rPr>
                <w:szCs w:val="21"/>
              </w:rPr>
              <w:instrText xml:space="preserve"> </w:instrText>
            </w:r>
            <w:r>
              <w:rPr>
                <w:rFonts w:hint="eastAsia"/>
                <w:szCs w:val="21"/>
              </w:rPr>
              <w:instrText xml:space="preserve">= 2 \* GB2</w:instrText>
            </w:r>
            <w:r>
              <w:rPr>
                <w:szCs w:val="21"/>
              </w:rPr>
              <w:instrText xml:space="preserve"> </w:instrText>
            </w:r>
            <w:r>
              <w:rPr>
                <w:szCs w:val="21"/>
              </w:rPr>
              <w:fldChar w:fldCharType="separate"/>
            </w:r>
            <w:r>
              <w:rPr>
                <w:rFonts w:hint="eastAsia"/>
                <w:szCs w:val="21"/>
              </w:rPr>
              <w:t>⑵</w:t>
            </w:r>
            <w:r>
              <w:rPr>
                <w:szCs w:val="21"/>
              </w:rPr>
              <w:fldChar w:fldCharType="end"/>
            </w:r>
            <w:r>
              <w:rPr>
                <w:rFonts w:hint="eastAsia"/>
                <w:szCs w:val="21"/>
              </w:rPr>
              <w:t xml:space="preserve"> 作业形式为</w:t>
            </w:r>
            <w:r>
              <w:rPr>
                <w:rFonts w:hint="eastAsia"/>
                <w:bCs/>
                <w:color w:val="000000"/>
                <w:szCs w:val="21"/>
              </w:rPr>
              <w:t>15×15厘米，四幅</w:t>
            </w:r>
            <w:r>
              <w:rPr>
                <w:rFonts w:hint="eastAsia"/>
                <w:szCs w:val="21"/>
              </w:rPr>
              <w:t>，装裱在4开黑色卡纸上。</w:t>
            </w:r>
          </w:p>
          <w:p>
            <w:pPr>
              <w:rPr>
                <w:rFonts w:hint="eastAsia"/>
                <w:szCs w:val="21"/>
              </w:rPr>
            </w:pPr>
          </w:p>
          <w:p>
            <w:pPr>
              <w:rPr>
                <w:rFonts w:hint="eastAsia"/>
                <w:sz w:val="24"/>
                <w:lang w:val="de-DE"/>
              </w:rPr>
            </w:pPr>
            <w:r>
              <w:rPr>
                <w:rFonts w:hint="eastAsia"/>
                <w:sz w:val="18"/>
                <w:szCs w:val="18"/>
              </w:rPr>
              <w:t xml:space="preserve">● </w:t>
            </w:r>
            <w:r>
              <w:rPr>
                <w:rFonts w:hint="eastAsia"/>
                <w:sz w:val="24"/>
                <w:lang w:val="de-DE"/>
              </w:rPr>
              <w:t>色彩情感练习</w:t>
            </w:r>
          </w:p>
          <w:p>
            <w:pPr>
              <w:rPr>
                <w:rFonts w:hint="eastAsia"/>
                <w:sz w:val="24"/>
                <w:lang w:val="de-DE"/>
              </w:rPr>
            </w:pPr>
            <w:r>
              <w:rPr>
                <w:szCs w:val="21"/>
              </w:rPr>
              <w:fldChar w:fldCharType="begin"/>
            </w:r>
            <w:r>
              <w:rPr>
                <w:szCs w:val="21"/>
              </w:rPr>
              <w:instrText xml:space="preserve"> </w:instrText>
            </w:r>
            <w:r>
              <w:rPr>
                <w:rFonts w:hint="eastAsia"/>
                <w:szCs w:val="21"/>
              </w:rPr>
              <w:instrText xml:space="preserve">= 1 \* GB2</w:instrText>
            </w:r>
            <w:r>
              <w:rPr>
                <w:szCs w:val="21"/>
              </w:rPr>
              <w:instrText xml:space="preserve"> </w:instrText>
            </w:r>
            <w:r>
              <w:rPr>
                <w:szCs w:val="21"/>
              </w:rPr>
              <w:fldChar w:fldCharType="separate"/>
            </w:r>
            <w:r>
              <w:rPr>
                <w:rFonts w:hint="eastAsia"/>
                <w:szCs w:val="21"/>
              </w:rPr>
              <w:t>⑴</w:t>
            </w:r>
            <w:r>
              <w:rPr>
                <w:szCs w:val="21"/>
              </w:rPr>
              <w:fldChar w:fldCharType="end"/>
            </w:r>
            <w:r>
              <w:rPr>
                <w:rFonts w:hint="eastAsia"/>
                <w:szCs w:val="21"/>
              </w:rPr>
              <w:t xml:space="preserve"> 讲解色彩的心理情感，使学生对色彩有个感性的认识，并引发个人的独特理解和感受，对色彩的情感进行心理层面的探讨。</w:t>
            </w:r>
          </w:p>
          <w:p>
            <w:pPr>
              <w:rPr>
                <w:rFonts w:hint="eastAsia"/>
                <w:spacing w:val="8"/>
              </w:rPr>
            </w:pPr>
            <w:r>
              <w:rPr>
                <w:szCs w:val="21"/>
              </w:rPr>
              <w:fldChar w:fldCharType="begin"/>
            </w:r>
            <w:r>
              <w:rPr>
                <w:szCs w:val="21"/>
              </w:rPr>
              <w:instrText xml:space="preserve"> </w:instrText>
            </w:r>
            <w:r>
              <w:rPr>
                <w:rFonts w:hint="eastAsia"/>
                <w:szCs w:val="21"/>
              </w:rPr>
              <w:instrText xml:space="preserve">= 2 \* GB2</w:instrText>
            </w:r>
            <w:r>
              <w:rPr>
                <w:szCs w:val="21"/>
              </w:rPr>
              <w:instrText xml:space="preserve"> </w:instrText>
            </w:r>
            <w:r>
              <w:rPr>
                <w:szCs w:val="21"/>
              </w:rPr>
              <w:fldChar w:fldCharType="separate"/>
            </w:r>
            <w:r>
              <w:rPr>
                <w:rFonts w:hint="eastAsia"/>
                <w:szCs w:val="21"/>
              </w:rPr>
              <w:t>⑵</w:t>
            </w:r>
            <w:r>
              <w:rPr>
                <w:szCs w:val="21"/>
              </w:rPr>
              <w:fldChar w:fldCharType="end"/>
            </w:r>
            <w:r>
              <w:rPr>
                <w:rFonts w:hint="eastAsia"/>
                <w:szCs w:val="21"/>
              </w:rPr>
              <w:t xml:space="preserve"> </w:t>
            </w:r>
            <w:r>
              <w:rPr>
                <w:rFonts w:hint="eastAsia"/>
                <w:spacing w:val="8"/>
              </w:rPr>
              <w:t>注意色彩</w:t>
            </w:r>
            <w:r>
              <w:rPr>
                <w:spacing w:val="8"/>
              </w:rPr>
              <w:t>的冷、暖感</w:t>
            </w:r>
            <w:r>
              <w:rPr>
                <w:rFonts w:hint="eastAsia"/>
                <w:spacing w:val="8"/>
              </w:rPr>
              <w:t>，</w:t>
            </w:r>
            <w:r>
              <w:rPr>
                <w:spacing w:val="8"/>
              </w:rPr>
              <w:t>色彩本身并无冷暖的温度差别，是视觉色彩引起人们对冷暖感觉的心理联想。</w:t>
            </w:r>
          </w:p>
          <w:p>
            <w:pPr>
              <w:rPr>
                <w:rFonts w:hint="eastAsia"/>
                <w:szCs w:val="21"/>
              </w:rPr>
            </w:pPr>
            <w:r>
              <w:rPr>
                <w:szCs w:val="21"/>
              </w:rPr>
              <w:fldChar w:fldCharType="begin"/>
            </w:r>
            <w:r>
              <w:rPr>
                <w:szCs w:val="21"/>
              </w:rPr>
              <w:instrText xml:space="preserve"> </w:instrText>
            </w:r>
            <w:r>
              <w:rPr>
                <w:rFonts w:hint="eastAsia"/>
                <w:szCs w:val="21"/>
              </w:rPr>
              <w:instrText xml:space="preserve">= 3 \* GB2</w:instrText>
            </w:r>
            <w:r>
              <w:rPr>
                <w:szCs w:val="21"/>
              </w:rPr>
              <w:instrText xml:space="preserve"> </w:instrText>
            </w:r>
            <w:r>
              <w:rPr>
                <w:szCs w:val="21"/>
              </w:rPr>
              <w:fldChar w:fldCharType="separate"/>
            </w:r>
            <w:r>
              <w:rPr>
                <w:rFonts w:hint="eastAsia"/>
                <w:szCs w:val="21"/>
              </w:rPr>
              <w:t>⑶</w:t>
            </w:r>
            <w:r>
              <w:rPr>
                <w:szCs w:val="21"/>
              </w:rPr>
              <w:fldChar w:fldCharType="end"/>
            </w:r>
            <w:r>
              <w:rPr>
                <w:rFonts w:hint="eastAsia"/>
                <w:szCs w:val="21"/>
              </w:rPr>
              <w:t xml:space="preserve"> 自选主题，作业形式为</w:t>
            </w:r>
            <w:r>
              <w:rPr>
                <w:rFonts w:hint="eastAsia"/>
                <w:bCs/>
                <w:color w:val="000000"/>
                <w:szCs w:val="21"/>
              </w:rPr>
              <w:t>15×15厘米，两幅</w:t>
            </w:r>
            <w:r>
              <w:rPr>
                <w:rFonts w:hint="eastAsia"/>
                <w:szCs w:val="21"/>
              </w:rPr>
              <w:t>，装裱在4开黑色卡纸上。</w:t>
            </w:r>
          </w:p>
          <w:p>
            <w:pPr>
              <w:rPr>
                <w:rFonts w:hint="eastAsia"/>
                <w:szCs w:val="21"/>
              </w:rPr>
            </w:pPr>
          </w:p>
          <w:p>
            <w:pPr>
              <w:rPr>
                <w:rFonts w:hint="eastAsia"/>
                <w:sz w:val="24"/>
                <w:lang w:val="de-DE"/>
              </w:rPr>
            </w:pPr>
            <w:r>
              <w:rPr>
                <w:rFonts w:hint="eastAsia"/>
                <w:sz w:val="18"/>
                <w:szCs w:val="18"/>
              </w:rPr>
              <w:t xml:space="preserve">● </w:t>
            </w:r>
            <w:r>
              <w:rPr>
                <w:rFonts w:hint="eastAsia"/>
                <w:sz w:val="24"/>
                <w:lang w:val="de-DE"/>
              </w:rPr>
              <w:t>空间混合练习</w:t>
            </w:r>
          </w:p>
          <w:p>
            <w:pPr>
              <w:rPr>
                <w:rFonts w:hint="eastAsia"/>
                <w:szCs w:val="21"/>
              </w:rPr>
            </w:pPr>
            <w:r>
              <w:rPr>
                <w:szCs w:val="21"/>
              </w:rPr>
              <w:fldChar w:fldCharType="begin"/>
            </w:r>
            <w:r>
              <w:rPr>
                <w:szCs w:val="21"/>
              </w:rPr>
              <w:instrText xml:space="preserve"> </w:instrText>
            </w:r>
            <w:r>
              <w:rPr>
                <w:rFonts w:hint="eastAsia"/>
                <w:szCs w:val="21"/>
              </w:rPr>
              <w:instrText xml:space="preserve">= 1 \* GB2</w:instrText>
            </w:r>
            <w:r>
              <w:rPr>
                <w:szCs w:val="21"/>
              </w:rPr>
              <w:instrText xml:space="preserve"> </w:instrText>
            </w:r>
            <w:r>
              <w:rPr>
                <w:szCs w:val="21"/>
              </w:rPr>
              <w:fldChar w:fldCharType="separate"/>
            </w:r>
            <w:r>
              <w:rPr>
                <w:rFonts w:hint="eastAsia"/>
                <w:szCs w:val="21"/>
              </w:rPr>
              <w:t>⑴</w:t>
            </w:r>
            <w:r>
              <w:rPr>
                <w:szCs w:val="21"/>
              </w:rPr>
              <w:fldChar w:fldCharType="end"/>
            </w:r>
            <w:r>
              <w:rPr>
                <w:rFonts w:hint="eastAsia"/>
                <w:szCs w:val="21"/>
              </w:rPr>
              <w:t xml:space="preserve"> 空间混合</w:t>
            </w:r>
            <w:r>
              <w:rPr>
                <w:szCs w:val="21"/>
              </w:rPr>
              <w:t>近看色彩</w:t>
            </w:r>
            <w:r>
              <w:rPr>
                <w:rFonts w:hint="eastAsia"/>
                <w:szCs w:val="21"/>
              </w:rPr>
              <w:t>丰</w:t>
            </w:r>
            <w:r>
              <w:rPr>
                <w:szCs w:val="21"/>
              </w:rPr>
              <w:t>富</w:t>
            </w:r>
            <w:r>
              <w:rPr>
                <w:szCs w:val="21"/>
                <w:lang w:val="de-DE"/>
              </w:rPr>
              <w:t>，</w:t>
            </w:r>
            <w:r>
              <w:rPr>
                <w:rFonts w:hint="eastAsia"/>
                <w:szCs w:val="21"/>
              </w:rPr>
              <w:t>远</w:t>
            </w:r>
            <w:r>
              <w:rPr>
                <w:szCs w:val="21"/>
              </w:rPr>
              <w:t>看色</w:t>
            </w:r>
            <w:r>
              <w:rPr>
                <w:rFonts w:hint="eastAsia"/>
                <w:szCs w:val="21"/>
              </w:rPr>
              <w:t>调统</w:t>
            </w:r>
            <w:r>
              <w:rPr>
                <w:szCs w:val="21"/>
              </w:rPr>
              <w:t>一。在不同</w:t>
            </w:r>
            <w:r>
              <w:rPr>
                <w:rFonts w:hint="eastAsia"/>
                <w:szCs w:val="21"/>
              </w:rPr>
              <w:t>视觉</w:t>
            </w:r>
            <w:r>
              <w:rPr>
                <w:szCs w:val="21"/>
              </w:rPr>
              <w:t>距</w:t>
            </w:r>
            <w:r>
              <w:rPr>
                <w:rFonts w:hint="eastAsia"/>
                <w:szCs w:val="21"/>
              </w:rPr>
              <w:t>离</w:t>
            </w:r>
            <w:r>
              <w:rPr>
                <w:szCs w:val="21"/>
              </w:rPr>
              <w:t>中，可以看到不同的色彩效果；色彩有</w:t>
            </w:r>
            <w:r>
              <w:rPr>
                <w:rFonts w:hint="eastAsia"/>
                <w:szCs w:val="21"/>
              </w:rPr>
              <w:t>颤动</w:t>
            </w:r>
            <w:r>
              <w:rPr>
                <w:szCs w:val="21"/>
              </w:rPr>
              <w:t>感、</w:t>
            </w:r>
            <w:r>
              <w:rPr>
                <w:rFonts w:hint="eastAsia"/>
                <w:szCs w:val="21"/>
              </w:rPr>
              <w:t>闪烁</w:t>
            </w:r>
            <w:r>
              <w:rPr>
                <w:szCs w:val="21"/>
              </w:rPr>
              <w:t>感；如果</w:t>
            </w:r>
            <w:r>
              <w:rPr>
                <w:rFonts w:hint="eastAsia"/>
                <w:szCs w:val="21"/>
              </w:rPr>
              <w:t>变</w:t>
            </w:r>
            <w:r>
              <w:rPr>
                <w:szCs w:val="21"/>
              </w:rPr>
              <w:t>化各</w:t>
            </w:r>
            <w:r>
              <w:rPr>
                <w:rFonts w:hint="eastAsia"/>
                <w:szCs w:val="21"/>
              </w:rPr>
              <w:t>种</w:t>
            </w:r>
            <w:r>
              <w:rPr>
                <w:szCs w:val="21"/>
              </w:rPr>
              <w:t>色彩的比例，少套色可以得到多套色的效果，</w:t>
            </w:r>
            <w:r>
              <w:rPr>
                <w:rFonts w:hint="eastAsia"/>
                <w:szCs w:val="21"/>
              </w:rPr>
              <w:t>电</w:t>
            </w:r>
            <w:r>
              <w:rPr>
                <w:szCs w:val="21"/>
              </w:rPr>
              <w:t>子分色印刷就是利用</w:t>
            </w:r>
            <w:r>
              <w:rPr>
                <w:rFonts w:hint="eastAsia"/>
                <w:szCs w:val="21"/>
              </w:rPr>
              <w:t>这种</w:t>
            </w:r>
            <w:r>
              <w:rPr>
                <w:szCs w:val="21"/>
              </w:rPr>
              <w:t>原理</w:t>
            </w:r>
            <w:r>
              <w:rPr>
                <w:rFonts w:hint="eastAsia"/>
                <w:szCs w:val="21"/>
              </w:rPr>
              <w:t>。</w:t>
            </w:r>
          </w:p>
          <w:p>
            <w:pPr>
              <w:rPr>
                <w:rFonts w:hint="eastAsia"/>
                <w:szCs w:val="21"/>
              </w:rPr>
            </w:pPr>
            <w:r>
              <w:rPr>
                <w:szCs w:val="21"/>
              </w:rPr>
              <w:fldChar w:fldCharType="begin"/>
            </w:r>
            <w:r>
              <w:rPr>
                <w:szCs w:val="21"/>
              </w:rPr>
              <w:instrText xml:space="preserve"> </w:instrText>
            </w:r>
            <w:r>
              <w:rPr>
                <w:rFonts w:hint="eastAsia"/>
                <w:szCs w:val="21"/>
              </w:rPr>
              <w:instrText xml:space="preserve">= 2 \* GB2</w:instrText>
            </w:r>
            <w:r>
              <w:rPr>
                <w:szCs w:val="21"/>
              </w:rPr>
              <w:instrText xml:space="preserve"> </w:instrText>
            </w:r>
            <w:r>
              <w:rPr>
                <w:szCs w:val="21"/>
              </w:rPr>
              <w:fldChar w:fldCharType="separate"/>
            </w:r>
            <w:r>
              <w:rPr>
                <w:rFonts w:hint="eastAsia"/>
                <w:szCs w:val="21"/>
              </w:rPr>
              <w:t>⑵</w:t>
            </w:r>
            <w:r>
              <w:rPr>
                <w:szCs w:val="21"/>
              </w:rPr>
              <w:fldChar w:fldCharType="end"/>
            </w:r>
            <w:r>
              <w:rPr>
                <w:rFonts w:hint="eastAsia"/>
                <w:szCs w:val="21"/>
              </w:rPr>
              <w:t xml:space="preserve"> 根据选择的肖像图片,进行再创作,重点是运用色彩空间混合的原理来再现图片.</w:t>
            </w:r>
          </w:p>
          <w:p>
            <w:pPr>
              <w:rPr>
                <w:rFonts w:hint="eastAsia"/>
                <w:szCs w:val="21"/>
              </w:rPr>
            </w:pPr>
            <w:r>
              <w:rPr>
                <w:szCs w:val="21"/>
              </w:rPr>
              <w:fldChar w:fldCharType="begin"/>
            </w:r>
            <w:r>
              <w:rPr>
                <w:szCs w:val="21"/>
              </w:rPr>
              <w:instrText xml:space="preserve"> </w:instrText>
            </w:r>
            <w:r>
              <w:rPr>
                <w:rFonts w:hint="eastAsia"/>
                <w:szCs w:val="21"/>
              </w:rPr>
              <w:instrText xml:space="preserve">= 3 \* GB2</w:instrText>
            </w:r>
            <w:r>
              <w:rPr>
                <w:szCs w:val="21"/>
              </w:rPr>
              <w:instrText xml:space="preserve"> </w:instrText>
            </w:r>
            <w:r>
              <w:rPr>
                <w:szCs w:val="21"/>
              </w:rPr>
              <w:fldChar w:fldCharType="separate"/>
            </w:r>
            <w:r>
              <w:rPr>
                <w:rFonts w:hint="eastAsia"/>
                <w:szCs w:val="21"/>
              </w:rPr>
              <w:t>⑶</w:t>
            </w:r>
            <w:r>
              <w:rPr>
                <w:szCs w:val="21"/>
              </w:rPr>
              <w:fldChar w:fldCharType="end"/>
            </w:r>
            <w:r>
              <w:rPr>
                <w:rFonts w:hint="eastAsia"/>
                <w:szCs w:val="21"/>
              </w:rPr>
              <w:t xml:space="preserve"> 需独创性的设计主要的色彩点的形状形态.</w:t>
            </w:r>
          </w:p>
          <w:p>
            <w:pPr>
              <w:rPr>
                <w:rFonts w:hint="eastAsia"/>
                <w:szCs w:val="21"/>
              </w:rPr>
            </w:pPr>
            <w:r>
              <w:rPr>
                <w:szCs w:val="21"/>
              </w:rPr>
              <w:fldChar w:fldCharType="begin"/>
            </w:r>
            <w:r>
              <w:rPr>
                <w:szCs w:val="21"/>
              </w:rPr>
              <w:instrText xml:space="preserve"> </w:instrText>
            </w:r>
            <w:r>
              <w:rPr>
                <w:rFonts w:hint="eastAsia"/>
                <w:szCs w:val="21"/>
              </w:rPr>
              <w:instrText xml:space="preserve">= 4 \* GB2</w:instrText>
            </w:r>
            <w:r>
              <w:rPr>
                <w:szCs w:val="21"/>
              </w:rPr>
              <w:instrText xml:space="preserve"> </w:instrText>
            </w:r>
            <w:r>
              <w:rPr>
                <w:szCs w:val="21"/>
              </w:rPr>
              <w:fldChar w:fldCharType="separate"/>
            </w:r>
            <w:r>
              <w:rPr>
                <w:rFonts w:hint="eastAsia"/>
                <w:szCs w:val="21"/>
              </w:rPr>
              <w:t>⑷</w:t>
            </w:r>
            <w:r>
              <w:rPr>
                <w:szCs w:val="21"/>
              </w:rPr>
              <w:fldChar w:fldCharType="end"/>
            </w:r>
            <w:r>
              <w:rPr>
                <w:rFonts w:hint="eastAsia"/>
                <w:szCs w:val="21"/>
              </w:rPr>
              <w:t xml:space="preserve"> 作业形式为</w:t>
            </w:r>
            <w:r>
              <w:rPr>
                <w:rFonts w:hint="eastAsia"/>
                <w:bCs/>
                <w:color w:val="000000"/>
                <w:szCs w:val="21"/>
              </w:rPr>
              <w:t>8开，一幅</w:t>
            </w:r>
            <w:r>
              <w:rPr>
                <w:rFonts w:hint="eastAsia"/>
                <w:bCs/>
                <w:color w:val="000000"/>
                <w:sz w:val="24"/>
              </w:rPr>
              <w:t>。</w:t>
            </w:r>
            <w:r>
              <w:rPr>
                <w:rFonts w:hint="eastAsia"/>
                <w:szCs w:val="21"/>
              </w:rPr>
              <w:t>装裱在4开黑色卡纸上。</w:t>
            </w:r>
          </w:p>
          <w:p>
            <w:pPr>
              <w:jc w:val="both"/>
              <w:rPr>
                <w:rFonts w:cstheme="minorEastAsia"/>
                <w:color w:val="000000"/>
                <w:sz w:val="21"/>
                <w:szCs w:val="21"/>
              </w:rPr>
            </w:pPr>
          </w:p>
        </w:tc>
        <w:tc>
          <w:tcPr>
            <w:tcW w:w="845" w:type="dxa"/>
            <w:tcBorders>
              <w:left w:val="single" w:color="auto" w:sz="4" w:space="0"/>
              <w:right w:val="single" w:color="auto" w:sz="4" w:space="0"/>
            </w:tcBorders>
            <w:shd w:val="clear" w:color="auto" w:fill="auto"/>
            <w:vAlign w:val="center"/>
          </w:tcPr>
          <w:p>
            <w:pPr>
              <w:jc w:val="center"/>
              <w:rPr>
                <w:rFonts w:hint="default" w:cstheme="minorEastAsia"/>
                <w:color w:val="000000"/>
                <w:sz w:val="21"/>
                <w:szCs w:val="21"/>
                <w:lang w:val="en-US" w:eastAsia="zh-CN"/>
              </w:rPr>
            </w:pPr>
            <w:r>
              <w:rPr>
                <w:rFonts w:hint="eastAsia" w:cstheme="minorEastAsia"/>
                <w:color w:val="000000"/>
                <w:sz w:val="21"/>
                <w:szCs w:val="21"/>
                <w:lang w:val="en-US" w:eastAsia="zh-CN"/>
              </w:rPr>
              <w:t>6</w:t>
            </w:r>
          </w:p>
        </w:tc>
        <w:tc>
          <w:tcPr>
            <w:tcW w:w="1129" w:type="dxa"/>
            <w:tcBorders>
              <w:left w:val="single" w:color="auto" w:sz="4" w:space="0"/>
              <w:right w:val="single" w:color="auto" w:sz="12" w:space="0"/>
            </w:tcBorders>
            <w:shd w:val="clear" w:color="auto" w:fill="auto"/>
            <w:vAlign w:val="center"/>
          </w:tcPr>
          <w:p>
            <w:pPr>
              <w:jc w:val="center"/>
              <w:rPr>
                <w:rFonts w:hint="eastAsia" w:cstheme="minorEastAsia"/>
                <w:color w:val="000000"/>
                <w:sz w:val="21"/>
                <w:szCs w:val="21"/>
              </w:rPr>
            </w:pPr>
          </w:p>
        </w:tc>
      </w:tr>
      <w:tr>
        <w:tblPrEx>
          <w:tblLayout w:type="fixed"/>
        </w:tblPrEx>
        <w:trPr>
          <w:trHeight w:val="454" w:hRule="atLeast"/>
          <w:jc w:val="center"/>
        </w:trPr>
        <w:tc>
          <w:tcPr>
            <w:tcW w:w="8475" w:type="dxa"/>
            <w:gridSpan w:val="5"/>
            <w:tcBorders>
              <w:top w:val="single" w:color="auto" w:sz="12" w:space="0"/>
              <w:left w:val="nil"/>
              <w:bottom w:val="nil"/>
              <w:right w:val="nil"/>
            </w:tcBorders>
            <w:shd w:val="clear" w:color="auto" w:fill="auto"/>
            <w:vAlign w:val="center"/>
          </w:tcPr>
          <w:p>
            <w:pPr>
              <w:pStyle w:val="13"/>
            </w:pPr>
            <w:r>
              <w:rPr>
                <w:rFonts w:hint="eastAsia"/>
              </w:rPr>
              <w:t xml:space="preserve">实验类型：①演示型 </w:t>
            </w:r>
            <w:r>
              <w:t xml:space="preserve"> </w:t>
            </w:r>
            <w:r>
              <w:rPr>
                <w:rFonts w:hint="eastAsia"/>
              </w:rPr>
              <w:t xml:space="preserve">②验证型 </w:t>
            </w:r>
            <w:r>
              <w:t xml:space="preserve"> </w:t>
            </w:r>
            <w:r>
              <w:rPr>
                <w:rFonts w:hint="eastAsia"/>
              </w:rPr>
              <w:t xml:space="preserve">③设计型 </w:t>
            </w:r>
            <w:r>
              <w:t xml:space="preserve"> </w:t>
            </w:r>
            <w:r>
              <w:rPr>
                <w:rFonts w:hint="eastAsia"/>
              </w:rPr>
              <w:t>④综合型</w:t>
            </w:r>
          </w:p>
        </w:tc>
      </w:tr>
    </w:tbl>
    <w:p>
      <w:pPr>
        <w:pStyle w:val="16"/>
        <w:spacing w:before="326" w:beforeLines="100" w:line="360" w:lineRule="auto"/>
        <w:ind w:firstLine="140" w:firstLineChars="50"/>
        <w:rPr>
          <w:rFonts w:ascii="黑体" w:hAnsi="宋体"/>
        </w:rPr>
      </w:pPr>
      <w:bookmarkStart w:id="4" w:name="OLE_LINK2"/>
      <w:bookmarkStart w:id="5" w:name="OLE_LINK1"/>
      <w:r>
        <w:rPr>
          <w:rFonts w:hint="eastAsia" w:ascii="黑体" w:hAnsi="宋体"/>
        </w:rPr>
        <w:t>四、课程思政教学设计</w:t>
      </w:r>
    </w:p>
    <w:bookmarkEnd w:id="4"/>
    <w:bookmarkEnd w:id="5"/>
    <w:tbl>
      <w:tblPr>
        <w:tblStyle w:val="10"/>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85" w:type="dxa"/>
          <w:bottom w:w="28" w:type="dxa"/>
          <w:right w:w="85" w:type="dxa"/>
        </w:tblCellMar>
      </w:tblPr>
      <w:tblGrid>
        <w:gridCol w:w="8476"/>
      </w:tblGrid>
      <w:tr>
        <w:tblPrEx>
          <w:tblLayout w:type="fixed"/>
        </w:tblPrEx>
        <w:trPr>
          <w:trHeight w:val="1128" w:hRule="atLeast"/>
        </w:trPr>
        <w:tc>
          <w:tcPr>
            <w:tcW w:w="8476" w:type="dxa"/>
            <w:vAlign w:val="center"/>
          </w:tcPr>
          <w:p>
            <w:pPr>
              <w:pStyle w:val="14"/>
              <w:widowControl w:val="0"/>
              <w:ind w:firstLine="420" w:firstLineChars="200"/>
              <w:jc w:val="left"/>
              <w:rPr>
                <w:rFonts w:cs="Times New Roman"/>
              </w:rPr>
            </w:pPr>
          </w:p>
          <w:p>
            <w:pPr>
              <w:pStyle w:val="14"/>
              <w:widowControl w:val="0"/>
              <w:ind w:firstLine="420" w:firstLineChars="200"/>
              <w:jc w:val="left"/>
              <w:rPr>
                <w:bCs/>
              </w:rPr>
            </w:pPr>
            <w:r>
              <w:rPr>
                <w:rFonts w:hint="eastAsia" w:cs="Times New Roman"/>
              </w:rPr>
              <w:t>专业知识与德育元素自然和谐，明确爱国、诚信、敬业、友爱的精神，建立符合社会主义道德要求的价值观。</w:t>
            </w:r>
            <w:r>
              <w:rPr>
                <w:bCs/>
              </w:rPr>
              <w:t>熟悉本专业相关的法律法规，在实习实践中自觉遵守职业规范，具备职业道德操守。</w:t>
            </w:r>
          </w:p>
          <w:p>
            <w:pPr>
              <w:pStyle w:val="14"/>
              <w:widowControl w:val="0"/>
              <w:ind w:firstLine="420" w:firstLineChars="200"/>
              <w:jc w:val="left"/>
            </w:pPr>
            <w:r>
              <w:rPr>
                <w:rFonts w:hint="eastAsia"/>
                <w:bCs/>
              </w:rPr>
              <w:t>具体讲授过程：首先，专业知识必须进行深入浅出的讲解，注意与学生实时互动，营造课堂氛围; 然后，结合知识点将具有共性的思政点融入。融入的方式要做到启承婉转、巧妙自然; 融入效果要做到潜移默化、润物无声; 之后，再次引入</w:t>
            </w:r>
            <w:r>
              <w:rPr>
                <w:bCs/>
              </w:rPr>
              <w:t>自觉遵守职业规范，具备职业道德操守</w:t>
            </w:r>
            <w:r>
              <w:rPr>
                <w:rFonts w:hint="eastAsia"/>
                <w:bCs/>
              </w:rPr>
              <w:t>等内容，通过互动讨论对学生进行价值引导，最后回归教学目标，将思政素养落实到学生的行动中。</w:t>
            </w:r>
          </w:p>
          <w:p>
            <w:pPr>
              <w:pStyle w:val="14"/>
              <w:widowControl w:val="0"/>
              <w:jc w:val="left"/>
            </w:pPr>
          </w:p>
        </w:tc>
      </w:tr>
    </w:tbl>
    <w:p>
      <w:pPr>
        <w:pStyle w:val="16"/>
        <w:spacing w:before="326" w:beforeLines="100" w:line="360" w:lineRule="auto"/>
        <w:rPr>
          <w:rFonts w:ascii="黑体" w:hAnsi="宋体"/>
        </w:rPr>
      </w:pPr>
      <w:r>
        <w:rPr>
          <w:rFonts w:hint="eastAsia" w:ascii="黑体" w:hAnsi="宋体"/>
        </w:rPr>
        <w:t>五、课程考核</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
        <w:gridCol w:w="672"/>
        <w:gridCol w:w="2233"/>
        <w:gridCol w:w="580"/>
        <w:gridCol w:w="580"/>
        <w:gridCol w:w="580"/>
        <w:gridCol w:w="580"/>
        <w:gridCol w:w="580"/>
        <w:gridCol w:w="583"/>
        <w:gridCol w:w="669"/>
        <w:gridCol w:w="669"/>
      </w:tblGrid>
      <w:tr>
        <w:tblPrEx>
          <w:tblLayout w:type="fixed"/>
        </w:tblPrEx>
        <w:trPr>
          <w:trHeight w:val="454" w:hRule="atLeast"/>
        </w:trPr>
        <w:tc>
          <w:tcPr>
            <w:tcW w:w="793" w:type="dxa"/>
            <w:vMerge w:val="restart"/>
            <w:tcBorders>
              <w:top w:val="single" w:color="auto" w:sz="12" w:space="0"/>
              <w:left w:val="single" w:color="auto" w:sz="12" w:space="0"/>
            </w:tcBorders>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总评构成</w:t>
            </w:r>
          </w:p>
        </w:tc>
        <w:tc>
          <w:tcPr>
            <w:tcW w:w="672" w:type="dxa"/>
            <w:vMerge w:val="restart"/>
            <w:tcBorders>
              <w:top w:val="single" w:color="auto" w:sz="12" w:space="0"/>
            </w:tcBorders>
            <w:vAlign w:val="center"/>
          </w:tcPr>
          <w:p>
            <w:pPr>
              <w:pStyle w:val="16"/>
              <w:widowControl w:val="0"/>
              <w:spacing w:line="240" w:lineRule="auto"/>
              <w:jc w:val="center"/>
              <w:rPr>
                <w:rFonts w:ascii="黑体" w:hAnsi="宋体"/>
              </w:rPr>
            </w:pPr>
            <w:r>
              <w:rPr>
                <w:rFonts w:hint="eastAsia" w:ascii="黑体" w:hAnsi="黑体"/>
                <w:bCs/>
                <w:sz w:val="21"/>
                <w:szCs w:val="21"/>
              </w:rPr>
              <w:t>占比</w:t>
            </w:r>
          </w:p>
        </w:tc>
        <w:tc>
          <w:tcPr>
            <w:tcW w:w="2232" w:type="dxa"/>
            <w:vMerge w:val="restart"/>
            <w:tcBorders>
              <w:top w:val="single" w:color="auto" w:sz="12" w:space="0"/>
              <w:right w:val="double" w:color="auto" w:sz="4" w:space="0"/>
            </w:tcBorders>
            <w:vAlign w:val="center"/>
          </w:tcPr>
          <w:p>
            <w:pPr>
              <w:pStyle w:val="16"/>
              <w:widowControl w:val="0"/>
              <w:jc w:val="center"/>
              <w:rPr>
                <w:rFonts w:ascii="黑体" w:hAnsi="黑体"/>
                <w:bCs/>
                <w:sz w:val="21"/>
                <w:szCs w:val="21"/>
              </w:rPr>
            </w:pPr>
            <w:r>
              <w:rPr>
                <w:rFonts w:hint="eastAsia" w:ascii="黑体" w:hAnsi="黑体"/>
                <w:bCs/>
                <w:sz w:val="21"/>
                <w:szCs w:val="21"/>
              </w:rPr>
              <w:t>考核方式</w:t>
            </w:r>
          </w:p>
        </w:tc>
        <w:tc>
          <w:tcPr>
            <w:tcW w:w="4152" w:type="dxa"/>
            <w:gridSpan w:val="7"/>
            <w:tcBorders>
              <w:top w:val="single" w:color="auto" w:sz="12" w:space="0"/>
              <w:left w:val="double" w:color="auto" w:sz="4" w:space="0"/>
              <w:right w:val="single" w:color="auto" w:sz="12" w:space="0"/>
            </w:tcBorders>
            <w:vAlign w:val="center"/>
          </w:tcPr>
          <w:p>
            <w:pPr>
              <w:pStyle w:val="16"/>
              <w:widowControl w:val="0"/>
              <w:spacing w:line="240" w:lineRule="auto"/>
              <w:jc w:val="center"/>
              <w:rPr>
                <w:rFonts w:hint="eastAsia" w:ascii="黑体" w:hAnsi="黑体"/>
                <w:bCs/>
                <w:sz w:val="21"/>
                <w:szCs w:val="21"/>
              </w:rPr>
            </w:pPr>
            <w:r>
              <w:rPr>
                <w:rFonts w:hint="eastAsia" w:ascii="黑体" w:hAnsi="黑体"/>
                <w:bCs/>
                <w:sz w:val="21"/>
                <w:szCs w:val="21"/>
              </w:rPr>
              <w:t>课程目标</w:t>
            </w:r>
          </w:p>
        </w:tc>
        <w:tc>
          <w:tcPr>
            <w:tcW w:w="669" w:type="dxa"/>
            <w:vMerge w:val="restart"/>
            <w:tcBorders>
              <w:top w:val="single" w:color="auto" w:sz="12" w:space="0"/>
              <w:right w:val="single" w:color="auto" w:sz="12" w:space="0"/>
            </w:tcBorders>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合计</w:t>
            </w:r>
          </w:p>
        </w:tc>
      </w:tr>
      <w:tr>
        <w:tblPrEx>
          <w:tblLayout w:type="fixed"/>
        </w:tblPrEx>
        <w:trPr>
          <w:trHeight w:val="454" w:hRule="atLeast"/>
        </w:trPr>
        <w:tc>
          <w:tcPr>
            <w:tcW w:w="793" w:type="dxa"/>
            <w:vMerge w:val="continue"/>
            <w:tcBorders>
              <w:left w:val="single" w:color="auto" w:sz="12" w:space="0"/>
            </w:tcBorders>
          </w:tcPr>
          <w:p>
            <w:pPr>
              <w:widowControl w:val="0"/>
              <w:snapToGrid w:val="0"/>
              <w:jc w:val="center"/>
              <w:rPr>
                <w:rFonts w:ascii="黑体" w:hAnsi="黑体" w:eastAsia="黑体"/>
                <w:bCs/>
                <w:sz w:val="21"/>
                <w:szCs w:val="21"/>
              </w:rPr>
            </w:pPr>
          </w:p>
        </w:tc>
        <w:tc>
          <w:tcPr>
            <w:tcW w:w="672" w:type="dxa"/>
            <w:vMerge w:val="continue"/>
          </w:tcPr>
          <w:p>
            <w:pPr>
              <w:pStyle w:val="16"/>
              <w:widowControl w:val="0"/>
              <w:jc w:val="both"/>
              <w:rPr>
                <w:rFonts w:ascii="黑体" w:hAnsi="黑体"/>
                <w:bCs/>
                <w:sz w:val="21"/>
                <w:szCs w:val="21"/>
              </w:rPr>
            </w:pPr>
          </w:p>
        </w:tc>
        <w:tc>
          <w:tcPr>
            <w:tcW w:w="2232" w:type="dxa"/>
            <w:vMerge w:val="continue"/>
            <w:tcBorders>
              <w:right w:val="double" w:color="auto" w:sz="4" w:space="0"/>
            </w:tcBorders>
          </w:tcPr>
          <w:p>
            <w:pPr>
              <w:pStyle w:val="16"/>
              <w:widowControl w:val="0"/>
              <w:jc w:val="both"/>
              <w:rPr>
                <w:rFonts w:ascii="黑体" w:hAnsi="黑体"/>
                <w:bCs/>
                <w:sz w:val="21"/>
                <w:szCs w:val="21"/>
              </w:rPr>
            </w:pPr>
          </w:p>
        </w:tc>
        <w:tc>
          <w:tcPr>
            <w:tcW w:w="580" w:type="dxa"/>
            <w:tcBorders>
              <w:left w:val="double" w:color="auto" w:sz="4" w:space="0"/>
            </w:tcBorders>
            <w:vAlign w:val="center"/>
          </w:tcPr>
          <w:p>
            <w:pPr>
              <w:pStyle w:val="16"/>
              <w:widowControl w:val="0"/>
              <w:spacing w:line="240" w:lineRule="auto"/>
              <w:jc w:val="center"/>
              <w:rPr>
                <w:rFonts w:ascii="黑体" w:hAnsi="黑体"/>
                <w:bCs/>
                <w:sz w:val="21"/>
                <w:szCs w:val="21"/>
              </w:rPr>
            </w:pPr>
            <w:r>
              <w:rPr>
                <w:rFonts w:ascii="黑体" w:hAnsi="黑体"/>
                <w:bCs/>
                <w:sz w:val="21"/>
                <w:szCs w:val="21"/>
              </w:rPr>
              <w:t>1</w:t>
            </w:r>
          </w:p>
        </w:tc>
        <w:tc>
          <w:tcPr>
            <w:tcW w:w="580" w:type="dxa"/>
            <w:vAlign w:val="center"/>
          </w:tcPr>
          <w:p>
            <w:pPr>
              <w:pStyle w:val="16"/>
              <w:widowControl w:val="0"/>
              <w:spacing w:line="240" w:lineRule="auto"/>
              <w:jc w:val="center"/>
              <w:rPr>
                <w:rFonts w:ascii="黑体" w:hAnsi="黑体"/>
                <w:bCs/>
                <w:sz w:val="21"/>
                <w:szCs w:val="21"/>
              </w:rPr>
            </w:pPr>
            <w:r>
              <w:rPr>
                <w:rFonts w:ascii="黑体" w:hAnsi="黑体"/>
                <w:bCs/>
                <w:sz w:val="21"/>
                <w:szCs w:val="21"/>
              </w:rPr>
              <w:t>2</w:t>
            </w:r>
          </w:p>
        </w:tc>
        <w:tc>
          <w:tcPr>
            <w:tcW w:w="580" w:type="dxa"/>
            <w:vAlign w:val="center"/>
          </w:tcPr>
          <w:p>
            <w:pPr>
              <w:pStyle w:val="16"/>
              <w:widowControl w:val="0"/>
              <w:spacing w:line="240" w:lineRule="auto"/>
              <w:jc w:val="center"/>
              <w:rPr>
                <w:rFonts w:ascii="黑体" w:hAnsi="黑体"/>
                <w:bCs/>
                <w:sz w:val="21"/>
                <w:szCs w:val="21"/>
              </w:rPr>
            </w:pPr>
            <w:r>
              <w:rPr>
                <w:rFonts w:ascii="黑体" w:hAnsi="黑体"/>
                <w:bCs/>
                <w:sz w:val="21"/>
                <w:szCs w:val="21"/>
              </w:rPr>
              <w:t>3</w:t>
            </w:r>
          </w:p>
        </w:tc>
        <w:tc>
          <w:tcPr>
            <w:tcW w:w="580" w:type="dxa"/>
            <w:vAlign w:val="center"/>
          </w:tcPr>
          <w:p>
            <w:pPr>
              <w:pStyle w:val="16"/>
              <w:widowControl w:val="0"/>
              <w:spacing w:line="240" w:lineRule="auto"/>
              <w:jc w:val="center"/>
              <w:rPr>
                <w:rFonts w:ascii="黑体" w:hAnsi="黑体"/>
                <w:bCs/>
                <w:sz w:val="21"/>
                <w:szCs w:val="21"/>
              </w:rPr>
            </w:pPr>
            <w:r>
              <w:rPr>
                <w:rFonts w:ascii="黑体" w:hAnsi="黑体"/>
                <w:bCs/>
                <w:sz w:val="21"/>
                <w:szCs w:val="21"/>
              </w:rPr>
              <w:t>4</w:t>
            </w:r>
          </w:p>
        </w:tc>
        <w:tc>
          <w:tcPr>
            <w:tcW w:w="580" w:type="dxa"/>
            <w:vAlign w:val="center"/>
          </w:tcPr>
          <w:p>
            <w:pPr>
              <w:pStyle w:val="16"/>
              <w:widowControl w:val="0"/>
              <w:spacing w:line="240" w:lineRule="auto"/>
              <w:jc w:val="center"/>
              <w:rPr>
                <w:rFonts w:ascii="黑体" w:hAnsi="黑体"/>
                <w:bCs/>
                <w:sz w:val="21"/>
                <w:szCs w:val="21"/>
              </w:rPr>
            </w:pPr>
            <w:r>
              <w:rPr>
                <w:rFonts w:ascii="黑体" w:hAnsi="黑体"/>
                <w:bCs/>
                <w:sz w:val="21"/>
                <w:szCs w:val="21"/>
              </w:rPr>
              <w:t>5</w:t>
            </w:r>
          </w:p>
        </w:tc>
        <w:tc>
          <w:tcPr>
            <w:tcW w:w="583" w:type="dxa"/>
            <w:vAlign w:val="center"/>
          </w:tcPr>
          <w:p>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6</w:t>
            </w:r>
          </w:p>
        </w:tc>
        <w:tc>
          <w:tcPr>
            <w:tcW w:w="669" w:type="dxa"/>
            <w:tcBorders>
              <w:right w:val="single" w:color="auto" w:sz="12" w:space="0"/>
            </w:tcBorders>
          </w:tcPr>
          <w:p>
            <w:pPr>
              <w:pStyle w:val="16"/>
              <w:widowControl w:val="0"/>
              <w:spacing w:line="240" w:lineRule="auto"/>
              <w:jc w:val="center"/>
              <w:rPr>
                <w:rFonts w:hint="default" w:ascii="黑体" w:hAnsi="黑体"/>
                <w:bCs/>
                <w:sz w:val="21"/>
                <w:szCs w:val="21"/>
                <w:lang w:val="en-US" w:eastAsia="zh-CN"/>
              </w:rPr>
            </w:pPr>
            <w:r>
              <w:rPr>
                <w:rFonts w:hint="eastAsia" w:ascii="黑体" w:hAnsi="黑体"/>
                <w:bCs/>
                <w:sz w:val="21"/>
                <w:szCs w:val="21"/>
                <w:lang w:val="en-US" w:eastAsia="zh-CN"/>
              </w:rPr>
              <w:t>7</w:t>
            </w:r>
          </w:p>
        </w:tc>
        <w:tc>
          <w:tcPr>
            <w:tcW w:w="669" w:type="dxa"/>
            <w:vMerge w:val="continue"/>
            <w:tcBorders>
              <w:right w:val="single" w:color="auto" w:sz="12" w:space="0"/>
            </w:tcBorders>
          </w:tcPr>
          <w:p>
            <w:pPr>
              <w:pStyle w:val="16"/>
              <w:widowControl w:val="0"/>
              <w:spacing w:line="240" w:lineRule="auto"/>
              <w:jc w:val="center"/>
              <w:rPr>
                <w:rFonts w:ascii="黑体" w:hAnsi="黑体"/>
                <w:bCs/>
                <w:sz w:val="21"/>
                <w:szCs w:val="21"/>
              </w:rPr>
            </w:pPr>
          </w:p>
        </w:tc>
      </w:tr>
      <w:tr>
        <w:tblPrEx>
          <w:tblLayout w:type="fixed"/>
        </w:tblPrEx>
        <w:trPr>
          <w:trHeight w:val="454" w:hRule="atLeast"/>
        </w:trPr>
        <w:tc>
          <w:tcPr>
            <w:tcW w:w="793" w:type="dxa"/>
            <w:tcBorders>
              <w:left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1</w:t>
            </w:r>
          </w:p>
        </w:tc>
        <w:tc>
          <w:tcPr>
            <w:tcW w:w="672" w:type="dxa"/>
            <w:vAlign w:val="center"/>
          </w:tcPr>
          <w:p>
            <w:pPr>
              <w:pStyle w:val="14"/>
              <w:widowControl w:val="0"/>
            </w:pPr>
          </w:p>
        </w:tc>
        <w:tc>
          <w:tcPr>
            <w:tcW w:w="2232" w:type="dxa"/>
            <w:tcBorders>
              <w:right w:val="double" w:color="auto" w:sz="4" w:space="0"/>
            </w:tcBorders>
            <w:vAlign w:val="center"/>
          </w:tcPr>
          <w:p>
            <w:pPr>
              <w:pStyle w:val="14"/>
              <w:widowControl w:val="0"/>
            </w:pPr>
          </w:p>
        </w:tc>
        <w:tc>
          <w:tcPr>
            <w:tcW w:w="580" w:type="dxa"/>
            <w:tcBorders>
              <w:left w:val="double" w:color="auto" w:sz="4" w:space="0"/>
            </w:tcBorders>
            <w:vAlign w:val="center"/>
          </w:tcPr>
          <w:p>
            <w:pPr>
              <w:pStyle w:val="14"/>
              <w:widowControl w:val="0"/>
            </w:pPr>
          </w:p>
        </w:tc>
        <w:tc>
          <w:tcPr>
            <w:tcW w:w="580" w:type="dxa"/>
            <w:vAlign w:val="center"/>
          </w:tcPr>
          <w:p>
            <w:pPr>
              <w:pStyle w:val="14"/>
              <w:widowControl w:val="0"/>
            </w:pPr>
          </w:p>
        </w:tc>
        <w:tc>
          <w:tcPr>
            <w:tcW w:w="580" w:type="dxa"/>
            <w:vAlign w:val="center"/>
          </w:tcPr>
          <w:p>
            <w:pPr>
              <w:pStyle w:val="14"/>
              <w:widowControl w:val="0"/>
            </w:pPr>
          </w:p>
        </w:tc>
        <w:tc>
          <w:tcPr>
            <w:tcW w:w="580" w:type="dxa"/>
            <w:vAlign w:val="center"/>
          </w:tcPr>
          <w:p>
            <w:pPr>
              <w:pStyle w:val="14"/>
              <w:widowControl w:val="0"/>
            </w:pPr>
          </w:p>
        </w:tc>
        <w:tc>
          <w:tcPr>
            <w:tcW w:w="580" w:type="dxa"/>
            <w:vAlign w:val="center"/>
          </w:tcPr>
          <w:p>
            <w:pPr>
              <w:pStyle w:val="14"/>
              <w:widowControl w:val="0"/>
            </w:pPr>
          </w:p>
        </w:tc>
        <w:tc>
          <w:tcPr>
            <w:tcW w:w="583" w:type="dxa"/>
            <w:vAlign w:val="center"/>
          </w:tcPr>
          <w:p>
            <w:pPr>
              <w:pStyle w:val="14"/>
              <w:widowControl w:val="0"/>
            </w:pPr>
          </w:p>
        </w:tc>
        <w:tc>
          <w:tcPr>
            <w:tcW w:w="669" w:type="dxa"/>
            <w:tcBorders>
              <w:right w:val="single" w:color="auto" w:sz="12" w:space="0"/>
            </w:tcBorders>
            <w:vAlign w:val="center"/>
          </w:tcPr>
          <w:p>
            <w:pPr>
              <w:pStyle w:val="14"/>
              <w:widowControl w:val="0"/>
            </w:pPr>
          </w:p>
        </w:tc>
        <w:tc>
          <w:tcPr>
            <w:tcW w:w="669" w:type="dxa"/>
            <w:tcBorders>
              <w:right w:val="single" w:color="auto" w:sz="12" w:space="0"/>
            </w:tcBorders>
            <w:vAlign w:val="center"/>
          </w:tcPr>
          <w:p>
            <w:pPr>
              <w:pStyle w:val="14"/>
              <w:widowControl w:val="0"/>
            </w:pPr>
          </w:p>
        </w:tc>
      </w:tr>
      <w:tr>
        <w:tblPrEx>
          <w:tblLayout w:type="fixed"/>
        </w:tblPrEx>
        <w:trPr>
          <w:trHeight w:val="454" w:hRule="atLeast"/>
        </w:trPr>
        <w:tc>
          <w:tcPr>
            <w:tcW w:w="793" w:type="dxa"/>
            <w:tcBorders>
              <w:left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X1</w:t>
            </w:r>
          </w:p>
        </w:tc>
        <w:tc>
          <w:tcPr>
            <w:tcW w:w="672" w:type="dxa"/>
            <w:vAlign w:val="center"/>
          </w:tcPr>
          <w:p>
            <w:pPr>
              <w:pStyle w:val="14"/>
              <w:widowControl w:val="0"/>
              <w:rPr>
                <w:rFonts w:hint="default" w:eastAsia="宋体"/>
                <w:lang w:val="en-US" w:eastAsia="zh-CN"/>
              </w:rPr>
            </w:pPr>
            <w:r>
              <w:rPr>
                <w:rFonts w:hint="eastAsia"/>
                <w:lang w:val="en-US" w:eastAsia="zh-CN"/>
              </w:rPr>
              <w:t>25</w:t>
            </w:r>
          </w:p>
        </w:tc>
        <w:tc>
          <w:tcPr>
            <w:tcW w:w="2232" w:type="dxa"/>
            <w:tcBorders>
              <w:right w:val="double" w:color="auto" w:sz="4" w:space="0"/>
            </w:tcBorders>
          </w:tcPr>
          <w:p>
            <w:pPr>
              <w:pStyle w:val="14"/>
              <w:widowControl w:val="0"/>
              <w:jc w:val="left"/>
              <w:rPr>
                <w:rFonts w:hint="eastAsia" w:ascii="宋体" w:hAnsi="宋体" w:eastAsia="宋体" w:cstheme="minorEastAsia"/>
                <w:lang w:eastAsia="zh-CN"/>
              </w:rPr>
            </w:pPr>
            <w:r>
              <w:rPr>
                <w:rFonts w:ascii="宋体" w:hAnsi="宋体" w:eastAsia="宋体" w:cs="宋体"/>
                <w:sz w:val="20"/>
                <w:szCs w:val="20"/>
                <w:lang w:val="zh-TW" w:eastAsia="zh-TW"/>
              </w:rPr>
              <w:t>平面构成（点</w:t>
            </w:r>
            <w:r>
              <w:rPr>
                <w:rFonts w:hint="eastAsia" w:ascii="宋体" w:hAnsi="宋体" w:cs="宋体"/>
                <w:sz w:val="20"/>
                <w:szCs w:val="20"/>
                <w:lang w:val="zh-TW" w:eastAsia="zh-CN"/>
              </w:rPr>
              <w:t>、</w:t>
            </w:r>
            <w:r>
              <w:rPr>
                <w:rFonts w:ascii="宋体" w:hAnsi="宋体" w:eastAsia="宋体" w:cs="宋体"/>
                <w:sz w:val="20"/>
                <w:szCs w:val="20"/>
                <w:lang w:val="zh-TW" w:eastAsia="zh-TW"/>
              </w:rPr>
              <w:t>线</w:t>
            </w:r>
            <w:r>
              <w:rPr>
                <w:rFonts w:hint="eastAsia" w:ascii="宋体" w:hAnsi="宋体" w:cs="宋体"/>
                <w:sz w:val="20"/>
                <w:szCs w:val="20"/>
                <w:lang w:val="zh-TW" w:eastAsia="zh-CN"/>
              </w:rPr>
              <w:t>、</w:t>
            </w:r>
            <w:r>
              <w:rPr>
                <w:rFonts w:ascii="宋体" w:hAnsi="宋体" w:eastAsia="宋体" w:cs="宋体"/>
                <w:sz w:val="20"/>
                <w:szCs w:val="20"/>
                <w:lang w:val="zh-TW" w:eastAsia="zh-TW"/>
              </w:rPr>
              <w:t>面练习作品）</w:t>
            </w:r>
          </w:p>
        </w:tc>
        <w:tc>
          <w:tcPr>
            <w:tcW w:w="580" w:type="dxa"/>
            <w:tcBorders>
              <w:left w:val="double" w:color="auto" w:sz="4" w:space="0"/>
            </w:tcBorders>
            <w:vAlign w:val="center"/>
          </w:tcPr>
          <w:p>
            <w:pPr>
              <w:pStyle w:val="14"/>
              <w:widowControl w:val="0"/>
              <w:rPr>
                <w:rFonts w:hint="default" w:eastAsia="宋体"/>
                <w:lang w:val="en-US" w:eastAsia="zh-CN"/>
              </w:rPr>
            </w:pPr>
            <w:r>
              <w:rPr>
                <w:rFonts w:hint="eastAsia"/>
                <w:lang w:val="en-US" w:eastAsia="zh-CN"/>
              </w:rPr>
              <w:t>20</w:t>
            </w:r>
          </w:p>
        </w:tc>
        <w:tc>
          <w:tcPr>
            <w:tcW w:w="580" w:type="dxa"/>
            <w:vAlign w:val="center"/>
          </w:tcPr>
          <w:p>
            <w:pPr>
              <w:pStyle w:val="14"/>
              <w:widowControl w:val="0"/>
              <w:rPr>
                <w:rFonts w:hint="default" w:eastAsia="宋体"/>
                <w:lang w:val="en-US" w:eastAsia="zh-CN"/>
              </w:rPr>
            </w:pPr>
            <w:r>
              <w:rPr>
                <w:rFonts w:hint="eastAsia"/>
                <w:lang w:val="en-US" w:eastAsia="zh-CN"/>
              </w:rPr>
              <w:t>20</w:t>
            </w:r>
          </w:p>
        </w:tc>
        <w:tc>
          <w:tcPr>
            <w:tcW w:w="580" w:type="dxa"/>
            <w:vAlign w:val="center"/>
          </w:tcPr>
          <w:p>
            <w:pPr>
              <w:pStyle w:val="14"/>
              <w:widowControl w:val="0"/>
              <w:rPr>
                <w:rFonts w:hint="default" w:eastAsia="宋体"/>
                <w:lang w:val="en-US" w:eastAsia="zh-CN"/>
              </w:rPr>
            </w:pPr>
            <w:r>
              <w:rPr>
                <w:rFonts w:hint="eastAsia"/>
                <w:lang w:val="en-US" w:eastAsia="zh-CN"/>
              </w:rPr>
              <w:t>20</w:t>
            </w:r>
          </w:p>
        </w:tc>
        <w:tc>
          <w:tcPr>
            <w:tcW w:w="580" w:type="dxa"/>
            <w:vAlign w:val="center"/>
          </w:tcPr>
          <w:p>
            <w:pPr>
              <w:pStyle w:val="14"/>
              <w:widowControl w:val="0"/>
              <w:rPr>
                <w:rFonts w:hint="default" w:eastAsia="宋体"/>
                <w:lang w:val="en-US" w:eastAsia="zh-CN"/>
              </w:rPr>
            </w:pPr>
            <w:r>
              <w:rPr>
                <w:rFonts w:hint="eastAsia"/>
                <w:lang w:val="en-US" w:eastAsia="zh-CN"/>
              </w:rPr>
              <w:t>10</w:t>
            </w:r>
          </w:p>
        </w:tc>
        <w:tc>
          <w:tcPr>
            <w:tcW w:w="580" w:type="dxa"/>
            <w:vAlign w:val="center"/>
          </w:tcPr>
          <w:p>
            <w:pPr>
              <w:pStyle w:val="14"/>
              <w:widowControl w:val="0"/>
            </w:pPr>
            <w:r>
              <w:rPr>
                <w:rFonts w:hint="eastAsia"/>
                <w:lang w:val="en-US" w:eastAsia="zh-CN"/>
              </w:rPr>
              <w:t>10</w:t>
            </w:r>
          </w:p>
        </w:tc>
        <w:tc>
          <w:tcPr>
            <w:tcW w:w="583" w:type="dxa"/>
            <w:vAlign w:val="center"/>
          </w:tcPr>
          <w:p>
            <w:pPr>
              <w:pStyle w:val="14"/>
              <w:widowControl w:val="0"/>
            </w:pPr>
            <w:r>
              <w:rPr>
                <w:rFonts w:hint="eastAsia"/>
                <w:lang w:val="en-US" w:eastAsia="zh-CN"/>
              </w:rPr>
              <w:t>10</w:t>
            </w:r>
          </w:p>
        </w:tc>
        <w:tc>
          <w:tcPr>
            <w:tcW w:w="669" w:type="dxa"/>
            <w:tcBorders>
              <w:right w:val="single" w:color="auto" w:sz="12" w:space="0"/>
            </w:tcBorders>
            <w:vAlign w:val="center"/>
          </w:tcPr>
          <w:p>
            <w:pPr>
              <w:pStyle w:val="14"/>
              <w:widowControl w:val="0"/>
            </w:pPr>
            <w:r>
              <w:rPr>
                <w:rFonts w:hint="eastAsia"/>
                <w:lang w:val="en-US" w:eastAsia="zh-CN"/>
              </w:rPr>
              <w:t>10</w:t>
            </w:r>
          </w:p>
        </w:tc>
        <w:tc>
          <w:tcPr>
            <w:tcW w:w="669" w:type="dxa"/>
            <w:tcBorders>
              <w:right w:val="single" w:color="auto" w:sz="12" w:space="0"/>
            </w:tcBorders>
            <w:vAlign w:val="center"/>
          </w:tcPr>
          <w:p>
            <w:pPr>
              <w:pStyle w:val="14"/>
              <w:widowControl w:val="0"/>
            </w:pPr>
            <w:r>
              <w:rPr>
                <w:rFonts w:hint="eastAsia"/>
              </w:rPr>
              <w:t>1</w:t>
            </w:r>
            <w:r>
              <w:t>00</w:t>
            </w:r>
          </w:p>
        </w:tc>
      </w:tr>
      <w:tr>
        <w:tblPrEx>
          <w:tblLayout w:type="fixed"/>
        </w:tblPrEx>
        <w:trPr>
          <w:trHeight w:val="454" w:hRule="atLeast"/>
        </w:trPr>
        <w:tc>
          <w:tcPr>
            <w:tcW w:w="793" w:type="dxa"/>
            <w:tcBorders>
              <w:left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X2</w:t>
            </w:r>
          </w:p>
        </w:tc>
        <w:tc>
          <w:tcPr>
            <w:tcW w:w="672" w:type="dxa"/>
            <w:vAlign w:val="center"/>
          </w:tcPr>
          <w:p>
            <w:pPr>
              <w:pStyle w:val="14"/>
              <w:widowControl w:val="0"/>
              <w:rPr>
                <w:rFonts w:hint="default" w:eastAsia="宋体"/>
                <w:lang w:val="en-US" w:eastAsia="zh-CN"/>
              </w:rPr>
            </w:pPr>
            <w:r>
              <w:rPr>
                <w:rFonts w:hint="eastAsia"/>
                <w:lang w:val="en-US" w:eastAsia="zh-CN"/>
              </w:rPr>
              <w:t>25</w:t>
            </w:r>
          </w:p>
        </w:tc>
        <w:tc>
          <w:tcPr>
            <w:tcW w:w="2232" w:type="dxa"/>
            <w:tcBorders>
              <w:right w:val="double" w:color="auto" w:sz="4" w:space="0"/>
            </w:tcBorders>
          </w:tcPr>
          <w:p>
            <w:pPr>
              <w:pStyle w:val="14"/>
              <w:widowControl w:val="0"/>
              <w:rPr>
                <w:rFonts w:hint="eastAsia" w:ascii="宋体" w:hAnsi="宋体" w:eastAsia="宋体" w:cstheme="minorEastAsia"/>
                <w:lang w:eastAsia="zh-CN"/>
              </w:rPr>
            </w:pPr>
            <w:r>
              <w:rPr>
                <w:rFonts w:ascii="宋体" w:hAnsi="宋体" w:eastAsia="宋体" w:cs="宋体"/>
                <w:sz w:val="20"/>
                <w:szCs w:val="20"/>
                <w:lang w:val="zh-TW" w:eastAsia="zh-TW"/>
              </w:rPr>
              <w:t>平面构成的综合练习（构成原理练习作品</w:t>
            </w:r>
            <w:r>
              <w:rPr>
                <w:rFonts w:hint="eastAsia" w:ascii="宋体" w:hAnsi="宋体" w:cs="宋体"/>
                <w:sz w:val="20"/>
                <w:szCs w:val="20"/>
                <w:lang w:val="en-US" w:eastAsia="zh-CN"/>
              </w:rPr>
              <w:t>和</w:t>
            </w:r>
            <w:r>
              <w:rPr>
                <w:rFonts w:ascii="宋体" w:hAnsi="宋体" w:eastAsia="宋体" w:cs="宋体"/>
                <w:sz w:val="20"/>
                <w:szCs w:val="20"/>
                <w:lang w:val="zh-TW" w:eastAsia="zh-TW"/>
              </w:rPr>
              <w:t>点、线、面综合练习）</w:t>
            </w:r>
          </w:p>
        </w:tc>
        <w:tc>
          <w:tcPr>
            <w:tcW w:w="580" w:type="dxa"/>
            <w:tcBorders>
              <w:left w:val="double" w:color="auto" w:sz="4" w:space="0"/>
            </w:tcBorders>
            <w:vAlign w:val="center"/>
          </w:tcPr>
          <w:p>
            <w:pPr>
              <w:pStyle w:val="14"/>
              <w:widowControl w:val="0"/>
              <w:rPr>
                <w:rFonts w:hint="default" w:eastAsia="宋体"/>
                <w:lang w:val="en-US" w:eastAsia="zh-CN"/>
              </w:rPr>
            </w:pPr>
            <w:r>
              <w:rPr>
                <w:rFonts w:hint="eastAsia"/>
                <w:lang w:val="en-US" w:eastAsia="zh-CN"/>
              </w:rPr>
              <w:t>20</w:t>
            </w:r>
          </w:p>
        </w:tc>
        <w:tc>
          <w:tcPr>
            <w:tcW w:w="580" w:type="dxa"/>
            <w:vAlign w:val="center"/>
          </w:tcPr>
          <w:p>
            <w:pPr>
              <w:pStyle w:val="14"/>
              <w:widowControl w:val="0"/>
            </w:pPr>
            <w:r>
              <w:rPr>
                <w:rFonts w:hint="eastAsia"/>
                <w:lang w:val="en-US" w:eastAsia="zh-CN"/>
              </w:rPr>
              <w:t>20</w:t>
            </w:r>
          </w:p>
        </w:tc>
        <w:tc>
          <w:tcPr>
            <w:tcW w:w="580" w:type="dxa"/>
            <w:vAlign w:val="center"/>
          </w:tcPr>
          <w:p>
            <w:pPr>
              <w:pStyle w:val="14"/>
              <w:widowControl w:val="0"/>
              <w:rPr>
                <w:rFonts w:hint="default" w:eastAsia="宋体"/>
                <w:lang w:val="en-US" w:eastAsia="zh-CN"/>
              </w:rPr>
            </w:pPr>
            <w:r>
              <w:rPr>
                <w:rFonts w:hint="eastAsia"/>
                <w:lang w:val="en-US" w:eastAsia="zh-CN"/>
              </w:rPr>
              <w:t>20</w:t>
            </w:r>
          </w:p>
        </w:tc>
        <w:tc>
          <w:tcPr>
            <w:tcW w:w="580" w:type="dxa"/>
            <w:vAlign w:val="center"/>
          </w:tcPr>
          <w:p>
            <w:pPr>
              <w:pStyle w:val="14"/>
              <w:widowControl w:val="0"/>
              <w:rPr>
                <w:rFonts w:hint="default" w:eastAsia="宋体"/>
                <w:lang w:val="en-US" w:eastAsia="zh-CN"/>
              </w:rPr>
            </w:pPr>
            <w:r>
              <w:rPr>
                <w:rFonts w:hint="eastAsia"/>
                <w:lang w:val="en-US" w:eastAsia="zh-CN"/>
              </w:rPr>
              <w:t>10</w:t>
            </w:r>
          </w:p>
        </w:tc>
        <w:tc>
          <w:tcPr>
            <w:tcW w:w="580" w:type="dxa"/>
            <w:vAlign w:val="center"/>
          </w:tcPr>
          <w:p>
            <w:pPr>
              <w:pStyle w:val="14"/>
              <w:widowControl w:val="0"/>
            </w:pPr>
            <w:r>
              <w:rPr>
                <w:rFonts w:hint="eastAsia"/>
                <w:lang w:val="en-US" w:eastAsia="zh-CN"/>
              </w:rPr>
              <w:t>10</w:t>
            </w:r>
          </w:p>
        </w:tc>
        <w:tc>
          <w:tcPr>
            <w:tcW w:w="583" w:type="dxa"/>
            <w:vAlign w:val="center"/>
          </w:tcPr>
          <w:p>
            <w:pPr>
              <w:pStyle w:val="14"/>
              <w:widowControl w:val="0"/>
            </w:pPr>
            <w:r>
              <w:rPr>
                <w:rFonts w:hint="eastAsia"/>
                <w:lang w:val="en-US" w:eastAsia="zh-CN"/>
              </w:rPr>
              <w:t>10</w:t>
            </w:r>
          </w:p>
        </w:tc>
        <w:tc>
          <w:tcPr>
            <w:tcW w:w="669" w:type="dxa"/>
            <w:tcBorders>
              <w:right w:val="single" w:color="auto" w:sz="12" w:space="0"/>
            </w:tcBorders>
            <w:vAlign w:val="center"/>
          </w:tcPr>
          <w:p>
            <w:pPr>
              <w:pStyle w:val="14"/>
              <w:widowControl w:val="0"/>
            </w:pPr>
            <w:r>
              <w:rPr>
                <w:rFonts w:hint="eastAsia"/>
                <w:lang w:val="en-US" w:eastAsia="zh-CN"/>
              </w:rPr>
              <w:t>10</w:t>
            </w:r>
          </w:p>
        </w:tc>
        <w:tc>
          <w:tcPr>
            <w:tcW w:w="669" w:type="dxa"/>
            <w:tcBorders>
              <w:right w:val="single" w:color="auto" w:sz="12" w:space="0"/>
            </w:tcBorders>
            <w:vAlign w:val="center"/>
          </w:tcPr>
          <w:p>
            <w:pPr>
              <w:pStyle w:val="14"/>
              <w:widowControl w:val="0"/>
            </w:pPr>
            <w:r>
              <w:rPr>
                <w:rFonts w:hint="eastAsia"/>
              </w:rPr>
              <w:t>1</w:t>
            </w:r>
            <w:r>
              <w:t>00</w:t>
            </w:r>
          </w:p>
        </w:tc>
      </w:tr>
      <w:tr>
        <w:tblPrEx>
          <w:tblLayout w:type="fixed"/>
        </w:tblPrEx>
        <w:trPr>
          <w:trHeight w:val="454" w:hRule="atLeast"/>
        </w:trPr>
        <w:tc>
          <w:tcPr>
            <w:tcW w:w="793" w:type="dxa"/>
            <w:tcBorders>
              <w:left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X3</w:t>
            </w:r>
          </w:p>
        </w:tc>
        <w:tc>
          <w:tcPr>
            <w:tcW w:w="672" w:type="dxa"/>
            <w:vAlign w:val="center"/>
          </w:tcPr>
          <w:p>
            <w:pPr>
              <w:pStyle w:val="14"/>
              <w:widowControl w:val="0"/>
              <w:rPr>
                <w:rFonts w:hint="default" w:eastAsia="宋体"/>
                <w:lang w:val="en-US" w:eastAsia="zh-CN"/>
              </w:rPr>
            </w:pPr>
            <w:r>
              <w:rPr>
                <w:rFonts w:hint="eastAsia"/>
                <w:lang w:val="en-US" w:eastAsia="zh-CN"/>
              </w:rPr>
              <w:t>25</w:t>
            </w:r>
          </w:p>
        </w:tc>
        <w:tc>
          <w:tcPr>
            <w:tcW w:w="2232" w:type="dxa"/>
            <w:tcBorders>
              <w:right w:val="double" w:color="auto" w:sz="4" w:space="0"/>
            </w:tcBorders>
          </w:tcPr>
          <w:p>
            <w:pPr>
              <w:pStyle w:val="14"/>
              <w:widowControl w:val="0"/>
              <w:rPr>
                <w:rFonts w:hint="eastAsia" w:ascii="宋体" w:hAnsi="宋体" w:eastAsia="宋体" w:cstheme="minorEastAsia"/>
                <w:lang w:eastAsia="zh-CN"/>
              </w:rPr>
            </w:pPr>
            <w:r>
              <w:rPr>
                <w:rFonts w:hint="eastAsia" w:ascii="宋体" w:hAnsi="宋体" w:cstheme="minorEastAsia"/>
                <w:lang w:eastAsia="zh-CN"/>
              </w:rPr>
              <w:t>色彩构成（</w:t>
            </w:r>
            <w:r>
              <w:rPr>
                <w:rFonts w:hint="eastAsia" w:ascii="宋体" w:hAnsi="宋体" w:cstheme="minorEastAsia"/>
              </w:rPr>
              <w:t>作品</w:t>
            </w:r>
            <w:r>
              <w:rPr>
                <w:rFonts w:hint="eastAsia" w:ascii="宋体" w:hAnsi="宋体" w:cstheme="minorEastAsia"/>
                <w:lang w:eastAsia="zh-CN"/>
              </w:rPr>
              <w:t>）</w:t>
            </w:r>
          </w:p>
        </w:tc>
        <w:tc>
          <w:tcPr>
            <w:tcW w:w="580" w:type="dxa"/>
            <w:tcBorders>
              <w:left w:val="double" w:color="auto" w:sz="4" w:space="0"/>
            </w:tcBorders>
            <w:vAlign w:val="center"/>
          </w:tcPr>
          <w:p>
            <w:pPr>
              <w:pStyle w:val="14"/>
              <w:widowControl w:val="0"/>
              <w:rPr>
                <w:rFonts w:hint="default" w:eastAsia="宋体"/>
                <w:lang w:val="en-US" w:eastAsia="zh-CN"/>
              </w:rPr>
            </w:pPr>
            <w:r>
              <w:rPr>
                <w:rFonts w:hint="eastAsia"/>
                <w:lang w:val="en-US" w:eastAsia="zh-CN"/>
              </w:rPr>
              <w:t>20</w:t>
            </w:r>
          </w:p>
        </w:tc>
        <w:tc>
          <w:tcPr>
            <w:tcW w:w="580" w:type="dxa"/>
            <w:vAlign w:val="center"/>
          </w:tcPr>
          <w:p>
            <w:pPr>
              <w:pStyle w:val="14"/>
              <w:widowControl w:val="0"/>
            </w:pPr>
            <w:r>
              <w:rPr>
                <w:rFonts w:hint="eastAsia"/>
                <w:lang w:val="en-US" w:eastAsia="zh-CN"/>
              </w:rPr>
              <w:t>20</w:t>
            </w:r>
          </w:p>
        </w:tc>
        <w:tc>
          <w:tcPr>
            <w:tcW w:w="580" w:type="dxa"/>
            <w:vAlign w:val="center"/>
          </w:tcPr>
          <w:p>
            <w:pPr>
              <w:pStyle w:val="14"/>
              <w:widowControl w:val="0"/>
              <w:rPr>
                <w:rFonts w:hint="default" w:eastAsia="宋体"/>
                <w:lang w:val="en-US" w:eastAsia="zh-CN"/>
              </w:rPr>
            </w:pPr>
            <w:r>
              <w:rPr>
                <w:rFonts w:hint="eastAsia"/>
                <w:lang w:val="en-US" w:eastAsia="zh-CN"/>
              </w:rPr>
              <w:t>20</w:t>
            </w:r>
          </w:p>
        </w:tc>
        <w:tc>
          <w:tcPr>
            <w:tcW w:w="580" w:type="dxa"/>
            <w:vAlign w:val="center"/>
          </w:tcPr>
          <w:p>
            <w:pPr>
              <w:pStyle w:val="14"/>
              <w:widowControl w:val="0"/>
            </w:pPr>
            <w:r>
              <w:rPr>
                <w:rFonts w:hint="eastAsia"/>
                <w:lang w:val="en-US" w:eastAsia="zh-CN"/>
              </w:rPr>
              <w:t>10</w:t>
            </w:r>
          </w:p>
        </w:tc>
        <w:tc>
          <w:tcPr>
            <w:tcW w:w="580" w:type="dxa"/>
            <w:vAlign w:val="center"/>
          </w:tcPr>
          <w:p>
            <w:pPr>
              <w:pStyle w:val="14"/>
              <w:widowControl w:val="0"/>
            </w:pPr>
            <w:r>
              <w:rPr>
                <w:rFonts w:hint="eastAsia"/>
                <w:lang w:val="en-US" w:eastAsia="zh-CN"/>
              </w:rPr>
              <w:t>10</w:t>
            </w:r>
          </w:p>
        </w:tc>
        <w:tc>
          <w:tcPr>
            <w:tcW w:w="583" w:type="dxa"/>
            <w:vAlign w:val="center"/>
          </w:tcPr>
          <w:p>
            <w:pPr>
              <w:pStyle w:val="14"/>
              <w:widowControl w:val="0"/>
            </w:pPr>
            <w:r>
              <w:rPr>
                <w:rFonts w:hint="eastAsia"/>
                <w:lang w:val="en-US" w:eastAsia="zh-CN"/>
              </w:rPr>
              <w:t>10</w:t>
            </w:r>
          </w:p>
        </w:tc>
        <w:tc>
          <w:tcPr>
            <w:tcW w:w="669" w:type="dxa"/>
            <w:tcBorders>
              <w:right w:val="single" w:color="auto" w:sz="12" w:space="0"/>
            </w:tcBorders>
            <w:vAlign w:val="center"/>
          </w:tcPr>
          <w:p>
            <w:pPr>
              <w:pStyle w:val="14"/>
              <w:widowControl w:val="0"/>
            </w:pPr>
            <w:r>
              <w:rPr>
                <w:rFonts w:hint="eastAsia"/>
                <w:lang w:val="en-US" w:eastAsia="zh-CN"/>
              </w:rPr>
              <w:t>10</w:t>
            </w:r>
          </w:p>
        </w:tc>
        <w:tc>
          <w:tcPr>
            <w:tcW w:w="669" w:type="dxa"/>
            <w:tcBorders>
              <w:right w:val="single" w:color="auto" w:sz="12" w:space="0"/>
            </w:tcBorders>
            <w:vAlign w:val="center"/>
          </w:tcPr>
          <w:p>
            <w:pPr>
              <w:pStyle w:val="14"/>
              <w:widowControl w:val="0"/>
            </w:pPr>
            <w:r>
              <w:rPr>
                <w:rFonts w:hint="eastAsia"/>
              </w:rPr>
              <w:t>1</w:t>
            </w:r>
            <w:r>
              <w:t>00</w:t>
            </w:r>
          </w:p>
        </w:tc>
      </w:tr>
      <w:tr>
        <w:tblPrEx>
          <w:tblLayout w:type="fixed"/>
        </w:tblPrEx>
        <w:trPr>
          <w:trHeight w:val="454" w:hRule="atLeast"/>
        </w:trPr>
        <w:tc>
          <w:tcPr>
            <w:tcW w:w="793" w:type="dxa"/>
            <w:tcBorders>
              <w:left w:val="single" w:color="auto" w:sz="12" w:space="0"/>
            </w:tcBorders>
            <w:vAlign w:val="center"/>
          </w:tcPr>
          <w:p>
            <w:pPr>
              <w:widowControl w:val="0"/>
              <w:snapToGrid w:val="0"/>
              <w:jc w:val="center"/>
              <w:rPr>
                <w:rFonts w:hint="eastAsia" w:ascii="Arial" w:hAnsi="Arial" w:eastAsia="黑体" w:cs="Arial"/>
                <w:bCs/>
                <w:sz w:val="21"/>
                <w:szCs w:val="21"/>
                <w:lang w:val="en-US" w:eastAsia="zh-CN"/>
              </w:rPr>
            </w:pPr>
            <w:r>
              <w:rPr>
                <w:rFonts w:ascii="Arial" w:hAnsi="Arial" w:eastAsia="黑体" w:cs="Arial"/>
                <w:bCs/>
                <w:sz w:val="21"/>
                <w:szCs w:val="21"/>
              </w:rPr>
              <w:t>X</w:t>
            </w:r>
            <w:r>
              <w:rPr>
                <w:rFonts w:hint="eastAsia" w:ascii="Arial" w:hAnsi="Arial" w:eastAsia="黑体" w:cs="Arial"/>
                <w:bCs/>
                <w:sz w:val="21"/>
                <w:szCs w:val="21"/>
                <w:lang w:val="en-US" w:eastAsia="zh-CN"/>
              </w:rPr>
              <w:t>4</w:t>
            </w:r>
          </w:p>
        </w:tc>
        <w:tc>
          <w:tcPr>
            <w:tcW w:w="672" w:type="dxa"/>
            <w:vAlign w:val="center"/>
          </w:tcPr>
          <w:p>
            <w:pPr>
              <w:pStyle w:val="14"/>
              <w:widowControl w:val="0"/>
              <w:rPr>
                <w:rFonts w:hint="default" w:eastAsia="宋体"/>
                <w:lang w:val="en-US" w:eastAsia="zh-CN"/>
              </w:rPr>
            </w:pPr>
            <w:r>
              <w:rPr>
                <w:rFonts w:hint="eastAsia"/>
                <w:lang w:val="en-US" w:eastAsia="zh-CN"/>
              </w:rPr>
              <w:t>25</w:t>
            </w:r>
          </w:p>
        </w:tc>
        <w:tc>
          <w:tcPr>
            <w:tcW w:w="2232" w:type="dxa"/>
            <w:tcBorders>
              <w:right w:val="double" w:color="auto" w:sz="4" w:space="0"/>
            </w:tcBorders>
          </w:tcPr>
          <w:p>
            <w:pPr>
              <w:pStyle w:val="14"/>
              <w:widowControl w:val="0"/>
              <w:rPr>
                <w:rFonts w:hint="eastAsia" w:ascii="宋体" w:hAnsi="宋体" w:eastAsia="宋体" w:cstheme="minorEastAsia"/>
                <w:lang w:eastAsia="zh-CN"/>
              </w:rPr>
            </w:pPr>
            <w:r>
              <w:rPr>
                <w:rFonts w:hint="eastAsia" w:ascii="宋体" w:hAnsi="宋体"/>
                <w:bCs/>
                <w:lang w:val="de-DE" w:eastAsia="zh-CN"/>
              </w:rPr>
              <w:t>色彩构成的综合练习</w:t>
            </w:r>
            <w:bookmarkStart w:id="6" w:name="_GoBack"/>
            <w:bookmarkEnd w:id="6"/>
            <w:r>
              <w:rPr>
                <w:rFonts w:hint="eastAsia" w:ascii="宋体" w:hAnsi="宋体"/>
                <w:bCs/>
                <w:lang w:val="de-DE" w:eastAsia="zh-CN"/>
              </w:rPr>
              <w:t>（</w:t>
            </w:r>
            <w:r>
              <w:rPr>
                <w:rFonts w:hint="eastAsia" w:ascii="宋体" w:hAnsi="宋体" w:cstheme="minorEastAsia"/>
              </w:rPr>
              <w:t>作品</w:t>
            </w:r>
            <w:r>
              <w:rPr>
                <w:rFonts w:hint="eastAsia" w:ascii="宋体" w:hAnsi="宋体" w:cstheme="minorEastAsia"/>
                <w:lang w:eastAsia="zh-CN"/>
              </w:rPr>
              <w:t>）</w:t>
            </w:r>
          </w:p>
        </w:tc>
        <w:tc>
          <w:tcPr>
            <w:tcW w:w="580" w:type="dxa"/>
            <w:tcBorders>
              <w:left w:val="double" w:color="auto" w:sz="4" w:space="0"/>
            </w:tcBorders>
            <w:vAlign w:val="center"/>
          </w:tcPr>
          <w:p>
            <w:pPr>
              <w:pStyle w:val="14"/>
              <w:widowControl w:val="0"/>
              <w:rPr>
                <w:rFonts w:hint="default" w:eastAsia="宋体"/>
                <w:lang w:val="en-US" w:eastAsia="zh-CN"/>
              </w:rPr>
            </w:pPr>
            <w:r>
              <w:rPr>
                <w:rFonts w:hint="eastAsia"/>
                <w:lang w:val="en-US" w:eastAsia="zh-CN"/>
              </w:rPr>
              <w:t>20</w:t>
            </w:r>
          </w:p>
        </w:tc>
        <w:tc>
          <w:tcPr>
            <w:tcW w:w="580" w:type="dxa"/>
            <w:vAlign w:val="center"/>
          </w:tcPr>
          <w:p>
            <w:pPr>
              <w:pStyle w:val="14"/>
              <w:widowControl w:val="0"/>
              <w:rPr>
                <w:rFonts w:hint="eastAsia"/>
              </w:rPr>
            </w:pPr>
            <w:r>
              <w:rPr>
                <w:rFonts w:hint="eastAsia"/>
                <w:lang w:val="en-US" w:eastAsia="zh-CN"/>
              </w:rPr>
              <w:t>20</w:t>
            </w:r>
          </w:p>
        </w:tc>
        <w:tc>
          <w:tcPr>
            <w:tcW w:w="580" w:type="dxa"/>
            <w:vAlign w:val="center"/>
          </w:tcPr>
          <w:p>
            <w:pPr>
              <w:pStyle w:val="14"/>
              <w:widowControl w:val="0"/>
              <w:rPr>
                <w:rFonts w:hint="default" w:eastAsia="宋体"/>
                <w:lang w:val="en-US" w:eastAsia="zh-CN"/>
              </w:rPr>
            </w:pPr>
            <w:r>
              <w:rPr>
                <w:rFonts w:hint="eastAsia"/>
                <w:lang w:val="en-US" w:eastAsia="zh-CN"/>
              </w:rPr>
              <w:t>20</w:t>
            </w:r>
          </w:p>
        </w:tc>
        <w:tc>
          <w:tcPr>
            <w:tcW w:w="580" w:type="dxa"/>
            <w:vAlign w:val="center"/>
          </w:tcPr>
          <w:p>
            <w:pPr>
              <w:pStyle w:val="14"/>
              <w:widowControl w:val="0"/>
              <w:rPr>
                <w:rFonts w:hint="default" w:eastAsia="宋体"/>
                <w:lang w:val="en-US" w:eastAsia="zh-CN"/>
              </w:rPr>
            </w:pPr>
            <w:r>
              <w:rPr>
                <w:rFonts w:hint="eastAsia"/>
                <w:lang w:val="en-US" w:eastAsia="zh-CN"/>
              </w:rPr>
              <w:t>10</w:t>
            </w:r>
          </w:p>
        </w:tc>
        <w:tc>
          <w:tcPr>
            <w:tcW w:w="580" w:type="dxa"/>
            <w:vAlign w:val="center"/>
          </w:tcPr>
          <w:p>
            <w:pPr>
              <w:pStyle w:val="14"/>
              <w:widowControl w:val="0"/>
              <w:rPr>
                <w:rFonts w:hint="default" w:eastAsia="宋体"/>
                <w:lang w:val="en-US" w:eastAsia="zh-CN"/>
              </w:rPr>
            </w:pPr>
            <w:r>
              <w:rPr>
                <w:rFonts w:hint="eastAsia"/>
                <w:lang w:val="en-US" w:eastAsia="zh-CN"/>
              </w:rPr>
              <w:t>10</w:t>
            </w:r>
          </w:p>
        </w:tc>
        <w:tc>
          <w:tcPr>
            <w:tcW w:w="583" w:type="dxa"/>
            <w:vAlign w:val="center"/>
          </w:tcPr>
          <w:p>
            <w:pPr>
              <w:pStyle w:val="14"/>
              <w:widowControl w:val="0"/>
              <w:rPr>
                <w:rFonts w:hint="default" w:eastAsia="宋体"/>
                <w:lang w:val="en-US" w:eastAsia="zh-CN"/>
              </w:rPr>
            </w:pPr>
            <w:r>
              <w:rPr>
                <w:rFonts w:hint="eastAsia"/>
                <w:lang w:val="en-US" w:eastAsia="zh-CN"/>
              </w:rPr>
              <w:t>10</w:t>
            </w:r>
          </w:p>
        </w:tc>
        <w:tc>
          <w:tcPr>
            <w:tcW w:w="669" w:type="dxa"/>
            <w:tcBorders>
              <w:right w:val="single" w:color="auto" w:sz="12" w:space="0"/>
            </w:tcBorders>
            <w:vAlign w:val="center"/>
          </w:tcPr>
          <w:p>
            <w:pPr>
              <w:pStyle w:val="14"/>
              <w:widowControl w:val="0"/>
              <w:rPr>
                <w:rFonts w:hint="default"/>
                <w:lang w:val="en-US" w:eastAsia="zh-CN"/>
              </w:rPr>
            </w:pPr>
            <w:r>
              <w:rPr>
                <w:rFonts w:hint="eastAsia"/>
                <w:lang w:val="en-US" w:eastAsia="zh-CN"/>
              </w:rPr>
              <w:t>10</w:t>
            </w:r>
          </w:p>
        </w:tc>
        <w:tc>
          <w:tcPr>
            <w:tcW w:w="669" w:type="dxa"/>
            <w:tcBorders>
              <w:right w:val="single" w:color="auto" w:sz="12" w:space="0"/>
            </w:tcBorders>
            <w:vAlign w:val="center"/>
          </w:tcPr>
          <w:p>
            <w:pPr>
              <w:pStyle w:val="14"/>
              <w:widowControl w:val="0"/>
              <w:rPr>
                <w:rFonts w:hint="default" w:eastAsia="宋体"/>
                <w:lang w:val="en-US" w:eastAsia="zh-CN"/>
              </w:rPr>
            </w:pPr>
            <w:r>
              <w:rPr>
                <w:rFonts w:hint="eastAsia"/>
                <w:lang w:val="en-US" w:eastAsia="zh-CN"/>
              </w:rPr>
              <w:t>100</w:t>
            </w:r>
          </w:p>
        </w:tc>
      </w:tr>
    </w:tbl>
    <w:p>
      <w:pPr>
        <w:pStyle w:val="17"/>
        <w:spacing w:before="326" w:beforeLines="100" w:after="163"/>
        <w:jc w:val="center"/>
      </w:pPr>
      <w:r>
        <w:rPr>
          <w:rFonts w:hint="eastAsia"/>
        </w:rPr>
        <w:t>评价标准细则（选填）</w:t>
      </w:r>
    </w:p>
    <w:tbl>
      <w:tblPr>
        <w:tblStyle w:val="10"/>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36"/>
        <w:gridCol w:w="678"/>
        <w:gridCol w:w="1458"/>
        <w:gridCol w:w="1437"/>
        <w:gridCol w:w="1437"/>
        <w:gridCol w:w="1438"/>
        <w:gridCol w:w="1438"/>
      </w:tblGrid>
      <w:tr>
        <w:tblPrEx>
          <w:tblLayout w:type="fixed"/>
        </w:tblPrEx>
        <w:trPr>
          <w:trHeight w:val="283" w:hRule="atLeast"/>
        </w:trPr>
        <w:tc>
          <w:tcPr>
            <w:tcW w:w="636" w:type="dxa"/>
            <w:vMerge w:val="restart"/>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考核项目</w:t>
            </w:r>
          </w:p>
        </w:tc>
        <w:tc>
          <w:tcPr>
            <w:tcW w:w="678" w:type="dxa"/>
            <w:vMerge w:val="restart"/>
          </w:tcPr>
          <w:p>
            <w:pPr>
              <w:widowControl w:val="0"/>
              <w:snapToGrid w:val="0"/>
              <w:jc w:val="center"/>
              <w:rPr>
                <w:rFonts w:ascii="黑体" w:hAnsi="黑体" w:eastAsia="黑体"/>
                <w:bCs/>
                <w:sz w:val="21"/>
                <w:szCs w:val="21"/>
              </w:rPr>
            </w:pPr>
            <w:r>
              <w:rPr>
                <w:rFonts w:hint="eastAsia" w:ascii="黑体" w:hAnsi="黑体" w:eastAsia="黑体"/>
                <w:bCs/>
                <w:sz w:val="21"/>
                <w:szCs w:val="21"/>
              </w:rPr>
              <w:t>课</w:t>
            </w:r>
          </w:p>
          <w:p>
            <w:pPr>
              <w:widowControl w:val="0"/>
              <w:snapToGrid w:val="0"/>
              <w:jc w:val="center"/>
              <w:rPr>
                <w:rFonts w:ascii="黑体" w:hAnsi="黑体" w:eastAsia="黑体"/>
                <w:bCs/>
                <w:sz w:val="21"/>
                <w:szCs w:val="21"/>
              </w:rPr>
            </w:pPr>
            <w:r>
              <w:rPr>
                <w:rFonts w:hint="eastAsia" w:ascii="黑体" w:hAnsi="黑体" w:eastAsia="黑体"/>
                <w:bCs/>
                <w:sz w:val="21"/>
                <w:szCs w:val="21"/>
              </w:rPr>
              <w:t>程</w:t>
            </w:r>
          </w:p>
          <w:p>
            <w:pPr>
              <w:widowControl w:val="0"/>
              <w:snapToGrid w:val="0"/>
              <w:jc w:val="center"/>
              <w:rPr>
                <w:rFonts w:ascii="黑体" w:hAnsi="黑体" w:eastAsia="黑体"/>
                <w:bCs/>
                <w:sz w:val="21"/>
                <w:szCs w:val="21"/>
              </w:rPr>
            </w:pPr>
            <w:r>
              <w:rPr>
                <w:rFonts w:hint="eastAsia" w:ascii="黑体" w:hAnsi="黑体" w:eastAsia="黑体"/>
                <w:bCs/>
                <w:sz w:val="21"/>
                <w:szCs w:val="21"/>
              </w:rPr>
              <w:t>目</w:t>
            </w:r>
          </w:p>
          <w:p>
            <w:pPr>
              <w:widowControl w:val="0"/>
              <w:snapToGrid w:val="0"/>
              <w:jc w:val="center"/>
              <w:rPr>
                <w:rFonts w:ascii="黑体" w:hAnsi="黑体" w:eastAsia="黑体"/>
                <w:bCs/>
                <w:sz w:val="21"/>
                <w:szCs w:val="21"/>
              </w:rPr>
            </w:pPr>
            <w:r>
              <w:rPr>
                <w:rFonts w:hint="eastAsia" w:ascii="黑体" w:hAnsi="黑体" w:eastAsia="黑体"/>
                <w:bCs/>
                <w:sz w:val="21"/>
                <w:szCs w:val="21"/>
              </w:rPr>
              <w:t>标</w:t>
            </w:r>
          </w:p>
        </w:tc>
        <w:tc>
          <w:tcPr>
            <w:tcW w:w="1458" w:type="dxa"/>
            <w:vMerge w:val="restart"/>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考核要求</w:t>
            </w:r>
          </w:p>
        </w:tc>
        <w:tc>
          <w:tcPr>
            <w:tcW w:w="5750" w:type="dxa"/>
            <w:gridSpan w:val="4"/>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评价标准</w:t>
            </w:r>
          </w:p>
        </w:tc>
      </w:tr>
      <w:tr>
        <w:tblPrEx>
          <w:tblLayout w:type="fixed"/>
        </w:tblPrEx>
        <w:trPr>
          <w:trHeight w:val="283" w:hRule="atLeast"/>
        </w:trPr>
        <w:tc>
          <w:tcPr>
            <w:tcW w:w="636" w:type="dxa"/>
            <w:vMerge w:val="continue"/>
          </w:tcPr>
          <w:p>
            <w:pPr>
              <w:widowControl w:val="0"/>
              <w:snapToGrid w:val="0"/>
              <w:jc w:val="center"/>
              <w:rPr>
                <w:rFonts w:ascii="黑体" w:hAnsi="黑体" w:eastAsia="黑体"/>
                <w:bCs/>
                <w:sz w:val="21"/>
                <w:szCs w:val="21"/>
              </w:rPr>
            </w:pPr>
          </w:p>
        </w:tc>
        <w:tc>
          <w:tcPr>
            <w:tcW w:w="678" w:type="dxa"/>
            <w:vMerge w:val="continue"/>
          </w:tcPr>
          <w:p>
            <w:pPr>
              <w:pStyle w:val="16"/>
              <w:widowControl w:val="0"/>
              <w:jc w:val="both"/>
              <w:rPr>
                <w:rFonts w:ascii="黑体" w:hAnsi="黑体"/>
                <w:bCs/>
                <w:sz w:val="21"/>
                <w:szCs w:val="21"/>
              </w:rPr>
            </w:pPr>
          </w:p>
        </w:tc>
        <w:tc>
          <w:tcPr>
            <w:tcW w:w="1458" w:type="dxa"/>
            <w:vMerge w:val="continue"/>
          </w:tcPr>
          <w:p>
            <w:pPr>
              <w:pStyle w:val="16"/>
              <w:widowControl w:val="0"/>
              <w:jc w:val="both"/>
              <w:rPr>
                <w:rFonts w:ascii="黑体" w:hAnsi="黑体"/>
                <w:bCs/>
                <w:sz w:val="21"/>
                <w:szCs w:val="21"/>
              </w:rPr>
            </w:pPr>
          </w:p>
        </w:tc>
        <w:tc>
          <w:tcPr>
            <w:tcW w:w="1437" w:type="dxa"/>
            <w:vAlign w:val="center"/>
          </w:tcPr>
          <w:p>
            <w:pPr>
              <w:widowControl w:val="0"/>
              <w:snapToGrid w:val="0"/>
              <w:jc w:val="center"/>
              <w:rPr>
                <w:rFonts w:ascii="Arial" w:hAnsi="Arial" w:eastAsia="黑体" w:cs="Arial"/>
                <w:bCs/>
                <w:sz w:val="21"/>
                <w:szCs w:val="21"/>
              </w:rPr>
            </w:pPr>
            <w:r>
              <w:rPr>
                <w:rFonts w:hint="eastAsia" w:ascii="Arial" w:hAnsi="Arial" w:eastAsia="黑体" w:cs="Arial"/>
                <w:bCs/>
                <w:sz w:val="21"/>
                <w:szCs w:val="21"/>
              </w:rPr>
              <w:t>优</w:t>
            </w:r>
          </w:p>
          <w:p>
            <w:pPr>
              <w:widowControl w:val="0"/>
              <w:snapToGrid w:val="0"/>
              <w:jc w:val="center"/>
              <w:rPr>
                <w:rFonts w:ascii="Arial" w:hAnsi="Arial" w:eastAsia="黑体" w:cs="Arial"/>
                <w:bCs/>
                <w:sz w:val="21"/>
                <w:szCs w:val="21"/>
              </w:rPr>
            </w:pPr>
            <w:r>
              <w:rPr>
                <w:rFonts w:ascii="Arial" w:hAnsi="Arial" w:eastAsia="黑体" w:cs="Arial"/>
                <w:bCs/>
                <w:sz w:val="21"/>
                <w:szCs w:val="21"/>
              </w:rPr>
              <w:t>100-90</w:t>
            </w:r>
          </w:p>
        </w:tc>
        <w:tc>
          <w:tcPr>
            <w:tcW w:w="1437" w:type="dxa"/>
            <w:vAlign w:val="center"/>
          </w:tcPr>
          <w:p>
            <w:pPr>
              <w:widowControl w:val="0"/>
              <w:snapToGrid w:val="0"/>
              <w:jc w:val="center"/>
              <w:rPr>
                <w:rFonts w:ascii="Arial" w:hAnsi="Arial" w:eastAsia="黑体" w:cs="Arial"/>
                <w:bCs/>
                <w:sz w:val="21"/>
                <w:szCs w:val="21"/>
              </w:rPr>
            </w:pPr>
            <w:r>
              <w:rPr>
                <w:rFonts w:hint="eastAsia" w:ascii="Arial" w:hAnsi="Arial" w:eastAsia="黑体" w:cs="Arial"/>
                <w:bCs/>
                <w:sz w:val="21"/>
                <w:szCs w:val="21"/>
              </w:rPr>
              <w:t>良</w:t>
            </w:r>
          </w:p>
          <w:p>
            <w:pPr>
              <w:widowControl w:val="0"/>
              <w:snapToGrid w:val="0"/>
              <w:jc w:val="center"/>
              <w:rPr>
                <w:rFonts w:ascii="Arial" w:hAnsi="Arial" w:eastAsia="黑体" w:cs="Arial"/>
                <w:bCs/>
                <w:sz w:val="21"/>
                <w:szCs w:val="21"/>
              </w:rPr>
            </w:pPr>
            <w:r>
              <w:rPr>
                <w:rFonts w:ascii="Arial" w:hAnsi="Arial" w:eastAsia="黑体" w:cs="Arial"/>
                <w:bCs/>
                <w:sz w:val="21"/>
                <w:szCs w:val="21"/>
              </w:rPr>
              <w:t>89-75</w:t>
            </w:r>
          </w:p>
        </w:tc>
        <w:tc>
          <w:tcPr>
            <w:tcW w:w="1438" w:type="dxa"/>
            <w:vAlign w:val="center"/>
          </w:tcPr>
          <w:p>
            <w:pPr>
              <w:widowControl w:val="0"/>
              <w:snapToGrid w:val="0"/>
              <w:jc w:val="center"/>
              <w:rPr>
                <w:rFonts w:ascii="Arial" w:hAnsi="Arial" w:eastAsia="黑体" w:cs="Arial"/>
                <w:bCs/>
                <w:sz w:val="21"/>
                <w:szCs w:val="21"/>
              </w:rPr>
            </w:pPr>
            <w:r>
              <w:rPr>
                <w:rFonts w:hint="eastAsia" w:ascii="Arial" w:hAnsi="Arial" w:eastAsia="黑体" w:cs="Arial"/>
                <w:bCs/>
                <w:sz w:val="21"/>
                <w:szCs w:val="21"/>
              </w:rPr>
              <w:t>中</w:t>
            </w:r>
          </w:p>
          <w:p>
            <w:pPr>
              <w:widowControl w:val="0"/>
              <w:snapToGrid w:val="0"/>
              <w:jc w:val="center"/>
              <w:rPr>
                <w:rFonts w:ascii="Arial" w:hAnsi="Arial" w:eastAsia="黑体" w:cs="Arial"/>
                <w:bCs/>
                <w:sz w:val="21"/>
                <w:szCs w:val="21"/>
              </w:rPr>
            </w:pPr>
            <w:r>
              <w:rPr>
                <w:rFonts w:ascii="Arial" w:hAnsi="Arial" w:eastAsia="黑体" w:cs="Arial"/>
                <w:bCs/>
                <w:sz w:val="21"/>
                <w:szCs w:val="21"/>
              </w:rPr>
              <w:t>74-60</w:t>
            </w:r>
          </w:p>
        </w:tc>
        <w:tc>
          <w:tcPr>
            <w:tcW w:w="1438" w:type="dxa"/>
            <w:vAlign w:val="center"/>
          </w:tcPr>
          <w:p>
            <w:pPr>
              <w:widowControl w:val="0"/>
              <w:snapToGrid w:val="0"/>
              <w:jc w:val="center"/>
              <w:rPr>
                <w:rFonts w:ascii="Arial" w:hAnsi="Arial" w:eastAsia="黑体" w:cs="Arial"/>
                <w:bCs/>
                <w:sz w:val="21"/>
                <w:szCs w:val="21"/>
              </w:rPr>
            </w:pPr>
            <w:r>
              <w:rPr>
                <w:rFonts w:hint="eastAsia" w:ascii="Arial" w:hAnsi="Arial" w:eastAsia="黑体" w:cs="Arial"/>
                <w:bCs/>
                <w:sz w:val="21"/>
                <w:szCs w:val="21"/>
              </w:rPr>
              <w:t>不及格</w:t>
            </w:r>
          </w:p>
          <w:p>
            <w:pPr>
              <w:widowControl w:val="0"/>
              <w:snapToGrid w:val="0"/>
              <w:jc w:val="center"/>
              <w:rPr>
                <w:rFonts w:ascii="Arial" w:hAnsi="Arial" w:eastAsia="黑体" w:cs="Arial"/>
                <w:bCs/>
                <w:sz w:val="21"/>
                <w:szCs w:val="21"/>
              </w:rPr>
            </w:pPr>
            <w:r>
              <w:rPr>
                <w:rFonts w:ascii="Arial" w:hAnsi="Arial" w:eastAsia="黑体" w:cs="Arial"/>
                <w:bCs/>
                <w:sz w:val="21"/>
                <w:szCs w:val="21"/>
              </w:rPr>
              <w:t>59-0</w:t>
            </w:r>
          </w:p>
        </w:tc>
      </w:tr>
      <w:tr>
        <w:tblPrEx>
          <w:tblLayout w:type="fixed"/>
        </w:tblPrEx>
        <w:trPr>
          <w:trHeight w:val="414" w:hRule="atLeast"/>
        </w:trPr>
        <w:tc>
          <w:tcPr>
            <w:tcW w:w="636" w:type="dxa"/>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1</w:t>
            </w:r>
          </w:p>
        </w:tc>
        <w:tc>
          <w:tcPr>
            <w:tcW w:w="678" w:type="dxa"/>
            <w:vAlign w:val="center"/>
          </w:tcPr>
          <w:p>
            <w:pPr>
              <w:widowControl w:val="0"/>
              <w:snapToGrid w:val="0"/>
              <w:jc w:val="center"/>
              <w:rPr>
                <w:rFonts w:ascii="Arial" w:hAnsi="Arial" w:eastAsia="黑体" w:cs="Arial"/>
                <w:bCs/>
                <w:sz w:val="21"/>
                <w:szCs w:val="21"/>
              </w:rPr>
            </w:pPr>
          </w:p>
        </w:tc>
        <w:tc>
          <w:tcPr>
            <w:tcW w:w="1458" w:type="dxa"/>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000000"/>
                <w:sz w:val="19"/>
                <w:szCs w:val="19"/>
              </w:rPr>
            </w:pPr>
          </w:p>
        </w:tc>
        <w:tc>
          <w:tcPr>
            <w:tcW w:w="1437" w:type="dxa"/>
          </w:tcPr>
          <w:p>
            <w:pPr>
              <w:pStyle w:val="14"/>
              <w:widowControl w:val="0"/>
              <w:jc w:val="both"/>
            </w:pPr>
          </w:p>
        </w:tc>
        <w:tc>
          <w:tcPr>
            <w:tcW w:w="1437" w:type="dxa"/>
          </w:tcPr>
          <w:p>
            <w:pPr>
              <w:pStyle w:val="14"/>
              <w:widowControl w:val="0"/>
              <w:jc w:val="both"/>
            </w:pPr>
          </w:p>
        </w:tc>
        <w:tc>
          <w:tcPr>
            <w:tcW w:w="1438" w:type="dxa"/>
          </w:tcPr>
          <w:p>
            <w:pPr>
              <w:pStyle w:val="14"/>
              <w:widowControl w:val="0"/>
              <w:jc w:val="both"/>
            </w:pPr>
          </w:p>
        </w:tc>
        <w:tc>
          <w:tcPr>
            <w:tcW w:w="1438" w:type="dxa"/>
          </w:tcPr>
          <w:p>
            <w:pPr>
              <w:pStyle w:val="6"/>
              <w:widowControl/>
              <w:shd w:val="clear" w:color="auto" w:fill="FFFFFF"/>
              <w:jc w:val="both"/>
            </w:pPr>
          </w:p>
        </w:tc>
      </w:tr>
      <w:tr>
        <w:tblPrEx>
          <w:tblLayout w:type="fixed"/>
        </w:tblPrEx>
        <w:trPr>
          <w:trHeight w:val="454" w:hRule="atLeast"/>
        </w:trPr>
        <w:tc>
          <w:tcPr>
            <w:tcW w:w="636" w:type="dxa"/>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X1</w:t>
            </w:r>
          </w:p>
        </w:tc>
        <w:tc>
          <w:tcPr>
            <w:tcW w:w="678" w:type="dxa"/>
            <w:vAlign w:val="center"/>
          </w:tcPr>
          <w:p>
            <w:pPr>
              <w:widowControl w:val="0"/>
              <w:snapToGrid w:val="0"/>
              <w:jc w:val="center"/>
              <w:rPr>
                <w:rFonts w:hint="default" w:ascii="Arial" w:hAnsi="Arial" w:eastAsia="黑体" w:cs="Arial"/>
                <w:bCs/>
                <w:sz w:val="21"/>
                <w:szCs w:val="21"/>
                <w:lang w:val="en-US" w:eastAsia="zh-CN"/>
              </w:rPr>
            </w:pPr>
            <w:r>
              <w:rPr>
                <w:rFonts w:hint="eastAsia" w:ascii="Arial" w:hAnsi="Arial" w:eastAsia="黑体" w:cs="Arial"/>
                <w:bCs/>
                <w:sz w:val="21"/>
                <w:szCs w:val="21"/>
              </w:rPr>
              <w:t>1、2</w:t>
            </w:r>
            <w:r>
              <w:rPr>
                <w:rFonts w:hint="eastAsia" w:ascii="Arial" w:hAnsi="Arial" w:eastAsia="黑体" w:cs="Arial"/>
                <w:bCs/>
                <w:sz w:val="21"/>
                <w:szCs w:val="21"/>
                <w:lang w:eastAsia="zh-CN"/>
              </w:rPr>
              <w:t>、</w:t>
            </w:r>
            <w:r>
              <w:rPr>
                <w:rFonts w:hint="eastAsia" w:ascii="Arial" w:hAnsi="Arial" w:eastAsia="黑体" w:cs="Arial"/>
                <w:bCs/>
                <w:sz w:val="21"/>
                <w:szCs w:val="21"/>
                <w:lang w:val="en-US" w:eastAsia="zh-CN"/>
              </w:rPr>
              <w:t>3、4、5、6、7</w:t>
            </w:r>
          </w:p>
        </w:tc>
        <w:tc>
          <w:tcPr>
            <w:tcW w:w="1458" w:type="dxa"/>
          </w:tcPr>
          <w:p>
            <w:pPr>
              <w:widowControl w:val="0"/>
              <w:spacing w:line="400" w:lineRule="exact"/>
              <w:jc w:val="both"/>
              <w:rPr>
                <w:sz w:val="18"/>
                <w:szCs w:val="18"/>
              </w:rPr>
            </w:pPr>
            <w:r>
              <w:rPr>
                <w:rFonts w:hint="eastAsia" w:ascii="Helvetica" w:hAnsi="Helvetica" w:cs="Helvetica" w:eastAsiaTheme="minorEastAsia"/>
                <w:color w:val="000000"/>
                <w:sz w:val="19"/>
                <w:szCs w:val="19"/>
              </w:rPr>
              <w:t>掌握基本知识，</w:t>
            </w:r>
            <w:r>
              <w:rPr>
                <w:rFonts w:hint="eastAsia" w:ascii="Helvetica" w:hAnsi="Helvetica" w:cs="Helvetica" w:eastAsiaTheme="minorEastAsia"/>
                <w:color w:val="000000"/>
                <w:sz w:val="19"/>
                <w:szCs w:val="19"/>
                <w:lang w:val="en-US" w:eastAsia="zh-CN"/>
              </w:rPr>
              <w:t>完成的作品</w:t>
            </w:r>
            <w:r>
              <w:rPr>
                <w:rFonts w:hint="eastAsia" w:ascii="Helvetica" w:hAnsi="Helvetica" w:cs="Helvetica" w:eastAsiaTheme="minorEastAsia"/>
                <w:color w:val="000000"/>
                <w:sz w:val="19"/>
                <w:szCs w:val="19"/>
                <w:lang w:val="zh-TW"/>
              </w:rPr>
              <w:t>符合</w:t>
            </w:r>
            <w:r>
              <w:rPr>
                <w:rFonts w:hint="eastAsia"/>
                <w:sz w:val="18"/>
                <w:szCs w:val="18"/>
              </w:rPr>
              <w:t>要求</w:t>
            </w:r>
            <w:r>
              <w:rPr>
                <w:rFonts w:hint="eastAsia"/>
                <w:sz w:val="18"/>
                <w:szCs w:val="18"/>
                <w:lang w:eastAsia="zh-CN"/>
              </w:rPr>
              <w:t>。</w:t>
            </w:r>
            <w:r>
              <w:rPr>
                <w:rFonts w:hint="eastAsia"/>
                <w:sz w:val="18"/>
                <w:szCs w:val="18"/>
              </w:rPr>
              <w:t>学生能做到“色彩关系”的正确观察、分析与表现，质感分析与表现，处理好色调以及画面空间关系。</w:t>
            </w:r>
            <w:r>
              <w:rPr>
                <w:rFonts w:hint="eastAsia"/>
                <w:sz w:val="18"/>
                <w:szCs w:val="18"/>
                <w:lang w:val="en-US" w:eastAsia="zh-CN"/>
              </w:rPr>
              <w:t>结合学生出勤率综合评价打分。</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lang w:val="zh-TW"/>
              </w:rPr>
            </w:pP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p>
        </w:tc>
        <w:tc>
          <w:tcPr>
            <w:tcW w:w="1437" w:type="dxa"/>
          </w:tcPr>
          <w:p>
            <w:pPr>
              <w:widowControl w:val="0"/>
              <w:spacing w:line="400" w:lineRule="exact"/>
              <w:jc w:val="both"/>
              <w:rPr>
                <w:sz w:val="18"/>
                <w:szCs w:val="18"/>
              </w:rPr>
            </w:pPr>
            <w:r>
              <w:rPr>
                <w:rFonts w:hint="eastAsia" w:ascii="Helvetica" w:hAnsi="Helvetica" w:cs="Helvetica" w:eastAsiaTheme="minorEastAsia"/>
                <w:color w:val="000000"/>
                <w:sz w:val="19"/>
                <w:szCs w:val="19"/>
              </w:rPr>
              <w:t>很好的掌握掌握基本知识，</w:t>
            </w:r>
            <w:r>
              <w:rPr>
                <w:rFonts w:hint="eastAsia" w:ascii="Helvetica" w:hAnsi="Helvetica" w:cs="Helvetica" w:eastAsiaTheme="minorEastAsia"/>
                <w:color w:val="000000"/>
                <w:sz w:val="19"/>
                <w:szCs w:val="19"/>
                <w:lang w:val="en-US" w:eastAsia="zh-CN"/>
              </w:rPr>
              <w:t>完成的作品</w:t>
            </w:r>
            <w:r>
              <w:rPr>
                <w:rFonts w:hint="eastAsia" w:ascii="Helvetica" w:hAnsi="Helvetica" w:cs="Helvetica" w:eastAsiaTheme="minorEastAsia"/>
                <w:color w:val="000000"/>
                <w:sz w:val="19"/>
                <w:szCs w:val="19"/>
                <w:lang w:val="zh-TW"/>
              </w:rPr>
              <w:t>符合</w:t>
            </w:r>
            <w:r>
              <w:rPr>
                <w:rFonts w:hint="eastAsia" w:ascii="Helvetica" w:hAnsi="Helvetica" w:cs="Helvetica" w:eastAsiaTheme="minorEastAsia"/>
                <w:color w:val="000000"/>
                <w:sz w:val="19"/>
                <w:szCs w:val="19"/>
                <w:lang w:val="en-US" w:eastAsia="zh-CN"/>
              </w:rPr>
              <w:t>要求。</w:t>
            </w:r>
            <w:r>
              <w:rPr>
                <w:rFonts w:hint="eastAsia"/>
                <w:sz w:val="18"/>
                <w:szCs w:val="18"/>
              </w:rPr>
              <w:t>学生能</w:t>
            </w:r>
            <w:r>
              <w:rPr>
                <w:rFonts w:hint="eastAsia"/>
                <w:sz w:val="18"/>
                <w:szCs w:val="18"/>
                <w:lang w:val="en-US" w:eastAsia="zh-CN"/>
              </w:rPr>
              <w:t>非常好的</w:t>
            </w:r>
            <w:r>
              <w:rPr>
                <w:rFonts w:hint="eastAsia"/>
                <w:sz w:val="18"/>
                <w:szCs w:val="18"/>
              </w:rPr>
              <w:t>做到“色彩关系”的正确观察、分析与表现，质感分析与表现，处理好色调以及画面空间关系。</w:t>
            </w:r>
            <w:r>
              <w:rPr>
                <w:rFonts w:hint="eastAsia"/>
                <w:sz w:val="18"/>
                <w:szCs w:val="18"/>
                <w:lang w:val="en-US" w:eastAsia="zh-CN"/>
              </w:rPr>
              <w:t>结合学生出勤率综合评价打分。</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lang w:val="zh-TW"/>
              </w:rPr>
            </w:pP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p>
        </w:tc>
        <w:tc>
          <w:tcPr>
            <w:tcW w:w="1437" w:type="dxa"/>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lang w:val="zh-TW"/>
              </w:rPr>
            </w:pPr>
            <w:r>
              <w:rPr>
                <w:rFonts w:hint="eastAsia" w:ascii="Helvetica" w:hAnsi="Helvetica" w:cs="Helvetica" w:eastAsiaTheme="minorEastAsia"/>
                <w:color w:val="000000"/>
                <w:sz w:val="19"/>
                <w:szCs w:val="19"/>
              </w:rPr>
              <w:t>符合作业提交规范。</w:t>
            </w:r>
            <w:r>
              <w:rPr>
                <w:rFonts w:hint="eastAsia" w:ascii="Helvetica" w:hAnsi="Helvetica" w:cs="Helvetica" w:eastAsiaTheme="minorEastAsia"/>
                <w:color w:val="000000"/>
                <w:sz w:val="19"/>
                <w:szCs w:val="19"/>
                <w:lang w:val="en-US" w:eastAsia="zh-CN"/>
              </w:rPr>
              <w:t>完成的作品能比较好的</w:t>
            </w:r>
            <w:r>
              <w:rPr>
                <w:rFonts w:hint="eastAsia" w:ascii="Helvetica" w:hAnsi="Helvetica" w:cs="Helvetica" w:eastAsiaTheme="minorEastAsia"/>
                <w:color w:val="000000"/>
                <w:sz w:val="19"/>
                <w:szCs w:val="19"/>
                <w:lang w:val="zh-TW"/>
              </w:rPr>
              <w:t>符合</w:t>
            </w:r>
            <w:r>
              <w:rPr>
                <w:rFonts w:hint="eastAsia" w:ascii="Helvetica" w:hAnsi="Helvetica" w:cs="Helvetica" w:eastAsiaTheme="minorEastAsia"/>
                <w:color w:val="000000"/>
                <w:sz w:val="19"/>
                <w:szCs w:val="19"/>
                <w:lang w:val="en-US" w:eastAsia="zh-CN"/>
              </w:rPr>
              <w:t>要求。</w:t>
            </w:r>
            <w:r>
              <w:rPr>
                <w:rFonts w:hint="eastAsia"/>
                <w:sz w:val="18"/>
                <w:szCs w:val="18"/>
              </w:rPr>
              <w:t>学生能</w:t>
            </w:r>
            <w:r>
              <w:rPr>
                <w:rFonts w:hint="eastAsia"/>
                <w:sz w:val="18"/>
                <w:szCs w:val="18"/>
                <w:lang w:val="en-US" w:eastAsia="zh-CN"/>
              </w:rPr>
              <w:t>比较好的</w:t>
            </w:r>
            <w:r>
              <w:rPr>
                <w:rFonts w:hint="eastAsia"/>
                <w:sz w:val="18"/>
                <w:szCs w:val="18"/>
              </w:rPr>
              <w:t>做到“色彩关系”的正确观察、分析与表现，质感分析与表现，处理好色调以及画面空间关系。</w:t>
            </w:r>
            <w:r>
              <w:rPr>
                <w:rFonts w:hint="eastAsia"/>
                <w:sz w:val="18"/>
                <w:szCs w:val="18"/>
                <w:lang w:val="en-US" w:eastAsia="zh-CN"/>
              </w:rPr>
              <w:t>结合学生出勤率综合评价打分。</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p>
        </w:tc>
        <w:tc>
          <w:tcPr>
            <w:tcW w:w="1438" w:type="dxa"/>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lang w:val="zh-TW"/>
              </w:rPr>
            </w:pPr>
            <w:r>
              <w:rPr>
                <w:rFonts w:hint="eastAsia" w:ascii="Helvetica" w:hAnsi="Helvetica" w:cs="Helvetica" w:eastAsiaTheme="minorEastAsia"/>
                <w:color w:val="000000"/>
                <w:sz w:val="19"/>
                <w:szCs w:val="19"/>
              </w:rPr>
              <w:t>符合作业提交规范。</w:t>
            </w:r>
            <w:r>
              <w:rPr>
                <w:rFonts w:hint="eastAsia" w:ascii="Helvetica" w:hAnsi="Helvetica" w:cs="Helvetica" w:eastAsiaTheme="minorEastAsia"/>
                <w:color w:val="000000"/>
                <w:sz w:val="19"/>
                <w:szCs w:val="19"/>
                <w:lang w:val="en-US" w:eastAsia="zh-CN"/>
              </w:rPr>
              <w:t>学习态度端正。但最后完成的整体效果不理想，有改进的空间。</w:t>
            </w:r>
            <w:r>
              <w:rPr>
                <w:rFonts w:hint="eastAsia"/>
                <w:sz w:val="18"/>
                <w:szCs w:val="18"/>
                <w:lang w:val="en-US" w:eastAsia="zh-CN"/>
              </w:rPr>
              <w:t>结合学生出勤率综合评价打分。</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default" w:ascii="Helvetica" w:hAnsi="Helvetica" w:cs="Helvetica" w:eastAsiaTheme="minorEastAsia"/>
                <w:color w:val="000000"/>
                <w:sz w:val="19"/>
                <w:szCs w:val="19"/>
                <w:lang w:val="en-US" w:eastAsia="zh-CN"/>
              </w:rPr>
            </w:pPr>
          </w:p>
        </w:tc>
        <w:tc>
          <w:tcPr>
            <w:tcW w:w="1438" w:type="dxa"/>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lang w:eastAsia="zh-CN"/>
              </w:rPr>
            </w:pPr>
            <w:r>
              <w:rPr>
                <w:rFonts w:hint="eastAsia" w:ascii="Helvetica" w:hAnsi="Helvetica" w:cs="Helvetica" w:eastAsiaTheme="minorEastAsia"/>
                <w:color w:val="000000"/>
                <w:sz w:val="19"/>
                <w:szCs w:val="19"/>
              </w:rPr>
              <w:t>不符合作业提交规范</w:t>
            </w:r>
            <w:r>
              <w:rPr>
                <w:rFonts w:hint="eastAsia" w:ascii="Helvetica" w:hAnsi="Helvetica" w:cs="Helvetica" w:eastAsiaTheme="minorEastAsia"/>
                <w:color w:val="000000"/>
                <w:sz w:val="19"/>
                <w:szCs w:val="19"/>
                <w:lang w:eastAsia="zh-CN"/>
              </w:rPr>
              <w:t>。</w:t>
            </w:r>
          </w:p>
        </w:tc>
      </w:tr>
      <w:tr>
        <w:tblPrEx>
          <w:tblLayout w:type="fixed"/>
        </w:tblPrEx>
        <w:trPr>
          <w:trHeight w:val="2624" w:hRule="atLeast"/>
        </w:trPr>
        <w:tc>
          <w:tcPr>
            <w:tcW w:w="636" w:type="dxa"/>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X2</w:t>
            </w:r>
          </w:p>
        </w:tc>
        <w:tc>
          <w:tcPr>
            <w:tcW w:w="678"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Arial" w:hAnsi="Arial" w:eastAsia="黑体" w:cs="Arial"/>
                <w:bCs/>
                <w:sz w:val="21"/>
                <w:szCs w:val="21"/>
              </w:rPr>
              <w:t>1、2</w:t>
            </w:r>
            <w:r>
              <w:rPr>
                <w:rFonts w:hint="eastAsia" w:ascii="Arial" w:hAnsi="Arial" w:eastAsia="黑体" w:cs="Arial"/>
                <w:bCs/>
                <w:sz w:val="21"/>
                <w:szCs w:val="21"/>
                <w:lang w:eastAsia="zh-CN"/>
              </w:rPr>
              <w:t>、</w:t>
            </w:r>
            <w:r>
              <w:rPr>
                <w:rFonts w:hint="eastAsia" w:ascii="Arial" w:hAnsi="Arial" w:eastAsia="黑体" w:cs="Arial"/>
                <w:bCs/>
                <w:sz w:val="21"/>
                <w:szCs w:val="21"/>
                <w:lang w:val="en-US" w:eastAsia="zh-CN"/>
              </w:rPr>
              <w:t>3、4、5、6、7</w:t>
            </w:r>
          </w:p>
        </w:tc>
        <w:tc>
          <w:tcPr>
            <w:tcW w:w="1458" w:type="dxa"/>
            <w:vAlign w:val="center"/>
          </w:tcPr>
          <w:p>
            <w:pPr>
              <w:widowControl w:val="0"/>
              <w:spacing w:line="400" w:lineRule="exact"/>
              <w:jc w:val="both"/>
              <w:rPr>
                <w:sz w:val="18"/>
                <w:szCs w:val="18"/>
              </w:rPr>
            </w:pPr>
            <w:r>
              <w:rPr>
                <w:rFonts w:hint="eastAsia" w:ascii="Helvetica" w:hAnsi="Helvetica" w:cs="Helvetica" w:eastAsiaTheme="minorEastAsia"/>
                <w:color w:val="000000"/>
                <w:sz w:val="19"/>
                <w:szCs w:val="19"/>
              </w:rPr>
              <w:t>掌握基本知识，</w:t>
            </w:r>
            <w:r>
              <w:rPr>
                <w:rFonts w:hint="eastAsia" w:ascii="Helvetica" w:hAnsi="Helvetica" w:cs="Helvetica" w:eastAsiaTheme="minorEastAsia"/>
                <w:color w:val="000000"/>
                <w:sz w:val="19"/>
                <w:szCs w:val="19"/>
                <w:lang w:val="en-US" w:eastAsia="zh-CN"/>
              </w:rPr>
              <w:t>完成的作品</w:t>
            </w:r>
            <w:r>
              <w:rPr>
                <w:rFonts w:hint="eastAsia" w:ascii="Helvetica" w:hAnsi="Helvetica" w:cs="Helvetica" w:eastAsiaTheme="minorEastAsia"/>
                <w:color w:val="000000"/>
                <w:sz w:val="19"/>
                <w:szCs w:val="19"/>
                <w:lang w:val="zh-TW"/>
              </w:rPr>
              <w:t>符合</w:t>
            </w:r>
            <w:r>
              <w:rPr>
                <w:rFonts w:hint="eastAsia" w:ascii="Helvetica" w:hAnsi="Helvetica" w:cs="Helvetica" w:eastAsiaTheme="minorEastAsia"/>
                <w:color w:val="000000"/>
                <w:sz w:val="19"/>
                <w:szCs w:val="19"/>
                <w:lang w:val="en-US" w:eastAsia="zh-CN"/>
              </w:rPr>
              <w:t>要求。</w:t>
            </w:r>
            <w:r>
              <w:rPr>
                <w:rFonts w:hint="eastAsia"/>
                <w:sz w:val="18"/>
                <w:szCs w:val="18"/>
                <w:lang w:val="de-DE"/>
              </w:rPr>
              <w:t>学生应学习去发现和体味不同存在物的不同材质的不同视觉效果，基本做到还原于图片，细致入微，把所画物的肌理、质感表现得淋漓尽致</w:t>
            </w:r>
            <w:r>
              <w:rPr>
                <w:rFonts w:hint="eastAsia"/>
                <w:sz w:val="18"/>
                <w:szCs w:val="18"/>
                <w:lang w:val="de-DE" w:eastAsia="zh-CN"/>
              </w:rPr>
              <w:t>。</w:t>
            </w:r>
            <w:r>
              <w:rPr>
                <w:rFonts w:hint="eastAsia"/>
                <w:sz w:val="18"/>
                <w:szCs w:val="18"/>
                <w:lang w:val="en-US" w:eastAsia="zh-CN"/>
              </w:rPr>
              <w:t>结合学生出勤率综合评价打分。</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eastAsia="宋体" w:cs="Helvetica"/>
                <w:color w:val="000000"/>
                <w:sz w:val="19"/>
                <w:szCs w:val="19"/>
                <w:lang w:val="zh-TW" w:eastAsia="zh-CN"/>
              </w:rPr>
            </w:pP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p>
        </w:tc>
        <w:tc>
          <w:tcPr>
            <w:tcW w:w="1437" w:type="dxa"/>
            <w:vAlign w:val="center"/>
          </w:tcPr>
          <w:p>
            <w:pPr>
              <w:widowControl w:val="0"/>
              <w:spacing w:line="400" w:lineRule="exact"/>
              <w:jc w:val="both"/>
              <w:rPr>
                <w:sz w:val="18"/>
                <w:szCs w:val="18"/>
              </w:rPr>
            </w:pPr>
            <w:r>
              <w:rPr>
                <w:rFonts w:hint="eastAsia" w:ascii="Helvetica" w:hAnsi="Helvetica" w:cs="Helvetica" w:eastAsiaTheme="minorEastAsia"/>
                <w:color w:val="000000"/>
                <w:sz w:val="19"/>
                <w:szCs w:val="19"/>
              </w:rPr>
              <w:t>很好的掌握掌握基本知识，</w:t>
            </w:r>
            <w:r>
              <w:rPr>
                <w:rFonts w:hint="eastAsia" w:ascii="Helvetica" w:hAnsi="Helvetica" w:cs="Helvetica" w:eastAsiaTheme="minorEastAsia"/>
                <w:color w:val="000000"/>
                <w:sz w:val="19"/>
                <w:szCs w:val="19"/>
                <w:lang w:val="en-US" w:eastAsia="zh-CN"/>
              </w:rPr>
              <w:t>完成的作品</w:t>
            </w:r>
            <w:r>
              <w:rPr>
                <w:rFonts w:hint="eastAsia" w:ascii="Helvetica" w:hAnsi="Helvetica" w:cs="Helvetica" w:eastAsiaTheme="minorEastAsia"/>
                <w:color w:val="000000"/>
                <w:sz w:val="19"/>
                <w:szCs w:val="19"/>
                <w:lang w:val="zh-TW"/>
              </w:rPr>
              <w:t>符合</w:t>
            </w:r>
            <w:r>
              <w:rPr>
                <w:rFonts w:hint="eastAsia" w:ascii="Helvetica" w:hAnsi="Helvetica" w:cs="Helvetica" w:eastAsiaTheme="minorEastAsia"/>
                <w:color w:val="000000"/>
                <w:sz w:val="19"/>
                <w:szCs w:val="19"/>
                <w:lang w:val="en-US" w:eastAsia="zh-CN"/>
              </w:rPr>
              <w:t>要求。</w:t>
            </w:r>
            <w:r>
              <w:rPr>
                <w:rFonts w:hint="eastAsia"/>
                <w:sz w:val="18"/>
                <w:szCs w:val="18"/>
                <w:lang w:val="de-DE"/>
              </w:rPr>
              <w:t>学生应学习去发现和体味不同存在物的不同材质的不同视觉效果，基本做到还原于图片，细致入微，把所画物的肌理、质感表现得淋漓尽致</w:t>
            </w:r>
            <w:r>
              <w:rPr>
                <w:rFonts w:hint="eastAsia"/>
                <w:sz w:val="18"/>
                <w:szCs w:val="18"/>
                <w:lang w:val="de-DE" w:eastAsia="zh-CN"/>
              </w:rPr>
              <w:t>。</w:t>
            </w:r>
            <w:r>
              <w:rPr>
                <w:rFonts w:hint="eastAsia"/>
                <w:sz w:val="18"/>
                <w:szCs w:val="18"/>
                <w:lang w:val="en-US" w:eastAsia="zh-CN"/>
              </w:rPr>
              <w:t>结合学生出勤率综合评价打分。</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lang w:val="zh-TW"/>
              </w:rPr>
            </w:pP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p>
        </w:tc>
        <w:tc>
          <w:tcPr>
            <w:tcW w:w="1437" w:type="dxa"/>
            <w:vAlign w:val="center"/>
          </w:tcPr>
          <w:p>
            <w:pPr>
              <w:widowControl w:val="0"/>
              <w:spacing w:line="400" w:lineRule="exact"/>
              <w:jc w:val="both"/>
              <w:rPr>
                <w:sz w:val="18"/>
                <w:szCs w:val="18"/>
              </w:rPr>
            </w:pPr>
            <w:r>
              <w:rPr>
                <w:rFonts w:hint="eastAsia" w:ascii="Helvetica" w:hAnsi="Helvetica" w:cs="Helvetica" w:eastAsiaTheme="minorEastAsia"/>
                <w:color w:val="000000"/>
                <w:sz w:val="19"/>
                <w:szCs w:val="19"/>
              </w:rPr>
              <w:t>符合作业提交规范。</w:t>
            </w:r>
            <w:r>
              <w:rPr>
                <w:rFonts w:hint="eastAsia" w:ascii="Helvetica" w:hAnsi="Helvetica" w:cs="Helvetica" w:eastAsiaTheme="minorEastAsia"/>
                <w:color w:val="000000"/>
                <w:sz w:val="19"/>
                <w:szCs w:val="19"/>
                <w:lang w:val="en-US" w:eastAsia="zh-CN"/>
              </w:rPr>
              <w:t>完成的作品能年比较好的</w:t>
            </w:r>
            <w:r>
              <w:rPr>
                <w:rFonts w:hint="eastAsia" w:ascii="Helvetica" w:hAnsi="Helvetica" w:cs="Helvetica" w:eastAsiaTheme="minorEastAsia"/>
                <w:color w:val="000000"/>
                <w:sz w:val="19"/>
                <w:szCs w:val="19"/>
                <w:lang w:val="zh-TW"/>
              </w:rPr>
              <w:t>符合</w:t>
            </w:r>
            <w:r>
              <w:rPr>
                <w:rFonts w:hint="eastAsia" w:ascii="Helvetica" w:hAnsi="Helvetica" w:cs="Helvetica" w:eastAsiaTheme="minorEastAsia"/>
                <w:color w:val="000000"/>
                <w:sz w:val="19"/>
                <w:szCs w:val="19"/>
                <w:lang w:val="en-US" w:eastAsia="zh-CN"/>
              </w:rPr>
              <w:t>要求。</w:t>
            </w:r>
            <w:r>
              <w:rPr>
                <w:rFonts w:hint="eastAsia"/>
                <w:sz w:val="18"/>
                <w:szCs w:val="18"/>
                <w:lang w:val="de-DE"/>
              </w:rPr>
              <w:t>学生应学习去发现和体味不同存在物的不同材质的不同视觉效果，基本做到还原于图片，细致入微，把所画物的肌理、质感表现得</w:t>
            </w:r>
            <w:r>
              <w:rPr>
                <w:rFonts w:hint="eastAsia"/>
                <w:sz w:val="18"/>
                <w:szCs w:val="18"/>
                <w:lang w:val="en-US" w:eastAsia="zh-CN"/>
              </w:rPr>
              <w:t>比较好</w:t>
            </w:r>
            <w:r>
              <w:rPr>
                <w:rFonts w:hint="eastAsia"/>
                <w:sz w:val="18"/>
                <w:szCs w:val="18"/>
                <w:lang w:val="de-DE" w:eastAsia="zh-CN"/>
              </w:rPr>
              <w:t>。</w:t>
            </w:r>
            <w:r>
              <w:rPr>
                <w:rFonts w:hint="eastAsia"/>
                <w:sz w:val="18"/>
                <w:szCs w:val="18"/>
                <w:lang w:val="en-US" w:eastAsia="zh-CN"/>
              </w:rPr>
              <w:t>结合学生出勤率综合评价打分。</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lang w:val="zh-TW"/>
              </w:rPr>
            </w:pP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p>
        </w:tc>
        <w:tc>
          <w:tcPr>
            <w:tcW w:w="1438"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lang w:val="zh-TW"/>
              </w:rPr>
            </w:pPr>
            <w:r>
              <w:rPr>
                <w:rFonts w:hint="eastAsia" w:ascii="Helvetica" w:hAnsi="Helvetica" w:cs="Helvetica" w:eastAsiaTheme="minorEastAsia"/>
                <w:color w:val="000000"/>
                <w:sz w:val="19"/>
                <w:szCs w:val="19"/>
              </w:rPr>
              <w:t>符合作业提交规范。符合作业提交规范。</w:t>
            </w:r>
            <w:r>
              <w:rPr>
                <w:rFonts w:hint="eastAsia" w:ascii="Helvetica" w:hAnsi="Helvetica" w:cs="Helvetica" w:eastAsiaTheme="minorEastAsia"/>
                <w:color w:val="000000"/>
                <w:sz w:val="19"/>
                <w:szCs w:val="19"/>
                <w:lang w:val="en-US" w:eastAsia="zh-CN"/>
              </w:rPr>
              <w:t>学习态度端正。但最后完成的整体效果不理想，有改进的空间。</w:t>
            </w:r>
            <w:r>
              <w:rPr>
                <w:rFonts w:hint="eastAsia"/>
                <w:sz w:val="18"/>
                <w:szCs w:val="18"/>
                <w:lang w:val="en-US" w:eastAsia="zh-CN"/>
              </w:rPr>
              <w:t>结合学生出勤率综合评价打分。</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p>
        </w:tc>
        <w:tc>
          <w:tcPr>
            <w:tcW w:w="1438"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lang w:eastAsia="zh-CN"/>
              </w:rPr>
            </w:pPr>
            <w:r>
              <w:rPr>
                <w:rFonts w:hint="eastAsia" w:ascii="Helvetica" w:hAnsi="Helvetica" w:cs="Helvetica" w:eastAsiaTheme="minorEastAsia"/>
                <w:color w:val="000000"/>
                <w:sz w:val="19"/>
                <w:szCs w:val="19"/>
              </w:rPr>
              <w:t>不符合作业提交规范</w:t>
            </w:r>
            <w:r>
              <w:rPr>
                <w:rFonts w:hint="eastAsia" w:ascii="Helvetica" w:hAnsi="Helvetica" w:cs="Helvetica" w:eastAsiaTheme="minorEastAsia"/>
                <w:color w:val="000000"/>
                <w:sz w:val="19"/>
                <w:szCs w:val="19"/>
                <w:lang w:eastAsia="zh-CN"/>
              </w:rPr>
              <w:t>。</w:t>
            </w:r>
          </w:p>
        </w:tc>
      </w:tr>
      <w:tr>
        <w:tblPrEx>
          <w:tblLayout w:type="fixed"/>
        </w:tblPrEx>
        <w:trPr>
          <w:trHeight w:val="454" w:hRule="atLeast"/>
        </w:trPr>
        <w:tc>
          <w:tcPr>
            <w:tcW w:w="636" w:type="dxa"/>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X3</w:t>
            </w:r>
          </w:p>
        </w:tc>
        <w:tc>
          <w:tcPr>
            <w:tcW w:w="678"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Arial" w:hAnsi="Arial" w:eastAsia="黑体" w:cs="Arial"/>
                <w:bCs/>
                <w:sz w:val="21"/>
                <w:szCs w:val="21"/>
              </w:rPr>
              <w:t>1、2</w:t>
            </w:r>
            <w:r>
              <w:rPr>
                <w:rFonts w:hint="eastAsia" w:ascii="Arial" w:hAnsi="Arial" w:eastAsia="黑体" w:cs="Arial"/>
                <w:bCs/>
                <w:sz w:val="21"/>
                <w:szCs w:val="21"/>
                <w:lang w:eastAsia="zh-CN"/>
              </w:rPr>
              <w:t>、</w:t>
            </w:r>
            <w:r>
              <w:rPr>
                <w:rFonts w:hint="eastAsia" w:ascii="Arial" w:hAnsi="Arial" w:eastAsia="黑体" w:cs="Arial"/>
                <w:bCs/>
                <w:sz w:val="21"/>
                <w:szCs w:val="21"/>
                <w:lang w:val="en-US" w:eastAsia="zh-CN"/>
              </w:rPr>
              <w:t>3、4、5、6、7</w:t>
            </w:r>
          </w:p>
        </w:tc>
        <w:tc>
          <w:tcPr>
            <w:tcW w:w="1458" w:type="dxa"/>
            <w:vAlign w:val="center"/>
          </w:tcPr>
          <w:p>
            <w:pPr>
              <w:widowControl w:val="0"/>
              <w:jc w:val="left"/>
              <w:rPr>
                <w:sz w:val="18"/>
                <w:szCs w:val="18"/>
                <w:lang w:val="de-DE"/>
              </w:rPr>
            </w:pPr>
            <w:r>
              <w:rPr>
                <w:rFonts w:hint="eastAsia" w:ascii="Helvetica" w:hAnsi="Helvetica" w:cs="Helvetica" w:eastAsiaTheme="minorEastAsia"/>
                <w:color w:val="000000"/>
                <w:sz w:val="19"/>
                <w:szCs w:val="19"/>
              </w:rPr>
              <w:t>掌握基本知识，</w:t>
            </w:r>
            <w:r>
              <w:rPr>
                <w:rFonts w:hint="eastAsia" w:ascii="Helvetica" w:hAnsi="Helvetica" w:cs="Helvetica" w:eastAsiaTheme="minorEastAsia"/>
                <w:color w:val="000000"/>
                <w:sz w:val="19"/>
                <w:szCs w:val="19"/>
                <w:lang w:val="en-US" w:eastAsia="zh-CN"/>
              </w:rPr>
              <w:t>完成的作品</w:t>
            </w:r>
            <w:r>
              <w:rPr>
                <w:rFonts w:hint="eastAsia" w:ascii="Helvetica" w:hAnsi="Helvetica" w:cs="Helvetica" w:eastAsiaTheme="minorEastAsia"/>
                <w:color w:val="000000"/>
                <w:sz w:val="19"/>
                <w:szCs w:val="19"/>
                <w:lang w:val="zh-TW"/>
              </w:rPr>
              <w:t>符合</w:t>
            </w:r>
            <w:r>
              <w:rPr>
                <w:rFonts w:hint="eastAsia" w:ascii="Helvetica" w:hAnsi="Helvetica" w:cs="Helvetica" w:eastAsiaTheme="minorEastAsia"/>
                <w:color w:val="000000"/>
                <w:sz w:val="19"/>
                <w:szCs w:val="19"/>
                <w:lang w:val="en-US" w:eastAsia="zh-CN"/>
              </w:rPr>
              <w:t>要求。</w:t>
            </w:r>
            <w:r>
              <w:rPr>
                <w:rFonts w:hint="eastAsia"/>
                <w:sz w:val="18"/>
                <w:szCs w:val="18"/>
                <w:lang w:val="de-DE"/>
              </w:rPr>
              <w:t>开展设计式的形体组合写生与添加想象的色彩练习。培养学生运用色彩的原理使用多种手法重构画面。</w:t>
            </w:r>
          </w:p>
          <w:p>
            <w:pPr>
              <w:widowControl w:val="0"/>
              <w:spacing w:line="400" w:lineRule="exact"/>
              <w:jc w:val="both"/>
              <w:rPr>
                <w:sz w:val="18"/>
                <w:szCs w:val="18"/>
              </w:rPr>
            </w:pPr>
            <w:r>
              <w:rPr>
                <w:rFonts w:hint="eastAsia"/>
                <w:sz w:val="18"/>
                <w:szCs w:val="18"/>
                <w:lang w:val="de-DE"/>
              </w:rPr>
              <w:t>要求学生依据规定的二至三件静物道具。熟悉其用途的特点，想象其使用者的身份与气质，营造合理的环境和气氛，按色彩规律和审美要求组织画面。使原本道具与添加三件道具组成不可分割的整体，引起人们的思考与呼应。</w:t>
            </w:r>
            <w:r>
              <w:rPr>
                <w:rFonts w:hint="eastAsia"/>
                <w:sz w:val="18"/>
                <w:szCs w:val="18"/>
                <w:lang w:val="en-US" w:eastAsia="zh-CN"/>
              </w:rPr>
              <w:t>结合学生出勤率综合评价打分。</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lang w:val="zh-TW"/>
              </w:rPr>
            </w:pP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p>
        </w:tc>
        <w:tc>
          <w:tcPr>
            <w:tcW w:w="1437" w:type="dxa"/>
            <w:vAlign w:val="center"/>
          </w:tcPr>
          <w:p>
            <w:pPr>
              <w:widowControl w:val="0"/>
              <w:jc w:val="left"/>
              <w:rPr>
                <w:sz w:val="18"/>
                <w:szCs w:val="18"/>
                <w:lang w:val="de-DE"/>
              </w:rPr>
            </w:pPr>
            <w:r>
              <w:rPr>
                <w:rFonts w:hint="eastAsia" w:ascii="Helvetica" w:hAnsi="Helvetica" w:cs="Helvetica" w:eastAsiaTheme="minorEastAsia"/>
                <w:color w:val="000000"/>
                <w:sz w:val="19"/>
                <w:szCs w:val="19"/>
              </w:rPr>
              <w:t>很好</w:t>
            </w:r>
            <w:r>
              <w:rPr>
                <w:rFonts w:hint="eastAsia" w:ascii="Helvetica" w:hAnsi="Helvetica" w:cs="Helvetica" w:eastAsiaTheme="minorEastAsia"/>
                <w:color w:val="000000"/>
                <w:sz w:val="19"/>
                <w:szCs w:val="19"/>
                <w:lang w:val="en-US" w:eastAsia="zh-CN"/>
              </w:rPr>
              <w:t>地</w:t>
            </w:r>
            <w:r>
              <w:rPr>
                <w:rFonts w:hint="eastAsia" w:ascii="Helvetica" w:hAnsi="Helvetica" w:cs="Helvetica" w:eastAsiaTheme="minorEastAsia"/>
                <w:color w:val="000000"/>
                <w:sz w:val="19"/>
                <w:szCs w:val="19"/>
              </w:rPr>
              <w:t>掌握掌握基本知识，</w:t>
            </w:r>
            <w:r>
              <w:rPr>
                <w:rFonts w:hint="eastAsia" w:ascii="Helvetica" w:hAnsi="Helvetica" w:cs="Helvetica" w:eastAsiaTheme="minorEastAsia"/>
                <w:color w:val="000000"/>
                <w:sz w:val="19"/>
                <w:szCs w:val="19"/>
                <w:lang w:val="en-US" w:eastAsia="zh-CN"/>
              </w:rPr>
              <w:t>完成的作品</w:t>
            </w:r>
            <w:r>
              <w:rPr>
                <w:rFonts w:hint="eastAsia" w:ascii="Helvetica" w:hAnsi="Helvetica" w:cs="Helvetica" w:eastAsiaTheme="minorEastAsia"/>
                <w:color w:val="000000"/>
                <w:sz w:val="19"/>
                <w:szCs w:val="19"/>
                <w:lang w:val="zh-TW"/>
              </w:rPr>
              <w:t>符合</w:t>
            </w:r>
            <w:r>
              <w:rPr>
                <w:rFonts w:hint="eastAsia" w:ascii="Helvetica" w:hAnsi="Helvetica" w:cs="Helvetica" w:eastAsiaTheme="minorEastAsia"/>
                <w:color w:val="000000"/>
                <w:sz w:val="19"/>
                <w:szCs w:val="19"/>
                <w:lang w:val="en-US" w:eastAsia="zh-CN"/>
              </w:rPr>
              <w:t>要求。</w:t>
            </w:r>
            <w:r>
              <w:rPr>
                <w:rFonts w:hint="eastAsia"/>
                <w:sz w:val="18"/>
                <w:szCs w:val="18"/>
                <w:lang w:val="de-DE"/>
              </w:rPr>
              <w:t>开展设计式的形体组合写生与添加想象的色彩练习。培养学生运用色彩的原理使用多种手法重构画面。</w:t>
            </w:r>
          </w:p>
          <w:p>
            <w:pPr>
              <w:widowControl w:val="0"/>
              <w:spacing w:line="400" w:lineRule="exact"/>
              <w:jc w:val="both"/>
              <w:rPr>
                <w:sz w:val="18"/>
                <w:szCs w:val="18"/>
              </w:rPr>
            </w:pPr>
            <w:r>
              <w:rPr>
                <w:rFonts w:hint="eastAsia"/>
                <w:sz w:val="18"/>
                <w:szCs w:val="18"/>
                <w:lang w:val="de-DE"/>
              </w:rPr>
              <w:t>要求学生依据规定的二至三件静物道具。熟悉其用途的特点，想象其使用者的身份与气质，营造合理的环境和气氛，按色彩规律和审美要求组织画面。使原本道具与添加三件道具组成不可分割的整体，引起人们的思考与呼应。</w:t>
            </w:r>
            <w:r>
              <w:rPr>
                <w:rFonts w:hint="eastAsia"/>
                <w:sz w:val="18"/>
                <w:szCs w:val="18"/>
                <w:lang w:val="en-US" w:eastAsia="zh-CN"/>
              </w:rPr>
              <w:t>画面最后效果非常完整优秀。结合学生出勤率综合评价打分。</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default" w:ascii="Helvetica" w:hAnsi="Helvetica" w:eastAsia="宋体" w:cs="Helvetica"/>
                <w:color w:val="000000"/>
                <w:sz w:val="19"/>
                <w:szCs w:val="19"/>
                <w:lang w:val="en-US" w:eastAsia="zh-CN"/>
              </w:rPr>
            </w:pP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lang w:val="zh-TW"/>
              </w:rPr>
            </w:pP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p>
        </w:tc>
        <w:tc>
          <w:tcPr>
            <w:tcW w:w="1437" w:type="dxa"/>
            <w:vAlign w:val="center"/>
          </w:tcPr>
          <w:p>
            <w:pPr>
              <w:widowControl w:val="0"/>
              <w:jc w:val="left"/>
              <w:rPr>
                <w:sz w:val="18"/>
                <w:szCs w:val="18"/>
                <w:lang w:val="de-DE"/>
              </w:rPr>
            </w:pPr>
            <w:r>
              <w:rPr>
                <w:rFonts w:hint="eastAsia" w:ascii="Helvetica" w:hAnsi="Helvetica" w:cs="Helvetica" w:eastAsiaTheme="minorEastAsia"/>
                <w:color w:val="000000"/>
                <w:sz w:val="19"/>
                <w:szCs w:val="19"/>
              </w:rPr>
              <w:t>符合作业提交规范。</w:t>
            </w:r>
            <w:r>
              <w:rPr>
                <w:rFonts w:hint="eastAsia" w:ascii="Helvetica" w:hAnsi="Helvetica" w:cs="Helvetica" w:eastAsiaTheme="minorEastAsia"/>
                <w:color w:val="000000"/>
                <w:sz w:val="19"/>
                <w:szCs w:val="19"/>
                <w:lang w:val="en-US" w:eastAsia="zh-CN"/>
              </w:rPr>
              <w:t>完成的作品能年比较好的</w:t>
            </w:r>
            <w:r>
              <w:rPr>
                <w:rFonts w:hint="eastAsia" w:ascii="Helvetica" w:hAnsi="Helvetica" w:cs="Helvetica" w:eastAsiaTheme="minorEastAsia"/>
                <w:color w:val="000000"/>
                <w:sz w:val="19"/>
                <w:szCs w:val="19"/>
                <w:lang w:val="zh-TW"/>
              </w:rPr>
              <w:t>符合</w:t>
            </w:r>
            <w:r>
              <w:rPr>
                <w:rFonts w:hint="eastAsia" w:ascii="Helvetica" w:hAnsi="Helvetica" w:cs="Helvetica" w:eastAsiaTheme="minorEastAsia"/>
                <w:color w:val="000000"/>
                <w:sz w:val="19"/>
                <w:szCs w:val="19"/>
                <w:lang w:val="en-US" w:eastAsia="zh-CN"/>
              </w:rPr>
              <w:t>要求。</w:t>
            </w:r>
            <w:r>
              <w:rPr>
                <w:rFonts w:hint="eastAsia"/>
                <w:sz w:val="18"/>
                <w:szCs w:val="18"/>
                <w:lang w:val="de-DE"/>
              </w:rPr>
              <w:t>开展设计式的形体组合写生与添加想象的色彩练习。培养学生运用色彩的原理使用多种手法重构画面。</w:t>
            </w:r>
          </w:p>
          <w:p>
            <w:pPr>
              <w:widowControl w:val="0"/>
              <w:spacing w:line="400" w:lineRule="exact"/>
              <w:jc w:val="both"/>
              <w:rPr>
                <w:sz w:val="18"/>
                <w:szCs w:val="18"/>
              </w:rPr>
            </w:pPr>
            <w:r>
              <w:rPr>
                <w:rFonts w:hint="eastAsia"/>
                <w:sz w:val="18"/>
                <w:szCs w:val="18"/>
                <w:lang w:val="de-DE"/>
              </w:rPr>
              <w:t>要求学生依据规定的二至三件静物道具。熟悉其用途的特点，想象其使用者的身份与气质，营造合理的环境和气氛，按色彩规律和审美要求组织画面。使原本道具与添加三件道具组成不可分割的整体，引起人们的思考与呼应。</w:t>
            </w:r>
            <w:r>
              <w:rPr>
                <w:rFonts w:hint="eastAsia"/>
                <w:sz w:val="18"/>
                <w:szCs w:val="18"/>
                <w:lang w:val="en-US" w:eastAsia="zh-CN"/>
              </w:rPr>
              <w:t>画面最后效果比较好。结合学生出勤率综合评价打分。</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lang w:val="zh-TW"/>
              </w:rPr>
            </w:pP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lang w:val="zh-TW"/>
              </w:rPr>
            </w:pP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p>
        </w:tc>
        <w:tc>
          <w:tcPr>
            <w:tcW w:w="1438"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lang w:val="zh-TW"/>
              </w:rPr>
            </w:pPr>
            <w:r>
              <w:rPr>
                <w:rFonts w:hint="eastAsia" w:ascii="Helvetica" w:hAnsi="Helvetica" w:cs="Helvetica" w:eastAsiaTheme="minorEastAsia"/>
                <w:color w:val="000000"/>
                <w:sz w:val="19"/>
                <w:szCs w:val="19"/>
              </w:rPr>
              <w:t>符合作业提交规范。符合作业提交规范。</w:t>
            </w:r>
            <w:r>
              <w:rPr>
                <w:rFonts w:hint="eastAsia" w:ascii="Helvetica" w:hAnsi="Helvetica" w:cs="Helvetica" w:eastAsiaTheme="minorEastAsia"/>
                <w:color w:val="000000"/>
                <w:sz w:val="19"/>
                <w:szCs w:val="19"/>
                <w:lang w:val="en-US" w:eastAsia="zh-CN"/>
              </w:rPr>
              <w:t>学习态度端正。但最后完成的整体效果不理想，有改进的空间。</w:t>
            </w:r>
            <w:r>
              <w:rPr>
                <w:rFonts w:hint="eastAsia"/>
                <w:sz w:val="18"/>
                <w:szCs w:val="18"/>
                <w:lang w:val="en-US" w:eastAsia="zh-CN"/>
              </w:rPr>
              <w:t>结合学生出勤率综合评价打分。</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p>
        </w:tc>
        <w:tc>
          <w:tcPr>
            <w:tcW w:w="1438"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lang w:eastAsia="zh-CN"/>
              </w:rPr>
            </w:pPr>
            <w:r>
              <w:rPr>
                <w:rFonts w:hint="eastAsia" w:ascii="Helvetica" w:hAnsi="Helvetica" w:cs="Helvetica" w:eastAsiaTheme="minorEastAsia"/>
                <w:color w:val="000000"/>
                <w:sz w:val="19"/>
                <w:szCs w:val="19"/>
              </w:rPr>
              <w:t>不符合作业提交规范</w:t>
            </w:r>
            <w:r>
              <w:rPr>
                <w:rFonts w:hint="eastAsia" w:ascii="Helvetica" w:hAnsi="Helvetica" w:cs="Helvetica" w:eastAsiaTheme="minorEastAsia"/>
                <w:color w:val="000000"/>
                <w:sz w:val="19"/>
                <w:szCs w:val="19"/>
                <w:lang w:eastAsia="zh-CN"/>
              </w:rPr>
              <w:t>。</w:t>
            </w:r>
          </w:p>
        </w:tc>
      </w:tr>
      <w:tr>
        <w:tblPrEx>
          <w:tblLayout w:type="fixed"/>
        </w:tblPrEx>
        <w:trPr>
          <w:trHeight w:val="454" w:hRule="atLeast"/>
        </w:trPr>
        <w:tc>
          <w:tcPr>
            <w:tcW w:w="636" w:type="dxa"/>
            <w:vAlign w:val="center"/>
          </w:tcPr>
          <w:p>
            <w:pPr>
              <w:widowControl w:val="0"/>
              <w:snapToGrid w:val="0"/>
              <w:jc w:val="both"/>
              <w:rPr>
                <w:rFonts w:hint="default" w:ascii="Arial" w:hAnsi="Arial" w:eastAsia="黑体" w:cs="Arial"/>
                <w:bCs/>
                <w:sz w:val="21"/>
                <w:szCs w:val="21"/>
                <w:lang w:val="en-US" w:eastAsia="zh-CN"/>
              </w:rPr>
            </w:pPr>
            <w:r>
              <w:rPr>
                <w:rFonts w:hint="eastAsia" w:ascii="Arial" w:hAnsi="Arial" w:eastAsia="黑体" w:cs="Arial"/>
                <w:bCs/>
                <w:sz w:val="21"/>
                <w:szCs w:val="21"/>
                <w:lang w:val="en-US" w:eastAsia="zh-CN"/>
              </w:rPr>
              <w:t>X4</w:t>
            </w:r>
          </w:p>
        </w:tc>
        <w:tc>
          <w:tcPr>
            <w:tcW w:w="678"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Arial" w:hAnsi="Arial" w:eastAsia="黑体" w:cs="Arial"/>
                <w:bCs/>
                <w:sz w:val="21"/>
                <w:szCs w:val="21"/>
              </w:rPr>
            </w:pPr>
            <w:r>
              <w:rPr>
                <w:rFonts w:hint="eastAsia" w:ascii="Arial" w:hAnsi="Arial" w:eastAsia="黑体" w:cs="Arial"/>
                <w:bCs/>
                <w:sz w:val="21"/>
                <w:szCs w:val="21"/>
              </w:rPr>
              <w:t>1、2</w:t>
            </w:r>
            <w:r>
              <w:rPr>
                <w:rFonts w:hint="eastAsia" w:ascii="Arial" w:hAnsi="Arial" w:eastAsia="黑体" w:cs="Arial"/>
                <w:bCs/>
                <w:sz w:val="21"/>
                <w:szCs w:val="21"/>
                <w:lang w:eastAsia="zh-CN"/>
              </w:rPr>
              <w:t>、</w:t>
            </w:r>
            <w:r>
              <w:rPr>
                <w:rFonts w:hint="eastAsia" w:ascii="Arial" w:hAnsi="Arial" w:eastAsia="黑体" w:cs="Arial"/>
                <w:bCs/>
                <w:sz w:val="21"/>
                <w:szCs w:val="21"/>
                <w:lang w:val="en-US" w:eastAsia="zh-CN"/>
              </w:rPr>
              <w:t>3、4、5、6、7</w:t>
            </w:r>
          </w:p>
        </w:tc>
        <w:tc>
          <w:tcPr>
            <w:tcW w:w="1458"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r>
              <w:rPr>
                <w:rFonts w:hint="eastAsia"/>
                <w:sz w:val="18"/>
                <w:szCs w:val="18"/>
                <w:lang w:val="de-DE"/>
              </w:rPr>
              <w:t>在向大师们学习的同时，以其名画形象为基础进行再创作的尝试，调动学生求新求变的创作热情</w:t>
            </w:r>
            <w:r>
              <w:rPr>
                <w:rFonts w:hint="eastAsia"/>
                <w:sz w:val="18"/>
                <w:szCs w:val="18"/>
                <w:lang w:val="de-DE" w:eastAsia="zh-CN"/>
              </w:rPr>
              <w:t>。</w:t>
            </w:r>
            <w:r>
              <w:rPr>
                <w:rFonts w:hint="eastAsia"/>
                <w:sz w:val="18"/>
                <w:szCs w:val="18"/>
                <w:lang w:val="de-DE"/>
              </w:rPr>
              <w:t>鼓励学生大胆在熟知的大师名画上进行变体和变调练习，要不断进行多种变体风格和色调的尝试。</w:t>
            </w:r>
            <w:r>
              <w:rPr>
                <w:rFonts w:hint="eastAsia"/>
                <w:sz w:val="18"/>
                <w:szCs w:val="18"/>
                <w:lang w:val="en-US" w:eastAsia="zh-CN"/>
              </w:rPr>
              <w:t>结合学生出勤率综合评价打分。</w:t>
            </w:r>
          </w:p>
        </w:tc>
        <w:tc>
          <w:tcPr>
            <w:tcW w:w="1437" w:type="dxa"/>
            <w:vAlign w:val="center"/>
          </w:tcPr>
          <w:p>
            <w:pPr>
              <w:widowControl w:val="0"/>
              <w:snapToGrid w:val="0"/>
              <w:spacing w:line="288" w:lineRule="auto"/>
              <w:jc w:val="both"/>
              <w:rPr>
                <w:rFonts w:hint="default" w:ascii="Helvetica" w:hAnsi="Helvetica" w:cs="Helvetica" w:eastAsiaTheme="minorEastAsia"/>
                <w:color w:val="000000"/>
                <w:sz w:val="19"/>
                <w:szCs w:val="19"/>
                <w:lang w:val="en-US" w:eastAsia="zh-CN"/>
              </w:rPr>
            </w:pPr>
            <w:r>
              <w:rPr>
                <w:rFonts w:hint="eastAsia" w:ascii="Helvetica" w:hAnsi="Helvetica" w:cs="Helvetica" w:eastAsiaTheme="minorEastAsia"/>
                <w:color w:val="000000"/>
                <w:sz w:val="19"/>
                <w:szCs w:val="19"/>
              </w:rPr>
              <w:t>很好</w:t>
            </w:r>
            <w:r>
              <w:rPr>
                <w:rFonts w:hint="eastAsia" w:ascii="Helvetica" w:hAnsi="Helvetica" w:cs="Helvetica" w:eastAsiaTheme="minorEastAsia"/>
                <w:color w:val="000000"/>
                <w:sz w:val="19"/>
                <w:szCs w:val="19"/>
                <w:lang w:val="en-US" w:eastAsia="zh-CN"/>
              </w:rPr>
              <w:t>地</w:t>
            </w:r>
            <w:r>
              <w:rPr>
                <w:rFonts w:hint="eastAsia" w:ascii="Helvetica" w:hAnsi="Helvetica" w:cs="Helvetica" w:eastAsiaTheme="minorEastAsia"/>
                <w:color w:val="000000"/>
                <w:sz w:val="19"/>
                <w:szCs w:val="19"/>
              </w:rPr>
              <w:t>掌握基本知识，</w:t>
            </w:r>
            <w:r>
              <w:rPr>
                <w:rFonts w:hint="eastAsia" w:ascii="Helvetica" w:hAnsi="Helvetica" w:cs="Helvetica" w:eastAsiaTheme="minorEastAsia"/>
                <w:color w:val="000000"/>
                <w:sz w:val="19"/>
                <w:szCs w:val="19"/>
                <w:lang w:val="en-US" w:eastAsia="zh-CN"/>
              </w:rPr>
              <w:t>完成的作品</w:t>
            </w:r>
            <w:r>
              <w:rPr>
                <w:rFonts w:hint="eastAsia" w:ascii="Helvetica" w:hAnsi="Helvetica" w:cs="Helvetica" w:eastAsiaTheme="minorEastAsia"/>
                <w:color w:val="000000"/>
                <w:sz w:val="19"/>
                <w:szCs w:val="19"/>
                <w:lang w:val="zh-TW"/>
              </w:rPr>
              <w:t>符合</w:t>
            </w:r>
            <w:r>
              <w:rPr>
                <w:rFonts w:hint="eastAsia" w:ascii="Helvetica" w:hAnsi="Helvetica" w:cs="Helvetica" w:eastAsiaTheme="minorEastAsia"/>
                <w:color w:val="000000"/>
                <w:sz w:val="19"/>
                <w:szCs w:val="19"/>
                <w:lang w:val="en-US" w:eastAsia="zh-CN"/>
              </w:rPr>
              <w:t>要求。能</w:t>
            </w:r>
            <w:r>
              <w:rPr>
                <w:rFonts w:hint="eastAsia"/>
                <w:sz w:val="18"/>
                <w:szCs w:val="18"/>
                <w:lang w:val="de-DE"/>
              </w:rPr>
              <w:t>大胆在熟知的大师名画上进行变体和变调练习，进行多种变体风格和色调的尝试。</w:t>
            </w:r>
            <w:r>
              <w:rPr>
                <w:rFonts w:hint="eastAsia"/>
                <w:sz w:val="18"/>
                <w:szCs w:val="18"/>
                <w:lang w:val="en-US" w:eastAsia="zh-CN"/>
              </w:rPr>
              <w:t>价打分。</w:t>
            </w:r>
            <w:r>
              <w:rPr>
                <w:rFonts w:hint="eastAsia" w:ascii="Helvetica" w:hAnsi="Helvetica" w:cs="Helvetica" w:eastAsiaTheme="minorEastAsia"/>
                <w:color w:val="000000"/>
                <w:sz w:val="19"/>
                <w:szCs w:val="19"/>
                <w:lang w:val="en-US" w:eastAsia="zh-CN"/>
              </w:rPr>
              <w:t>色彩关系正确，作品的整体效果与表现力优秀。结合学生出勤率综合评</w:t>
            </w:r>
            <w:r>
              <w:rPr>
                <w:rFonts w:hint="eastAsia"/>
                <w:sz w:val="18"/>
                <w:szCs w:val="18"/>
                <w:lang w:val="en-US" w:eastAsia="zh-CN"/>
              </w:rPr>
              <w:t>价打分。</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p>
        </w:tc>
        <w:tc>
          <w:tcPr>
            <w:tcW w:w="1437" w:type="dxa"/>
            <w:vAlign w:val="center"/>
          </w:tcPr>
          <w:p>
            <w:pPr>
              <w:widowControl w:val="0"/>
              <w:snapToGrid w:val="0"/>
              <w:spacing w:line="288" w:lineRule="auto"/>
              <w:jc w:val="both"/>
              <w:rPr>
                <w:rFonts w:hint="default" w:ascii="Helvetica" w:hAnsi="Helvetica" w:cs="Helvetica" w:eastAsiaTheme="minorEastAsia"/>
                <w:color w:val="000000"/>
                <w:sz w:val="19"/>
                <w:szCs w:val="19"/>
                <w:lang w:val="en-US" w:eastAsia="zh-CN"/>
              </w:rPr>
            </w:pPr>
            <w:r>
              <w:rPr>
                <w:rFonts w:hint="eastAsia" w:ascii="Helvetica" w:hAnsi="Helvetica" w:cs="Helvetica" w:eastAsiaTheme="minorEastAsia"/>
                <w:color w:val="000000"/>
                <w:sz w:val="19"/>
                <w:szCs w:val="19"/>
                <w:lang w:val="zh-TW"/>
              </w:rPr>
              <w:t>符合作业提交规范。</w:t>
            </w:r>
            <w:r>
              <w:rPr>
                <w:rFonts w:hint="eastAsia" w:ascii="Helvetica" w:hAnsi="Helvetica" w:cs="Helvetica" w:eastAsiaTheme="minorEastAsia"/>
                <w:color w:val="000000"/>
                <w:sz w:val="19"/>
                <w:szCs w:val="19"/>
                <w:lang w:val="en-US" w:eastAsia="zh-CN"/>
              </w:rPr>
              <w:t>完成的作品能比较好地</w:t>
            </w:r>
            <w:r>
              <w:rPr>
                <w:rFonts w:hint="eastAsia" w:ascii="Helvetica" w:hAnsi="Helvetica" w:cs="Helvetica" w:eastAsiaTheme="minorEastAsia"/>
                <w:color w:val="000000"/>
                <w:sz w:val="19"/>
                <w:szCs w:val="19"/>
                <w:lang w:val="zh-TW"/>
              </w:rPr>
              <w:t>将</w:t>
            </w:r>
            <w:r>
              <w:rPr>
                <w:rFonts w:hint="eastAsia"/>
                <w:sz w:val="18"/>
                <w:szCs w:val="18"/>
                <w:lang w:val="de-DE"/>
              </w:rPr>
              <w:t>师名画上进行变体和变调练习，进行多种变体风格和色调的尝试。</w:t>
            </w:r>
            <w:r>
              <w:rPr>
                <w:rFonts w:hint="eastAsia"/>
                <w:sz w:val="18"/>
                <w:szCs w:val="18"/>
                <w:lang w:val="en-US" w:eastAsia="zh-CN"/>
              </w:rPr>
              <w:t>价打分。</w:t>
            </w:r>
            <w:r>
              <w:rPr>
                <w:rFonts w:hint="eastAsia" w:ascii="Helvetica" w:hAnsi="Helvetica" w:cs="Helvetica" w:eastAsiaTheme="minorEastAsia"/>
                <w:color w:val="000000"/>
                <w:sz w:val="19"/>
                <w:szCs w:val="19"/>
                <w:lang w:val="en-US" w:eastAsia="zh-CN"/>
              </w:rPr>
              <w:t>色彩关系正确，作品的整体效果与表现力比较好。结合学生出勤率综合评</w:t>
            </w:r>
            <w:r>
              <w:rPr>
                <w:rFonts w:hint="eastAsia"/>
                <w:sz w:val="18"/>
                <w:szCs w:val="18"/>
                <w:lang w:val="en-US" w:eastAsia="zh-CN"/>
              </w:rPr>
              <w:t>价打分。</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default" w:ascii="Helvetica" w:hAnsi="Helvetica" w:cs="Helvetica" w:eastAsiaTheme="minorEastAsia"/>
                <w:color w:val="000000"/>
                <w:sz w:val="19"/>
                <w:szCs w:val="19"/>
                <w:lang w:val="en-US" w:eastAsia="zh-CN"/>
              </w:rPr>
            </w:pP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lang w:val="zh-TW"/>
              </w:rPr>
            </w:pP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p>
        </w:tc>
        <w:tc>
          <w:tcPr>
            <w:tcW w:w="1438"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r>
              <w:rPr>
                <w:rFonts w:hint="eastAsia" w:ascii="Helvetica" w:hAnsi="Helvetica" w:cs="Helvetica" w:eastAsiaTheme="minorEastAsia"/>
                <w:color w:val="000000"/>
                <w:sz w:val="19"/>
                <w:szCs w:val="19"/>
              </w:rPr>
              <w:t>符合作业提交规范。符合作业提交规范。</w:t>
            </w:r>
            <w:r>
              <w:rPr>
                <w:rFonts w:hint="eastAsia" w:ascii="Helvetica" w:hAnsi="Helvetica" w:cs="Helvetica" w:eastAsiaTheme="minorEastAsia"/>
                <w:color w:val="000000"/>
                <w:sz w:val="19"/>
                <w:szCs w:val="19"/>
                <w:lang w:val="en-US" w:eastAsia="zh-CN"/>
              </w:rPr>
              <w:t>学习态度端正。但最后完成的整体效果不理想，有改进的空间。</w:t>
            </w:r>
          </w:p>
        </w:tc>
        <w:tc>
          <w:tcPr>
            <w:tcW w:w="1438"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r>
              <w:rPr>
                <w:rFonts w:hint="eastAsia" w:ascii="Helvetica" w:hAnsi="Helvetica" w:cs="Helvetica" w:eastAsiaTheme="minorEastAsia"/>
                <w:color w:val="000000"/>
                <w:sz w:val="19"/>
                <w:szCs w:val="19"/>
              </w:rPr>
              <w:t>不符合作业提交规范</w:t>
            </w:r>
          </w:p>
        </w:tc>
      </w:tr>
    </w:tbl>
    <w:p>
      <w:pPr>
        <w:pStyle w:val="16"/>
        <w:spacing w:before="326" w:beforeLines="100" w:line="360" w:lineRule="auto"/>
        <w:rPr>
          <w:rFonts w:ascii="黑体" w:hAnsi="宋体"/>
        </w:rPr>
      </w:pPr>
      <w:r>
        <w:rPr>
          <w:rFonts w:hint="eastAsia" w:ascii="黑体" w:hAnsi="宋体"/>
        </w:rPr>
        <w:t xml:space="preserve">六、其他需要说明的问题 </w:t>
      </w:r>
    </w:p>
    <w:tbl>
      <w:tblPr>
        <w:tblStyle w:val="10"/>
        <w:tblW w:w="0" w:type="auto"/>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8296"/>
      </w:tblGrid>
      <w:tr>
        <w:tblPrEx>
          <w:tblLayout w:type="fixed"/>
        </w:tblPrEx>
        <w:tc>
          <w:tcPr>
            <w:tcW w:w="8296" w:type="dxa"/>
          </w:tcPr>
          <w:p>
            <w:pPr>
              <w:pStyle w:val="14"/>
              <w:widowControl w:val="0"/>
              <w:jc w:val="left"/>
              <w:rPr>
                <w:rFonts w:ascii="黑体"/>
              </w:rPr>
            </w:pPr>
            <w:r>
              <w:rPr>
                <w:rFonts w:hint="eastAsia" w:ascii="宋体" w:hAnsi="宋体"/>
                <w:bCs/>
              </w:rPr>
              <w:t>无</w:t>
            </w:r>
          </w:p>
        </w:tc>
      </w:tr>
    </w:tbl>
    <w:p>
      <w:pPr>
        <w:pStyle w:val="16"/>
        <w:rPr>
          <w:rFonts w:hint="eastAsia" w:ascii="黑体" w:hAnsi="宋体"/>
          <w:sz w:val="18"/>
          <w:szCs w:val="16"/>
        </w:rPr>
      </w:pPr>
    </w:p>
    <w:sectPr>
      <w:headerReference r:id="rId3" w:type="default"/>
      <w:pgSz w:w="11906" w:h="16838"/>
      <w:pgMar w:top="1440" w:right="1800" w:bottom="1440" w:left="1800" w:header="397"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 w:name="Helvetica">
    <w:altName w:val="Arial"/>
    <w:panose1 w:val="00000000000000000000"/>
    <w:charset w:val="00"/>
    <w:family w:val="auto"/>
    <w:pitch w:val="default"/>
    <w:sig w:usb0="00000000" w:usb1="00000000" w:usb2="00000000" w:usb3="00000000" w:csb0="00000093" w:csb1="00000000"/>
  </w:font>
  <w:font w:name="方正小标宋简体">
    <w:altName w:val="方正舒体"/>
    <w:panose1 w:val="02010601030101010101"/>
    <w:charset w:val="86"/>
    <w:family w:val="script"/>
    <w:pitch w:val="default"/>
    <w:sig w:usb0="00000000" w:usb1="00000000" w:usb2="00000010" w:usb3="00000000" w:csb0="00040001" w:csb1="00000000"/>
  </w:font>
  <w:font w:name="方正舒体">
    <w:panose1 w:val="02010601030101010101"/>
    <w:charset w:val="86"/>
    <w:family w:val="auto"/>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rPr>
        <w:rFonts w:ascii="方正小标宋简体" w:hAnsi="方正小标宋简体" w:eastAsia="方正小标宋简体"/>
      </w:rPr>
    </w:pPr>
    <w:r>
      <w:rPr>
        <w:rFonts w:ascii="方正小标宋简体" w:hAnsi="方正小标宋简体" w:eastAsia="方正小标宋简体"/>
        <w:color w:val="FF0000"/>
      </w:rPr>
      <mc:AlternateContent>
        <mc:Choice Requires="wps">
          <w:drawing>
            <wp:anchor distT="0" distB="0" distL="114300" distR="114300" simplePos="0" relativeHeight="251659264" behindDoc="0" locked="0" layoutInCell="1" allowOverlap="1">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pPr>
                            <w:rPr>
                              <w:rFonts w:ascii="Times New Roman" w:hAnsi="Times New Roman"/>
                            </w:rPr>
                          </w:pPr>
                          <w:r>
                            <w:rPr>
                              <w:rFonts w:ascii="Times New Roman" w:hAnsi="Times New Roman"/>
                            </w:rPr>
                            <w:t>SJQU-QR-JW-055（A0）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50.05pt;margin-top:14.65pt;height:22.1pt;width:207.5pt;mso-position-horizontal-relative:page;mso-position-vertical-relative:page;z-index:251659264;mso-width-relative:page;mso-height-relative:page;" fillcolor="#FFFFFF" filled="t" stroked="f" coordsize="21600,21600" o:gfxdata="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&#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L7hkpnUAAAACQEAAA8AAAAAAAAAAQAgAAAAIgAAAGRy&#10;cy9kb3ducmV2LnhtbFBLAQIUABQAAAAIAIdO4kBoN/jDQgIAAFcEAAAOAAAAAAAAAAEAIAAAACMB&#10;AABkcnMvZTJvRG9jLnhtbFBLBQYAAAAABgAGAFkBAADXBQAAAAAA&#10;">
              <v:fill on="t" focussize="0,0"/>
              <v:stroke on="f" weight="0.5pt"/>
              <v:imagedata o:title=""/>
              <o:lock v:ext="edit" aspectratio="f"/>
              <v:textbox>
                <w:txbxContent>
                  <w:p>
                    <w:pPr>
                      <w:rPr>
                        <w:rFonts w:ascii="Times New Roman" w:hAnsi="Times New Roman"/>
                      </w:rPr>
                    </w:pPr>
                    <w:r>
                      <w:rPr>
                        <w:rFonts w:ascii="Times New Roman" w:hAnsi="Times New Roman"/>
                      </w:rPr>
                      <w:t>SJQU-QR-JW-055（A0）</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EF8D31"/>
    <w:multiLevelType w:val="singleLevel"/>
    <w:tmpl w:val="34EF8D31"/>
    <w:lvl w:ilvl="0" w:tentative="0">
      <w:start w:val="4"/>
      <w:numFmt w:val="decimal"/>
      <w:suff w:val="space"/>
      <w:lvlText w:val="第%1章"/>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
  </w:docVar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character" w:default="1" w:styleId="7">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20"/>
    <w:qFormat/>
    <w:uiPriority w:val="99"/>
    <w:pPr>
      <w:widowControl w:val="0"/>
    </w:pPr>
    <w:rPr>
      <w:rFonts w:ascii="Times New Roman" w:hAnsi="Times New Roman" w:cs="Times New Roman"/>
      <w:kern w:val="2"/>
      <w:sz w:val="21"/>
    </w:rPr>
  </w:style>
  <w:style w:type="paragraph" w:styleId="4">
    <w:name w:val="footer"/>
    <w:basedOn w:val="1"/>
    <w:link w:val="12"/>
    <w:unhideWhenUsed/>
    <w:qFormat/>
    <w:uiPriority w:val="99"/>
    <w:pPr>
      <w:tabs>
        <w:tab w:val="center" w:pos="4153"/>
        <w:tab w:val="right" w:pos="8306"/>
      </w:tabs>
      <w:snapToGrid w:val="0"/>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unhideWhenUsed/>
    <w:qFormat/>
    <w:uiPriority w:val="99"/>
    <w:pPr>
      <w:spacing w:before="100" w:beforeAutospacing="1" w:after="100" w:afterAutospacing="1"/>
    </w:pPr>
  </w:style>
  <w:style w:type="character" w:styleId="8">
    <w:name w:val="Strong"/>
    <w:basedOn w:val="7"/>
    <w:qFormat/>
    <w:uiPriority w:val="22"/>
    <w:rPr>
      <w:b/>
      <w:bCs/>
    </w:rPr>
  </w:style>
  <w:style w:type="table" w:styleId="10">
    <w:name w:val="Table Grid"/>
    <w:basedOn w:val="9"/>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页眉 字符"/>
    <w:basedOn w:val="7"/>
    <w:link w:val="5"/>
    <w:semiHidden/>
    <w:qFormat/>
    <w:uiPriority w:val="99"/>
    <w:rPr>
      <w:sz w:val="18"/>
      <w:szCs w:val="18"/>
    </w:rPr>
  </w:style>
  <w:style w:type="character" w:customStyle="1" w:styleId="12">
    <w:name w:val="页脚 字符"/>
    <w:basedOn w:val="7"/>
    <w:link w:val="4"/>
    <w:semiHidden/>
    <w:qFormat/>
    <w:uiPriority w:val="99"/>
    <w:rPr>
      <w:sz w:val="18"/>
      <w:szCs w:val="18"/>
    </w:rPr>
  </w:style>
  <w:style w:type="paragraph" w:customStyle="1" w:styleId="13">
    <w:name w:val="表格标题DG"/>
    <w:basedOn w:val="1"/>
    <w:qFormat/>
    <w:uiPriority w:val="0"/>
    <w:pPr>
      <w:snapToGrid w:val="0"/>
      <w:jc w:val="center"/>
    </w:pPr>
    <w:rPr>
      <w:rFonts w:ascii="Arial" w:hAnsi="Arial" w:eastAsia="黑体"/>
      <w:bCs/>
      <w:color w:val="000000"/>
      <w:sz w:val="21"/>
      <w:szCs w:val="20"/>
    </w:rPr>
  </w:style>
  <w:style w:type="paragraph" w:customStyle="1" w:styleId="14">
    <w:name w:val="表格正文DG"/>
    <w:basedOn w:val="1"/>
    <w:qFormat/>
    <w:uiPriority w:val="0"/>
    <w:pPr>
      <w:jc w:val="center"/>
    </w:pPr>
    <w:rPr>
      <w:rFonts w:ascii="Times New Roman" w:hAnsi="Times New Roman"/>
      <w:color w:val="000000"/>
      <w:sz w:val="21"/>
      <w:szCs w:val="21"/>
    </w:rPr>
  </w:style>
  <w:style w:type="paragraph" w:customStyle="1" w:styleId="15">
    <w:name w:val="List Paragraph"/>
    <w:basedOn w:val="1"/>
    <w:unhideWhenUsed/>
    <w:qFormat/>
    <w:uiPriority w:val="99"/>
    <w:pPr>
      <w:ind w:firstLine="420" w:firstLineChars="200"/>
    </w:pPr>
  </w:style>
  <w:style w:type="paragraph" w:customStyle="1" w:styleId="16">
    <w:name w:val="一级标题DG"/>
    <w:basedOn w:val="1"/>
    <w:qFormat/>
    <w:uiPriority w:val="0"/>
    <w:pPr>
      <w:spacing w:line="480" w:lineRule="auto"/>
      <w:outlineLvl w:val="0"/>
    </w:pPr>
    <w:rPr>
      <w:rFonts w:ascii="Arial" w:hAnsi="Arial" w:eastAsia="黑体"/>
      <w:sz w:val="28"/>
    </w:rPr>
  </w:style>
  <w:style w:type="paragraph" w:customStyle="1" w:styleId="17">
    <w:name w:val="二级标题DG"/>
    <w:basedOn w:val="6"/>
    <w:qFormat/>
    <w:uiPriority w:val="0"/>
    <w:pPr>
      <w:spacing w:before="25" w:beforeLines="25" w:beforeAutospacing="0" w:after="50" w:afterLines="50" w:afterAutospacing="0" w:line="440" w:lineRule="exact"/>
      <w:outlineLvl w:val="1"/>
    </w:pPr>
    <w:rPr>
      <w:rFonts w:ascii="Times New Roman" w:hAnsi="Times New Roman"/>
      <w:b/>
    </w:rPr>
  </w:style>
  <w:style w:type="paragraph" w:customStyle="1" w:styleId="18">
    <w:name w:val="正文DG"/>
    <w:basedOn w:val="1"/>
    <w:qFormat/>
    <w:uiPriority w:val="0"/>
    <w:pPr>
      <w:snapToGrid w:val="0"/>
      <w:spacing w:line="440" w:lineRule="exact"/>
      <w:ind w:firstLine="480" w:firstLineChars="200"/>
    </w:pPr>
    <w:rPr>
      <w:rFonts w:ascii="Times New Roman" w:hAnsi="Times New Roman" w:cs="Times New Roman"/>
      <w:color w:val="000000"/>
    </w:rPr>
  </w:style>
  <w:style w:type="character" w:customStyle="1" w:styleId="19">
    <w:name w:val="标题 1 字符"/>
    <w:basedOn w:val="7"/>
    <w:link w:val="2"/>
    <w:qFormat/>
    <w:uiPriority w:val="9"/>
    <w:rPr>
      <w:rFonts w:ascii="Calibri" w:hAnsi="Calibri" w:eastAsia="宋体" w:cs="Times New Roman"/>
      <w:b/>
      <w:bCs/>
      <w:kern w:val="44"/>
      <w:sz w:val="44"/>
      <w:szCs w:val="44"/>
    </w:rPr>
  </w:style>
  <w:style w:type="character" w:customStyle="1" w:styleId="20">
    <w:name w:val="批注文字 字符"/>
    <w:basedOn w:val="7"/>
    <w:link w:val="3"/>
    <w:qFormat/>
    <w:uiPriority w:val="99"/>
    <w:rPr>
      <w:rFonts w:ascii="Times New Roman" w:hAnsi="Times New Roman" w:eastAsia="宋体" w:cs="Times New Roman"/>
      <w:kern w:val="2"/>
      <w:sz w:val="21"/>
      <w:szCs w:val="24"/>
    </w:rPr>
  </w:style>
  <w:style w:type="character" w:customStyle="1" w:styleId="21">
    <w:name w:val="editor-text-node"/>
    <w:basedOn w:val="7"/>
    <w:qFormat/>
    <w:uiPriority w:val="0"/>
  </w:style>
  <w:style w:type="character" w:customStyle="1" w:styleId="22">
    <w:name w:val="Placeholder Text"/>
    <w:basedOn w:val="7"/>
    <w:unhideWhenUsed/>
    <w:qFormat/>
    <w:uiPriority w:val="99"/>
    <w:rPr>
      <w:color w:val="808080"/>
    </w:rPr>
  </w:style>
  <w:style w:type="paragraph" w:customStyle="1" w:styleId="23">
    <w:name w:val="正文 A"/>
    <w:qFormat/>
    <w:uiPriority w:val="0"/>
    <w:pPr>
      <w:widowControl w:val="0"/>
      <w:spacing w:after="200" w:line="276" w:lineRule="auto"/>
      <w:jc w:val="both"/>
    </w:pPr>
    <w:rPr>
      <w:rFonts w:ascii="Calibri" w:hAnsi="Calibri" w:eastAsia="Calibri" w:cs="Calibri"/>
      <w:color w:val="000000"/>
      <w:kern w:val="2"/>
      <w:sz w:val="21"/>
      <w:szCs w:val="21"/>
      <w:u w:color="000000"/>
      <w:lang w:val="en-US" w:eastAsia="zh-CN" w:bidi="ar-SA"/>
    </w:rPr>
  </w:style>
  <w:style w:type="table" w:customStyle="1" w:styleId="24">
    <w:name w:val="Table Normal"/>
    <w:qFormat/>
    <w:uiPriority w:val="0"/>
    <w:tblPr>
      <w:tblLayout w:type="fixed"/>
      <w:tblCellMar>
        <w:top w:w="0" w:type="dxa"/>
        <w:left w:w="0" w:type="dxa"/>
        <w:bottom w:w="0" w:type="dxa"/>
        <w:right w:w="0" w:type="dxa"/>
      </w:tblCellMar>
    </w:tblPr>
  </w:style>
  <w:style w:type="character" w:customStyle="1" w:styleId="25">
    <w:name w:val="t12"/>
    <w:uiPriority w:val="0"/>
    <w:rPr>
      <w:lang w:val="zh-TW" w:eastAsia="zh-TW"/>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146</Words>
  <Characters>833</Characters>
  <Lines>6</Lines>
  <Paragraphs>1</Paragraphs>
  <TotalTime>0</TotalTime>
  <ScaleCrop>false</ScaleCrop>
  <LinksUpToDate>false</LinksUpToDate>
  <CharactersWithSpaces>978</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2023-11-21T10:39:00Z</dcterms:created>
  <dc:creator>juvg</dc:creator>
  <cp:lastModifiedBy>iPhone</cp:lastModifiedBy>
  <cp:lastPrinted>2023-11-21T08:52:00Z</cp:lastPrinted>
  <dcterms:modified xsi:type="dcterms:W3CDTF">2024-03-07T13:50:09Z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2052-12.9.1</vt:lpwstr>
  </property>
  <property fmtid="{D5CDD505-2E9C-101B-9397-08002B2CF9AE}" pid="3" name="ICV">
    <vt:lpwstr>307FA53224BB4E35B56FCF0CD2EFC9FC_13</vt:lpwstr>
  </property>
</Properties>
</file>