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设计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色彩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731"/>
        <w:gridCol w:w="2314"/>
        <w:gridCol w:w="1302"/>
        <w:gridCol w:w="874"/>
        <w:gridCol w:w="584"/>
        <w:gridCol w:w="862"/>
        <w:gridCol w:w="804"/>
      </w:tblGrid>
      <w:tr>
        <w:tblPrEx>
          <w:tblLayout w:type="fixed"/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色彩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Design 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Color 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2040</w:t>
            </w:r>
            <w:r>
              <w:rPr>
                <w:rFonts w:hint="eastAsia"/>
                <w:sz w:val="20"/>
                <w:szCs w:val="20"/>
                <w:lang w:eastAsia="zh-CN"/>
              </w:rPr>
              <w:t>439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视觉传达设计专业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一 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spacing w:line="288" w:lineRule="auto"/>
              <w:ind w:firstLine="42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《色彩静物写生——高等院校艺术设计专业精品教程》， 杨彦懿、韩为编著，上海人民美术出版社 2009年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rPr>
          <w:trHeight w:val="769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设计素描204044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zh-TW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bookmarkStart w:id="4" w:name="_GoBack"/>
            <w:bookmarkEnd w:id="4"/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Layout w:type="fixed"/>
        </w:tblPrEx>
        <w:trPr>
          <w:trHeight w:val="253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6"/>
              <w:widowControl w:val="0"/>
              <w:shd w:val="clear" w:color="auto" w:fill="FFFFFF"/>
              <w:spacing w:before="0" w:beforeAutospacing="0" w:after="225" w:afterAutospacing="0" w:line="360" w:lineRule="atLeast"/>
              <w:ind w:firstLine="420"/>
              <w:jc w:val="both"/>
              <w:rPr>
                <w:rFonts w:hint="eastAsia" w:ascii="黑体" w:hAnsi="黑体" w:eastAsia="黑体" w:cs="宋体"/>
                <w:color w:val="000000" w:themeColor="text1"/>
                <w:sz w:val="21"/>
                <w:szCs w:val="18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本课程根据艺术设计人才培养目标，以及本科艺术设计的教学特点,在基础色彩绘画的教学宗旨下,强调运用色彩基础训练为手段,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主要以色彩的绘画原理、绘制特性与表现技法教授。学生做相关课题的调研，</w:t>
            </w:r>
            <w:r>
              <w:rPr>
                <w:rFonts w:ascii="宋体" w:hAnsi="宋体"/>
                <w:sz w:val="20"/>
                <w:szCs w:val="20"/>
              </w:rPr>
              <w:t>在理解与掌握不同</w:t>
            </w:r>
            <w:r>
              <w:rPr>
                <w:rFonts w:hint="eastAsia" w:ascii="宋体" w:hAnsi="宋体"/>
                <w:sz w:val="20"/>
                <w:szCs w:val="20"/>
              </w:rPr>
              <w:t>的绘画工具，学生可以自行制定绘制方案进行绘制，</w:t>
            </w:r>
            <w:r>
              <w:rPr>
                <w:rFonts w:ascii="宋体" w:hAnsi="宋体"/>
                <w:sz w:val="20"/>
                <w:szCs w:val="20"/>
              </w:rPr>
              <w:t>通过对</w:t>
            </w:r>
            <w:r>
              <w:rPr>
                <w:rFonts w:hint="eastAsia" w:ascii="宋体" w:hAnsi="宋体"/>
                <w:sz w:val="20"/>
                <w:szCs w:val="20"/>
              </w:rPr>
              <w:t>色彩</w:t>
            </w:r>
            <w:r>
              <w:rPr>
                <w:rFonts w:ascii="宋体" w:hAnsi="宋体"/>
                <w:sz w:val="20"/>
                <w:szCs w:val="20"/>
              </w:rPr>
              <w:t>的相关课题中静物中单体不同物质的不同表现与笔的运用</w:t>
            </w:r>
            <w:r>
              <w:rPr>
                <w:rFonts w:hint="eastAsia" w:ascii="宋体" w:hAnsi="宋体"/>
                <w:sz w:val="20"/>
                <w:szCs w:val="20"/>
              </w:rPr>
              <w:t>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培养学生的色彩理念，通过色彩的手绘训练，加强学生对色彩的丰富变化的敏感性，掌握色彩关系。</w:t>
            </w:r>
            <w:r>
              <w:rPr>
                <w:rFonts w:ascii="宋体" w:hAnsi="宋体" w:cs="Times"/>
                <w:kern w:val="0"/>
                <w:sz w:val="20"/>
                <w:szCs w:val="20"/>
              </w:rPr>
              <w:t>了解祖国的优秀传统文化和革命历史，注重团队合作</w:t>
            </w:r>
            <w:r>
              <w:rPr>
                <w:rFonts w:hint="eastAsia" w:ascii="宋体" w:hAnsi="宋体" w:cs="Times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cs="Times"/>
                <w:kern w:val="0"/>
                <w:sz w:val="20"/>
                <w:szCs w:val="20"/>
              </w:rPr>
              <w:t>善于从多个维度思考问题，利用自己的知识与实践来提出新设想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能够</w:t>
            </w:r>
            <w:r>
              <w:rPr>
                <w:rFonts w:ascii="宋体" w:hAnsi="宋体"/>
                <w:sz w:val="20"/>
                <w:szCs w:val="20"/>
              </w:rPr>
              <w:t>分析传统设计元素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ascii="宋体" w:hAnsi="宋体"/>
                <w:sz w:val="20"/>
                <w:szCs w:val="20"/>
              </w:rPr>
              <w:t>追寻历史文脉</w:t>
            </w:r>
            <w:r>
              <w:rPr>
                <w:rFonts w:hint="eastAsia" w:ascii="宋体" w:hAnsi="宋体"/>
                <w:sz w:val="20"/>
                <w:szCs w:val="20"/>
              </w:rPr>
              <w:t>，尝试</w:t>
            </w:r>
            <w:r>
              <w:rPr>
                <w:rFonts w:ascii="宋体" w:hAnsi="宋体"/>
                <w:sz w:val="20"/>
                <w:szCs w:val="20"/>
              </w:rPr>
              <w:t>将其应用与实践创新之中</w:t>
            </w:r>
            <w:r>
              <w:rPr>
                <w:rFonts w:hint="eastAsia" w:ascii="宋体" w:hAnsi="宋体"/>
                <w:sz w:val="20"/>
                <w:szCs w:val="20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更好地为今后的专业学习打好基础。</w:t>
            </w:r>
            <w:r>
              <w:rPr>
                <w:rFonts w:hint="eastAsia" w:ascii="宋体" w:hAnsi="宋体" w:cs="Times"/>
                <w:kern w:val="0"/>
                <w:sz w:val="20"/>
                <w:szCs w:val="20"/>
              </w:rPr>
              <w:t>培养好</w:t>
            </w:r>
            <w:r>
              <w:rPr>
                <w:rFonts w:ascii="宋体" w:hAnsi="宋体" w:cs="Times"/>
                <w:kern w:val="0"/>
                <w:sz w:val="20"/>
                <w:szCs w:val="20"/>
              </w:rPr>
              <w:t>服务企业、服务社会的意愿和行为能力。</w:t>
            </w:r>
          </w:p>
          <w:p>
            <w:pPr>
              <w:pStyle w:val="14"/>
              <w:widowControl w:val="0"/>
              <w:ind w:firstLine="420" w:firstLineChars="200"/>
              <w:jc w:val="both"/>
            </w:pPr>
          </w:p>
        </w:tc>
      </w:tr>
      <w:tr>
        <w:tblPrEx>
          <w:tblLayout w:type="fixed"/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widowControl/>
              <w:spacing w:beforeLines="50" w:afterLines="50" w:line="288" w:lineRule="auto"/>
              <w:ind w:firstLine="400" w:firstLineChars="200"/>
              <w:jc w:val="left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课程适合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视觉传达设计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学生在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一年级第一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学期学习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，而且学生一般应具备一定的素描基础。</w:t>
            </w:r>
          </w:p>
          <w:p>
            <w:pPr>
              <w:pStyle w:val="14"/>
              <w:widowControl w:val="0"/>
              <w:ind w:firstLine="420" w:firstLineChars="200"/>
              <w:jc w:val="both"/>
            </w:pP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433195" cy="514350"/>
                  <wp:effectExtent l="0" t="0" r="0" b="0"/>
                  <wp:docPr id="4" name="图片 4" descr="微信图片_20240110235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4011023554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14806" t="30435" r="18890" b="304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19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2023-12-27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533400" cy="340360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2023-12-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30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2023-12-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30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二、毕业要求与课程目标</w:t>
      </w:r>
    </w:p>
    <w:p>
      <w:pPr>
        <w:pStyle w:val="17"/>
        <w:spacing w:before="163" w:after="163"/>
      </w:pPr>
      <w:bookmarkStart w:id="0" w:name="OLE_LINK3"/>
      <w:bookmarkStart w:id="1" w:name="OLE_LINK4"/>
      <w:r>
        <w:rPr>
          <w:rFonts w:hint="eastAsia"/>
        </w:rPr>
        <w:t xml:space="preserve">（一）课程目标 </w:t>
      </w:r>
    </w:p>
    <w:tbl>
      <w:tblPr>
        <w:tblStyle w:val="9"/>
        <w:tblW w:w="5000" w:type="pct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6"/>
        <w:gridCol w:w="782"/>
        <w:gridCol w:w="6458"/>
      </w:tblGrid>
      <w:tr>
        <w:tblPrEx>
          <w:tblLayout w:type="fixed"/>
        </w:tblPrEx>
        <w:trPr>
          <w:trHeight w:val="454" w:hRule="atLeast"/>
          <w:jc w:val="center"/>
        </w:trPr>
        <w:tc>
          <w:tcPr>
            <w:tcW w:w="123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8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热爱视觉传达设计专业，掌握基本知识技能。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能够运用美学原理来组织设计元素与布局，</w:t>
            </w:r>
            <w:r>
              <w:rPr>
                <w:rFonts w:ascii="宋体" w:hAnsi="宋体"/>
                <w:bCs/>
              </w:rPr>
              <w:t>具备设计基础、设计造型的表现能力</w:t>
            </w:r>
            <w:r>
              <w:rPr>
                <w:rFonts w:hint="eastAsia" w:ascii="宋体" w:hAnsi="宋体"/>
                <w:bCs/>
              </w:rPr>
              <w:t>。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具备项目实践能力，能够独立执行项目设计与制作。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能自主学习，并设计合理的学习计划。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能够使用适合的工具来专业文献检索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搜集信息，并对信息加以分析、鉴别、判断与整合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6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爱党爱国，坚决拥护党的领导，热爱中国传统文化，自觉维护民族利益和国家尊严。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7</w:t>
            </w:r>
          </w:p>
        </w:tc>
        <w:tc>
          <w:tcPr>
            <w:tcW w:w="6458" w:type="dxa"/>
            <w:vAlign w:val="center"/>
          </w:tcPr>
          <w:p>
            <w:pPr>
              <w:pStyle w:val="14"/>
              <w:widowControl w:val="0"/>
              <w:jc w:val="left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心理健康，能承受实习工作中的压力。</w:t>
            </w:r>
            <w:r>
              <w:rPr>
                <w:rFonts w:ascii="宋体" w:hAnsi="宋体"/>
                <w:bCs/>
              </w:rPr>
              <w:t>倾听他人意见、尊重他人观点、分析他人需求</w:t>
            </w:r>
            <w:r>
              <w:rPr>
                <w:rFonts w:hint="eastAsia" w:ascii="宋体" w:hAnsi="宋体"/>
                <w:bCs/>
                <w:lang w:val="en-US" w:eastAsia="zh-CN"/>
              </w:rPr>
              <w:t>,</w:t>
            </w:r>
            <w:r>
              <w:rPr>
                <w:rFonts w:ascii="宋体" w:hAnsi="宋体"/>
                <w:bCs/>
              </w:rPr>
              <w:t>有效沟通</w:t>
            </w:r>
            <w:r>
              <w:rPr>
                <w:rFonts w:hint="eastAsia" w:ascii="宋体" w:hAnsi="宋体"/>
                <w:bCs/>
                <w:lang w:eastAsia="zh-CN"/>
              </w:rPr>
              <w:t>。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LO2专业能力：具有人文科学素养，具备从事</w:t>
            </w:r>
            <w:r>
              <w:rPr>
                <w:rFonts w:hint="eastAsia" w:ascii="宋体" w:hAnsi="宋体"/>
                <w:bCs/>
              </w:rPr>
              <w:t>视觉传达设计</w:t>
            </w:r>
            <w:r>
              <w:rPr>
                <w:rFonts w:ascii="宋体" w:hAnsi="宋体"/>
                <w:bCs/>
              </w:rPr>
              <w:t>工作或专业的理论知识、实践能力。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  <w:r>
              <w:rPr>
                <w:rFonts w:ascii="宋体" w:hAnsi="宋体"/>
                <w:bCs/>
              </w:rPr>
              <w:t>掌握视觉传达设计的相关理论知识，了解设计原则、色彩理论、视觉心理学等，能够将理论运用到实际设计中。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③具备良好的美术基础与</w:t>
            </w:r>
            <w:r>
              <w:rPr>
                <w:rFonts w:hint="eastAsia" w:ascii="宋体" w:hAnsi="宋体"/>
                <w:bCs/>
              </w:rPr>
              <w:t>造型</w:t>
            </w:r>
            <w:r>
              <w:rPr>
                <w:rFonts w:ascii="宋体" w:hAnsi="宋体"/>
                <w:bCs/>
              </w:rPr>
              <w:t>能力</w:t>
            </w:r>
            <w:r>
              <w:rPr>
                <w:rFonts w:hint="eastAsia" w:ascii="宋体" w:hAnsi="宋体"/>
                <w:bCs/>
              </w:rPr>
              <w:t>，能够运用美学原理来组织设计元素与布局，</w:t>
            </w:r>
            <w:r>
              <w:rPr>
                <w:rFonts w:ascii="宋体" w:hAnsi="宋体"/>
                <w:bCs/>
              </w:rPr>
              <w:t>具备设计基础、设计造型的表现能力；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④</w:t>
            </w:r>
            <w:r>
              <w:rPr>
                <w:rFonts w:ascii="宋体" w:hAnsi="宋体"/>
                <w:bCs/>
              </w:rPr>
              <w:t>具备策略思维与创意思维，具备独立思考、发现问题、</w:t>
            </w:r>
            <w:r>
              <w:rPr>
                <w:rFonts w:hint="eastAsia" w:ascii="宋体" w:hAnsi="宋体"/>
                <w:bCs/>
              </w:rPr>
              <w:t>分析问题、</w:t>
            </w:r>
            <w:r>
              <w:rPr>
                <w:rFonts w:ascii="宋体" w:hAnsi="宋体"/>
                <w:bCs/>
              </w:rPr>
              <w:t>解决问题、创造性表达的能力，能够根据项目与市场需求，运用视觉元素进行设计表达。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⑥具备项目实践能力，了解行业通行的作业流程与方法，了解不同材料及工艺，能够独立执行项目设计与制作。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LO3表达沟通：理解他人的观点，尊重他人的价值观，能在不同场合用书面或口头形式进行有效沟通。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①</w:t>
            </w:r>
            <w:r>
              <w:rPr>
                <w:rFonts w:ascii="宋体" w:hAnsi="宋体"/>
                <w:bCs/>
              </w:rPr>
              <w:t>倾听他人意见、尊重他人观点、分析他人需求。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  <w:r>
              <w:rPr>
                <w:rFonts w:ascii="宋体" w:hAnsi="宋体"/>
                <w:bCs/>
              </w:rPr>
              <w:t>应用书面或口头形式，阐释自己的观点，有效沟通。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</w:rPr>
            </w:pP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LO7信息应用：具备一定的信息素养，并能在工作中应用信息技术和工具解决问题。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能够根据需要进行专业文献检索。</w:t>
            </w:r>
          </w:p>
          <w:p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能够使用适合的工具来搜集信息，并对信息加以分析、鉴别、判断与整合。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9"/>
        <w:tblW w:w="5000" w:type="pct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>
        <w:tblPrEx>
          <w:tblLayout w:type="fixed"/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  <w:r>
              <w:rPr>
                <w:rFonts w:hint="eastAsia" w:cs="Times New Roman"/>
                <w:bCs/>
              </w:rPr>
              <w:t>②</w:t>
            </w:r>
          </w:p>
          <w:p>
            <w:pPr>
              <w:pStyle w:val="14"/>
              <w:rPr>
                <w:rFonts w:hint="eastAsia" w:cs="Times New Roman"/>
                <w:bCs/>
              </w:rPr>
            </w:pPr>
            <w:r>
              <w:rPr>
                <w:rFonts w:hint="eastAsia" w:cs="Times New Roman"/>
                <w:bCs/>
              </w:rPr>
              <w:t>③</w:t>
            </w:r>
          </w:p>
          <w:p>
            <w:pPr>
              <w:pStyle w:val="14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④</w:t>
            </w:r>
          </w:p>
          <w:p>
            <w:pPr>
              <w:pStyle w:val="14"/>
              <w:rPr>
                <w:rFonts w:hint="eastAsia" w:cs="Times New Roman"/>
                <w:bCs/>
              </w:rPr>
            </w:pPr>
            <w:r>
              <w:rPr>
                <w:rFonts w:hint="eastAsia" w:cs="Times New Roman"/>
                <w:bCs/>
              </w:rPr>
              <w:t>⑥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掌握视觉传达设计的相关理论知识，了解设计原则、色彩理论、视觉心理学等，能够将理论运用到实际设计中。</w:t>
            </w:r>
          </w:p>
          <w:p>
            <w:pPr>
              <w:pStyle w:val="14"/>
              <w:rPr>
                <w:rFonts w:ascii="宋体" w:hAnsi="宋体"/>
                <w:bCs/>
              </w:rPr>
            </w:pP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25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具备良好的美术基础与</w:t>
            </w:r>
            <w:r>
              <w:rPr>
                <w:rFonts w:hint="eastAsia" w:ascii="宋体" w:hAnsi="宋体"/>
                <w:bCs/>
              </w:rPr>
              <w:t>造型</w:t>
            </w:r>
            <w:r>
              <w:rPr>
                <w:rFonts w:ascii="宋体" w:hAnsi="宋体"/>
                <w:bCs/>
              </w:rPr>
              <w:t>能力</w:t>
            </w:r>
            <w:r>
              <w:rPr>
                <w:rFonts w:hint="eastAsia" w:ascii="宋体" w:hAnsi="宋体"/>
                <w:bCs/>
              </w:rPr>
              <w:t>，能够运用美学原理来组织设计元素与布局，</w:t>
            </w:r>
            <w:r>
              <w:rPr>
                <w:rFonts w:ascii="宋体" w:hAnsi="宋体"/>
                <w:bCs/>
              </w:rPr>
              <w:t>具备设计基础、设计造型的表现能力；</w:t>
            </w:r>
          </w:p>
          <w:p>
            <w:pPr>
              <w:pStyle w:val="14"/>
              <w:rPr>
                <w:rFonts w:hint="eastAsia" w:ascii="宋体" w:hAnsi="宋体"/>
                <w:bCs/>
              </w:rPr>
            </w:pP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25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具备策略思维与创意思维，具备独立思考、发现问题、</w:t>
            </w:r>
            <w:r>
              <w:rPr>
                <w:rFonts w:hint="eastAsia" w:ascii="宋体" w:hAnsi="宋体"/>
                <w:bCs/>
              </w:rPr>
              <w:t>分析问题、</w:t>
            </w:r>
            <w:r>
              <w:rPr>
                <w:rFonts w:ascii="宋体" w:hAnsi="宋体"/>
                <w:bCs/>
              </w:rPr>
              <w:t>解决问题、创造性表达的能力，能够根据项目与市场需求，运用视觉元素进行设计表达。</w:t>
            </w:r>
          </w:p>
          <w:p>
            <w:pPr>
              <w:pStyle w:val="14"/>
              <w:rPr>
                <w:rFonts w:hint="eastAsia" w:ascii="宋体" w:hAnsi="宋体"/>
                <w:bCs/>
              </w:rPr>
            </w:pP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25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具备项目实践能力，了解行业通行的作业流程与方法，了解不同材料及工艺，能够独立执行项目设计与制作。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25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771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  <w:r>
              <w:rPr>
                <w:rFonts w:hint="eastAsia" w:cs="Times New Roman"/>
                <w:bCs/>
              </w:rPr>
              <w:t>①</w:t>
            </w:r>
          </w:p>
          <w:p>
            <w:pPr>
              <w:pStyle w:val="14"/>
              <w:rPr>
                <w:rFonts w:hint="eastAsia" w:cs="Times New Roman"/>
                <w:bCs/>
              </w:rPr>
            </w:pPr>
            <w:r>
              <w:rPr>
                <w:rFonts w:hint="eastAsia" w:cs="Times New Roman"/>
                <w:bCs/>
              </w:rPr>
              <w:t>②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倾听他人意见、尊重他人观点、分析他人需求。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771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应用书面或口头形式，阐释自己的观点，有效沟通。</w:t>
            </w:r>
          </w:p>
          <w:p>
            <w:pPr>
              <w:pStyle w:val="14"/>
              <w:rPr>
                <w:rFonts w:ascii="宋体" w:hAnsi="宋体"/>
                <w:bCs/>
              </w:rPr>
            </w:pPr>
          </w:p>
        </w:tc>
        <w:tc>
          <w:tcPr>
            <w:tcW w:w="1348" w:type="dxa"/>
            <w:tcBorders>
              <w:right w:val="single" w:color="auto" w:sz="12" w:space="0"/>
            </w:tcBorders>
          </w:tcPr>
          <w:p>
            <w:pPr>
              <w:pStyle w:val="14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  <w:r>
              <w:t>LO</w:t>
            </w:r>
            <w:r>
              <w:rPr>
                <w:rFonts w:hint="eastAsia"/>
              </w:rPr>
              <w:t>7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  <w:r>
              <w:rPr>
                <w:rFonts w:hint="eastAsia" w:cs="Times New Roman"/>
                <w:bCs/>
              </w:rPr>
              <w:t>①</w:t>
            </w:r>
          </w:p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②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763" w:type="dxa"/>
            <w:vAlign w:val="center"/>
          </w:tcPr>
          <w:p>
            <w:pPr>
              <w:tabs>
                <w:tab w:val="left" w:pos="4200"/>
              </w:tabs>
              <w:spacing w:line="440" w:lineRule="exact"/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能够根据需要进行专业文献检索。</w:t>
            </w:r>
          </w:p>
          <w:p>
            <w:pPr>
              <w:pStyle w:val="14"/>
              <w:rPr>
                <w:rFonts w:ascii="宋体" w:hAnsi="宋体"/>
                <w:bCs/>
              </w:rPr>
            </w:pPr>
          </w:p>
        </w:tc>
        <w:tc>
          <w:tcPr>
            <w:tcW w:w="1348" w:type="dxa"/>
            <w:tcBorders>
              <w:right w:val="single" w:color="auto" w:sz="12" w:space="0"/>
            </w:tcBorders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宋体" w:hAnsi="宋体"/>
              </w:rPr>
            </w:pPr>
          </w:p>
        </w:tc>
        <w:tc>
          <w:tcPr>
            <w:tcW w:w="4763" w:type="dxa"/>
            <w:vAlign w:val="center"/>
          </w:tcPr>
          <w:p>
            <w:pPr>
              <w:tabs>
                <w:tab w:val="left" w:pos="4200"/>
              </w:tabs>
              <w:spacing w:line="440" w:lineRule="exact"/>
              <w:rPr>
                <w:bCs/>
              </w:rPr>
            </w:pPr>
            <w:r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能够使用适合的工具来搜集信息，并对信息加以分析、鉴别、判断与整合。</w:t>
            </w:r>
          </w:p>
          <w:p>
            <w:pPr>
              <w:pStyle w:val="14"/>
              <w:rPr>
                <w:rFonts w:hint="eastAsia" w:ascii="宋体" w:hAnsi="宋体"/>
                <w:bCs/>
              </w:rPr>
            </w:pPr>
          </w:p>
        </w:tc>
        <w:tc>
          <w:tcPr>
            <w:tcW w:w="1348" w:type="dxa"/>
            <w:tcBorders>
              <w:right w:val="single" w:color="auto" w:sz="12" w:space="0"/>
            </w:tcBorders>
          </w:tcPr>
          <w:p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bookmarkEnd w:id="0"/>
      <w:bookmarkEnd w:id="1"/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9"/>
        <w:tblW w:w="5000" w:type="pct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>
        <w:tblPrEx>
          <w:tblLayout w:type="fixed"/>
        </w:tblPrEx>
        <w:trPr>
          <w:trHeight w:val="149" w:hRule="atLeast"/>
          <w:jc w:val="center"/>
        </w:trPr>
        <w:tc>
          <w:tcPr>
            <w:tcW w:w="1033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303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54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blPrEx>
          <w:tblLayout w:type="fixed"/>
        </w:tblPrEx>
        <w:trPr>
          <w:trHeight w:val="149" w:hRule="atLeast"/>
          <w:jc w:val="center"/>
        </w:trPr>
        <w:tc>
          <w:tcPr>
            <w:tcW w:w="1033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</w:p>
        </w:tc>
        <w:tc>
          <w:tcPr>
            <w:tcW w:w="13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</w:rPr>
              <w:t>色彩绪论概述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④综合型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0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2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  <w:lang w:val="zh-TW" w:eastAsia="zh-TW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Cs/>
              </w:rPr>
              <w:t>静物色彩训练</w:t>
            </w:r>
          </w:p>
          <w:p>
            <w:pPr>
              <w:pStyle w:val="14"/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 w:ascii="宋体" w:hAnsi="宋体"/>
                <w:bCs/>
              </w:rPr>
              <w:t>色彩肌理的写真训练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④综合型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default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12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14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  <w:jc w:val="left"/>
              <w:rPr>
                <w:rFonts w:hint="eastAsia"/>
                <w:lang w:val="zh-TW" w:eastAsia="zh-TW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 xml:space="preserve">       </w:t>
            </w:r>
            <w:r>
              <w:rPr>
                <w:rFonts w:hint="eastAsia"/>
                <w:lang w:val="de-DE" w:eastAsia="zh-CN"/>
              </w:rPr>
              <w:t>从少到多的添加的联想--静物色彩联想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zh-TW" w:eastAsia="zh-TW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</w:p>
          <w:p>
            <w:pPr>
              <w:pStyle w:val="14"/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④综合型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zh-TW" w:eastAsia="zh-TW"/>
              </w:rPr>
            </w:pPr>
            <w:r>
              <w:rPr>
                <w:rFonts w:hint="eastAsia" w:ascii="宋体" w:hAnsi="宋体"/>
                <w:bCs/>
                <w:lang w:val="de-DE"/>
              </w:rPr>
              <w:t>名画分析变体练习</w:t>
            </w:r>
          </w:p>
          <w:p>
            <w:pPr>
              <w:pStyle w:val="14"/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/>
                <w:szCs w:val="16"/>
              </w:rPr>
            </w:pPr>
            <w:r>
              <w:rPr>
                <w:rFonts w:hint="eastAsia"/>
                <w:szCs w:val="16"/>
              </w:rPr>
              <w:t>④综合型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12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84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Layout w:type="fixed"/>
        </w:tblPrEx>
        <w:tc>
          <w:tcPr>
            <w:tcW w:w="8296" w:type="dxa"/>
          </w:tcPr>
          <w:p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 w:cs="仿宋"/>
                <w:bCs/>
                <w:szCs w:val="21"/>
              </w:rPr>
              <w:t>（实验名称）</w:t>
            </w:r>
            <w:r>
              <w:rPr>
                <w:rFonts w:hint="eastAsia" w:ascii="宋体" w:hAnsi="宋体"/>
                <w:bCs/>
              </w:rPr>
              <w:t>色彩绪论概述</w:t>
            </w: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通过色彩理论的讲述，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学生</w:t>
            </w:r>
            <w:r>
              <w:rPr>
                <w:rFonts w:hint="eastAsia" w:ascii="宋体" w:hAnsi="宋体"/>
                <w:sz w:val="20"/>
                <w:szCs w:val="20"/>
              </w:rPr>
              <w:t>应理解基本的色彩原理。体现由浅至深、先易后难的循序渐进的教学基本途径。该课题是素描写生到色彩写生的过渡单元。</w:t>
            </w: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 w:cs="仿宋"/>
                <w:bCs/>
                <w:szCs w:val="21"/>
              </w:rPr>
              <w:t>（实验名称）</w:t>
            </w:r>
            <w:r>
              <w:rPr>
                <w:rFonts w:hint="eastAsia" w:ascii="宋体" w:hAnsi="宋体"/>
                <w:bCs/>
              </w:rPr>
              <w:t>静物色彩训练</w:t>
            </w:r>
          </w:p>
        </w:tc>
      </w:tr>
      <w:tr>
        <w:tblPrEx>
          <w:tblLayout w:type="fixed"/>
        </w:tblPrEx>
        <w:trPr>
          <w:trHeight w:val="983" w:hRule="atLeast"/>
        </w:trPr>
        <w:tc>
          <w:tcPr>
            <w:tcW w:w="8296" w:type="dxa"/>
          </w:tcPr>
          <w:p>
            <w:pPr>
              <w:widowControl w:val="0"/>
              <w:spacing w:line="288" w:lineRule="auto"/>
              <w:ind w:right="235" w:rightChars="98"/>
              <w:jc w:val="left"/>
              <w:rPr>
                <w:rFonts w:cs="仿宋"/>
                <w:bCs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通过理论与实践</w:t>
            </w:r>
            <w:r>
              <w:rPr>
                <w:rFonts w:hint="eastAsia" w:ascii="宋体" w:hAnsi="宋体"/>
                <w:sz w:val="20"/>
                <w:szCs w:val="20"/>
              </w:rPr>
              <w:t>要求学生能做到“色彩关系”的正确观察、分析与表现，质感分析与表现，处理好色调以及画面空间关系。学生应掌握色彩必须要从整体出发，对写生色彩的要素，光源色、固有色、环境色的相互作用和关系作深入的观察和分析。在认真观察的基础上。抓住物体的外形特征与表现的肌理的差异，在冷暖色与素描关系正确的基础上,根据不同质地来用笔用色。</w:t>
            </w: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eastAsia="宋体" w:cs="仿宋"/>
                <w:bCs/>
                <w:lang w:eastAsia="zh-CN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</w:t>
            </w:r>
            <w:r>
              <w:rPr>
                <w:rFonts w:hint="eastAsia" w:cs="仿宋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cs="仿宋"/>
                <w:bCs/>
                <w:color w:val="000000"/>
                <w:szCs w:val="21"/>
              </w:rPr>
              <w:t>：</w:t>
            </w:r>
            <w:r>
              <w:rPr>
                <w:rFonts w:hint="eastAsia" w:cs="仿宋"/>
                <w:bCs/>
                <w:szCs w:val="21"/>
              </w:rPr>
              <w:t>（实验名称</w:t>
            </w:r>
            <w:r>
              <w:rPr>
                <w:rFonts w:hint="eastAsia" w:cs="仿宋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Cs/>
              </w:rPr>
              <w:t>色彩肌理的写真训练</w:t>
            </w: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widowControl w:val="0"/>
              <w:spacing w:line="288" w:lineRule="auto"/>
              <w:ind w:right="235" w:rightChars="98"/>
              <w:jc w:val="both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通过理论与实践让</w:t>
            </w:r>
            <w:r>
              <w:rPr>
                <w:rFonts w:hint="eastAsia" w:ascii="宋体" w:hAnsi="宋体"/>
                <w:sz w:val="20"/>
                <w:szCs w:val="20"/>
                <w:lang w:val="de-DE"/>
              </w:rPr>
              <w:t>学生应学习去发现和体味不同存在物的不同材质的不同视觉效果，这是既有趣又具启发性的训练。大自然的万物都有其各自独特的特征，但很多非自然物也各有特点，它们所与生俱来的或人工而成的肌理、质感非常丰富。学生按应按照图片或自己拍摄的照片进行及其细致的绘画。可以是物、人、自然风景或动物等等，从局部细节入手，逐渐展开，基本做到还原于图片，细致入微，把所画物的肌理、质感表现得淋漓尽致。</w:t>
            </w:r>
          </w:p>
          <w:p>
            <w:pPr>
              <w:widowControl w:val="0"/>
              <w:spacing w:line="288" w:lineRule="auto"/>
              <w:ind w:right="235" w:rightChars="98"/>
              <w:jc w:val="both"/>
              <w:rPr>
                <w:rFonts w:ascii="宋体" w:hAnsi="宋体"/>
                <w:sz w:val="20"/>
                <w:szCs w:val="20"/>
              </w:rPr>
            </w:pP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eastAsia="宋体" w:cs="仿宋"/>
                <w:bCs/>
                <w:lang w:eastAsia="zh-CN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</w:t>
            </w:r>
            <w:r>
              <w:rPr>
                <w:rFonts w:hint="eastAsia" w:cs="仿宋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cs="仿宋"/>
                <w:bCs/>
                <w:color w:val="000000"/>
                <w:szCs w:val="21"/>
              </w:rPr>
              <w:t>：</w:t>
            </w:r>
            <w:r>
              <w:rPr>
                <w:rFonts w:hint="eastAsia" w:cs="仿宋"/>
                <w:bCs/>
                <w:szCs w:val="21"/>
              </w:rPr>
              <w:t>（实验名称</w:t>
            </w:r>
            <w:r>
              <w:rPr>
                <w:rFonts w:hint="eastAsia" w:cs="仿宋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 </w:t>
            </w:r>
            <w:r>
              <w:rPr>
                <w:rFonts w:hint="eastAsia"/>
                <w:lang w:val="de-DE" w:eastAsia="zh-CN"/>
              </w:rPr>
              <w:t>从少到多的添加的联想--静物色彩联想</w:t>
            </w: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widowControl w:val="0"/>
              <w:spacing w:line="288" w:lineRule="auto"/>
              <w:jc w:val="left"/>
              <w:rPr>
                <w:rFonts w:ascii="宋体" w:hAnsi="宋体"/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通过理论与实践让</w:t>
            </w:r>
            <w:r>
              <w:rPr>
                <w:rFonts w:hint="eastAsia" w:ascii="宋体" w:hAnsi="宋体"/>
                <w:sz w:val="20"/>
                <w:szCs w:val="20"/>
                <w:lang w:val="de-DE"/>
              </w:rPr>
              <w:t>学生在艺术观察力、注意力、分析力、记忆力、想象力和表现力方面有所提高，有助于艺术独创性的发展。开展设计式的形体组合写生与添加想象的色彩练习。培养学生运用色彩的原理使用多种手法重构画面。</w:t>
            </w:r>
          </w:p>
          <w:p>
            <w:pPr>
              <w:widowControl w:val="0"/>
              <w:spacing w:line="288" w:lineRule="auto"/>
              <w:jc w:val="left"/>
              <w:rPr>
                <w:rFonts w:ascii="宋体" w:hAnsi="宋体"/>
                <w:sz w:val="20"/>
                <w:szCs w:val="20"/>
                <w:lang w:val="de-DE"/>
              </w:rPr>
            </w:pPr>
            <w:r>
              <w:rPr>
                <w:rFonts w:hint="eastAsia" w:ascii="宋体" w:hAnsi="宋体"/>
                <w:sz w:val="20"/>
                <w:szCs w:val="20"/>
                <w:lang w:val="de-DE"/>
              </w:rPr>
              <w:t>要求学生依据规定的二至三件静物道具。熟悉其用途的特点，想象其使用者的身份与气质，营造合理的环境和气氛，按色彩规律和审美要求组织画面。使原本道具与添加三件道具组成不可分割的整体，引起人们的思考与呼应。</w:t>
            </w:r>
          </w:p>
          <w:p>
            <w:pPr>
              <w:widowControl w:val="0"/>
              <w:spacing w:line="288" w:lineRule="auto"/>
              <w:jc w:val="left"/>
              <w:rPr>
                <w:rFonts w:ascii="宋体" w:hAnsi="宋体"/>
                <w:sz w:val="20"/>
                <w:szCs w:val="20"/>
                <w:lang w:val="de-DE"/>
              </w:rPr>
            </w:pP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zh-TW" w:eastAsia="zh-TW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</w:t>
            </w:r>
            <w:r>
              <w:rPr>
                <w:rFonts w:hint="eastAsia" w:cs="仿宋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cs="仿宋"/>
                <w:bCs/>
                <w:color w:val="000000"/>
                <w:szCs w:val="21"/>
              </w:rPr>
              <w:t>：</w:t>
            </w:r>
            <w:r>
              <w:rPr>
                <w:rFonts w:hint="eastAsia" w:cs="仿宋"/>
                <w:bCs/>
                <w:szCs w:val="21"/>
              </w:rPr>
              <w:t>（实验名称</w:t>
            </w:r>
            <w:r>
              <w:rPr>
                <w:rFonts w:hint="eastAsia" w:cs="仿宋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Cs/>
                <w:lang w:val="de-DE"/>
              </w:rPr>
              <w:t>名画分析变体练习</w:t>
            </w: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  <w:tr>
        <w:tblPrEx>
          <w:tblLayout w:type="fixed"/>
        </w:tblPrEx>
        <w:tc>
          <w:tcPr>
            <w:tcW w:w="8296" w:type="dxa"/>
          </w:tcPr>
          <w:p>
            <w:pPr>
              <w:widowControl w:val="0"/>
              <w:spacing w:line="288" w:lineRule="auto"/>
              <w:ind w:right="235" w:rightChars="98"/>
              <w:jc w:val="both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通过理论与实践，</w:t>
            </w:r>
            <w:r>
              <w:rPr>
                <w:rFonts w:hint="eastAsia" w:ascii="宋体" w:hAnsi="宋体"/>
                <w:sz w:val="20"/>
                <w:szCs w:val="20"/>
                <w:lang w:val="de-DE"/>
              </w:rPr>
              <w:t>要求并鼓励学生大胆在熟知的大师名画上进行变体和变调练习，要不断进行多种变体风格和色调的尝试。大师们的代表作通过长时间的媒体介绍，早已成为人们熟知的艺术符号。在向大师们学习的同时，以其名画形象为基础进行再创作的尝试，即是以个人主观审美意识为先导，努力摆脱名画艺术处理手法及色调的界定进行多维审美意识的探索，努力创作出“似曾相识”的变体画来，调动学生求新求变的创作热情来。</w:t>
            </w:r>
          </w:p>
          <w:p>
            <w:pPr>
              <w:widowControl w:val="0"/>
              <w:spacing w:line="288" w:lineRule="auto"/>
              <w:ind w:right="235" w:rightChars="98"/>
              <w:jc w:val="both"/>
              <w:rPr>
                <w:rFonts w:ascii="宋体" w:hAnsi="宋体"/>
                <w:sz w:val="20"/>
                <w:szCs w:val="20"/>
              </w:rPr>
            </w:pP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9"/>
        <w:tblW w:w="5499" w:type="pct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3330"/>
        <w:gridCol w:w="939"/>
        <w:gridCol w:w="849"/>
        <w:gridCol w:w="924"/>
        <w:gridCol w:w="817"/>
        <w:gridCol w:w="771"/>
        <w:gridCol w:w="846"/>
        <w:gridCol w:w="846"/>
      </w:tblGrid>
      <w:tr>
        <w:tblPrEx>
          <w:tblLayout w:type="fixed"/>
        </w:tblPrEx>
        <w:trPr>
          <w:trHeight w:val="794" w:hRule="atLeast"/>
          <w:jc w:val="center"/>
        </w:trPr>
        <w:tc>
          <w:tcPr>
            <w:tcW w:w="3330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rFonts w:hint="default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实验项目名称</w:t>
            </w:r>
          </w:p>
        </w:tc>
        <w:tc>
          <w:tcPr>
            <w:tcW w:w="93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default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1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default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92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default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3</w:t>
            </w:r>
          </w:p>
        </w:tc>
        <w:tc>
          <w:tcPr>
            <w:tcW w:w="81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77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5</w:t>
            </w:r>
          </w:p>
        </w:tc>
        <w:tc>
          <w:tcPr>
            <w:tcW w:w="846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6</w:t>
            </w:r>
          </w:p>
        </w:tc>
        <w:tc>
          <w:tcPr>
            <w:tcW w:w="846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7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333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ascii="宋体" w:hAnsi="宋体"/>
                <w:bCs/>
              </w:rPr>
              <w:t xml:space="preserve"> 1章 </w:t>
            </w:r>
            <w:r>
              <w:rPr>
                <w:rFonts w:hint="eastAsia" w:ascii="宋体" w:hAnsi="宋体"/>
                <w:bCs/>
              </w:rPr>
              <w:t>色彩绪论概述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24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333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  <w:lang w:val="zh-TW" w:eastAsia="zh-TW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 xml:space="preserve">第2章 </w:t>
            </w:r>
            <w:r>
              <w:rPr>
                <w:rFonts w:hint="eastAsia" w:ascii="宋体" w:hAnsi="宋体"/>
                <w:bCs/>
              </w:rPr>
              <w:t>静物色彩训练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24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17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71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333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zh-TW" w:eastAsia="zh-TW"/>
              </w:rPr>
            </w:pPr>
            <w:r>
              <w:rPr>
                <w:rFonts w:hint="eastAsia"/>
                <w:lang w:val="en-US" w:eastAsia="zh-CN"/>
              </w:rPr>
              <w:t>第3章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色彩肌理的写真训练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24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17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71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333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jc w:val="left"/>
              <w:rPr>
                <w:rFonts w:hint="eastAsia"/>
                <w:lang w:val="zh-TW" w:eastAsia="zh-TW"/>
              </w:rPr>
            </w:pPr>
            <w:r>
              <w:rPr>
                <w:rFonts w:hint="eastAsia" w:ascii="宋体" w:hAnsi="宋体"/>
                <w:bCs/>
              </w:rPr>
              <w:t xml:space="preserve">第4章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/>
                <w:lang w:val="de-DE" w:eastAsia="zh-CN"/>
              </w:rPr>
              <w:t>从少到多的添加的联想--静物色彩联想</w:t>
            </w:r>
          </w:p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24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17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71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Layout w:type="fixed"/>
        </w:tblPrEx>
        <w:trPr>
          <w:trHeight w:val="340" w:hRule="atLeast"/>
          <w:jc w:val="center"/>
        </w:trPr>
        <w:tc>
          <w:tcPr>
            <w:tcW w:w="3330" w:type="dxa"/>
            <w:tcBorders>
              <w:left w:val="single" w:color="auto" w:sz="12" w:space="0"/>
            </w:tcBorders>
          </w:tcPr>
          <w:p>
            <w:pPr>
              <w:pStyle w:val="14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hint="eastAsia" w:ascii="宋体" w:hAnsi="宋体"/>
                <w:bCs/>
                <w:lang w:val="en-US" w:eastAsia="zh-CN"/>
              </w:rPr>
              <w:t>5</w:t>
            </w:r>
            <w:r>
              <w:rPr>
                <w:rFonts w:hint="eastAsia" w:ascii="宋体" w:hAnsi="宋体"/>
                <w:bCs/>
              </w:rPr>
              <w:t xml:space="preserve">章 </w:t>
            </w:r>
            <w:r>
              <w:rPr>
                <w:rFonts w:hint="eastAsia" w:ascii="宋体" w:hAnsi="宋体"/>
                <w:bCs/>
                <w:lang w:val="de-DE"/>
              </w:rPr>
              <w:t>名画分析变体练习</w:t>
            </w:r>
          </w:p>
        </w:tc>
        <w:tc>
          <w:tcPr>
            <w:tcW w:w="939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924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17" w:type="dxa"/>
            <w:vAlign w:val="center"/>
          </w:tcPr>
          <w:p>
            <w:pPr>
              <w:pStyle w:val="14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771" w:type="dxa"/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1"/>
      <w:bookmarkStart w:id="3" w:name="OLE_LINK2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10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blPrEx>
          <w:tblLayout w:type="fixed"/>
        </w:tblPrEx>
        <w:trPr>
          <w:trHeight w:val="1128" w:hRule="atLeast"/>
        </w:trPr>
        <w:tc>
          <w:tcPr>
            <w:tcW w:w="8476" w:type="dxa"/>
            <w:vAlign w:val="center"/>
          </w:tcPr>
          <w:p>
            <w:pPr>
              <w:pStyle w:val="14"/>
              <w:widowControl w:val="0"/>
              <w:ind w:firstLine="420" w:firstLineChars="200"/>
              <w:jc w:val="left"/>
              <w:rPr>
                <w:rFonts w:cs="Times New Roman"/>
              </w:rPr>
            </w:pPr>
          </w:p>
          <w:p>
            <w:pPr>
              <w:pStyle w:val="14"/>
              <w:widowControl w:val="0"/>
              <w:ind w:firstLine="420" w:firstLineChars="200"/>
              <w:jc w:val="left"/>
              <w:rPr>
                <w:bCs/>
              </w:rPr>
            </w:pPr>
            <w:r>
              <w:rPr>
                <w:rFonts w:hint="eastAsia" w:cs="Times New Roman"/>
              </w:rPr>
              <w:t>专业知识与德育元素自然和谐，明确爱国、诚信、敬业、友爱的精神，建立符合社会主义道德要求的价值观。</w:t>
            </w:r>
            <w:r>
              <w:rPr>
                <w:bCs/>
              </w:rPr>
              <w:t>熟悉本专业相关的法律法规，在实习实践中自觉遵守职业规范，具备职业道德操守。</w:t>
            </w:r>
          </w:p>
          <w:p>
            <w:pPr>
              <w:pStyle w:val="14"/>
              <w:widowControl w:val="0"/>
              <w:ind w:firstLine="420" w:firstLineChars="200"/>
              <w:jc w:val="left"/>
            </w:pPr>
            <w:r>
              <w:rPr>
                <w:rFonts w:hint="eastAsia"/>
                <w:bCs/>
              </w:rPr>
              <w:t>具体讲授过程：首先，专业知识必须进行深入浅出的讲解，注意与学生实时互动，营造课堂氛围; 然后，结合知识点将具有共性的思政点融入。融入的方式要做到启承婉转、巧妙自然; 融入效果要做到潜移默化、润物无声; 之后，再次引入</w:t>
            </w:r>
            <w:r>
              <w:rPr>
                <w:bCs/>
              </w:rPr>
              <w:t>自觉遵守职业规范，具备职业道德操守</w:t>
            </w:r>
            <w:r>
              <w:rPr>
                <w:rFonts w:hint="eastAsia"/>
                <w:bCs/>
              </w:rPr>
              <w:t>等内容，通过互动讨论对学生进行价值引导，最后回归教学目标，将思政素养落实到学生的行动中。</w:t>
            </w:r>
          </w:p>
          <w:p>
            <w:pPr>
              <w:pStyle w:val="14"/>
              <w:widowControl w:val="0"/>
              <w:jc w:val="left"/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672"/>
        <w:gridCol w:w="2232"/>
        <w:gridCol w:w="580"/>
        <w:gridCol w:w="580"/>
        <w:gridCol w:w="580"/>
        <w:gridCol w:w="580"/>
        <w:gridCol w:w="580"/>
        <w:gridCol w:w="583"/>
        <w:gridCol w:w="669"/>
        <w:gridCol w:w="669"/>
      </w:tblGrid>
      <w:tr>
        <w:tblPrEx>
          <w:tblLayout w:type="fixed"/>
        </w:tblPrEx>
        <w:trPr>
          <w:trHeight w:val="454" w:hRule="atLeast"/>
        </w:trPr>
        <w:tc>
          <w:tcPr>
            <w:tcW w:w="793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67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232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4152" w:type="dxa"/>
            <w:gridSpan w:val="7"/>
            <w:tcBorders>
              <w:top w:val="single" w:color="auto" w:sz="12" w:space="0"/>
              <w:left w:val="double" w:color="auto" w:sz="4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66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793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72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232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58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583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default" w:ascii="黑体" w:hAnsi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9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7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2232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83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7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232" w:type="dxa"/>
            <w:tcBorders>
              <w:right w:val="double" w:color="auto" w:sz="4" w:space="0"/>
            </w:tcBorders>
          </w:tcPr>
          <w:p>
            <w:pPr>
              <w:pStyle w:val="14"/>
              <w:widowControl w:val="0"/>
              <w:jc w:val="left"/>
              <w:rPr>
                <w:rFonts w:hint="eastAsia" w:ascii="宋体" w:hAnsi="宋体" w:eastAsia="宋体" w:cstheme="minorEastAsia"/>
                <w:lang w:eastAsia="zh-CN"/>
              </w:rPr>
            </w:pPr>
            <w:r>
              <w:rPr>
                <w:rFonts w:hint="eastAsia" w:ascii="宋体" w:hAnsi="宋体"/>
                <w:bCs/>
              </w:rPr>
              <w:t>静物色彩训练</w:t>
            </w:r>
            <w:r>
              <w:rPr>
                <w:rFonts w:hint="eastAsia" w:ascii="宋体" w:hAnsi="宋体"/>
                <w:bCs/>
                <w:lang w:eastAsia="zh-CN"/>
              </w:rPr>
              <w:t>（</w:t>
            </w:r>
            <w:r>
              <w:rPr>
                <w:rFonts w:hint="eastAsia" w:ascii="宋体" w:hAnsi="宋体" w:cstheme="minorEastAsia"/>
              </w:rPr>
              <w:t>作品</w:t>
            </w:r>
            <w:r>
              <w:rPr>
                <w:rFonts w:hint="eastAsia" w:ascii="宋体" w:hAnsi="宋体" w:cstheme="minorEastAsia"/>
                <w:lang w:eastAsia="zh-CN"/>
              </w:rPr>
              <w:t>）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7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232" w:type="dxa"/>
            <w:tcBorders>
              <w:right w:val="double" w:color="auto" w:sz="4" w:space="0"/>
            </w:tcBorders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zh-TW" w:eastAsia="zh-TW"/>
              </w:rPr>
            </w:pPr>
            <w:r>
              <w:rPr>
                <w:rFonts w:hint="eastAsia" w:ascii="宋体" w:hAnsi="宋体"/>
                <w:bCs/>
              </w:rPr>
              <w:t>色彩肌理的写真训练</w:t>
            </w:r>
          </w:p>
          <w:p>
            <w:pPr>
              <w:pStyle w:val="14"/>
              <w:widowControl w:val="0"/>
              <w:rPr>
                <w:rFonts w:hint="eastAsia" w:ascii="宋体" w:hAnsi="宋体" w:eastAsia="宋体" w:cstheme="minorEastAsia"/>
                <w:lang w:eastAsia="zh-CN"/>
              </w:rPr>
            </w:pPr>
            <w:r>
              <w:rPr>
                <w:rFonts w:hint="eastAsia" w:ascii="宋体" w:hAnsi="宋体" w:cstheme="minorEastAsia"/>
                <w:lang w:eastAsia="zh-CN"/>
              </w:rPr>
              <w:t>（</w:t>
            </w:r>
            <w:r>
              <w:rPr>
                <w:rFonts w:hint="eastAsia" w:ascii="宋体" w:hAnsi="宋体" w:cstheme="minorEastAsia"/>
              </w:rPr>
              <w:t>作品</w:t>
            </w:r>
            <w:r>
              <w:rPr>
                <w:rFonts w:hint="eastAsia" w:ascii="宋体" w:hAnsi="宋体" w:cstheme="minorEastAsia"/>
                <w:lang w:eastAsia="zh-CN"/>
              </w:rPr>
              <w:t>）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7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232" w:type="dxa"/>
            <w:tcBorders>
              <w:right w:val="double" w:color="auto" w:sz="4" w:space="0"/>
            </w:tcBorders>
          </w:tcPr>
          <w:p>
            <w:pPr>
              <w:pStyle w:val="14"/>
              <w:widowControl w:val="0"/>
              <w:jc w:val="left"/>
              <w:rPr>
                <w:rFonts w:hint="eastAsia"/>
                <w:lang w:val="zh-TW" w:eastAsia="zh-TW"/>
              </w:rPr>
            </w:pPr>
            <w:r>
              <w:rPr>
                <w:rFonts w:hint="eastAsia"/>
                <w:lang w:val="de-DE" w:eastAsia="zh-CN"/>
              </w:rPr>
              <w:t>从少到多的添加的联想--静物色彩联想</w:t>
            </w:r>
          </w:p>
          <w:p>
            <w:pPr>
              <w:pStyle w:val="14"/>
              <w:widowControl w:val="0"/>
              <w:rPr>
                <w:rFonts w:hint="eastAsia" w:ascii="宋体" w:hAnsi="宋体" w:eastAsia="宋体" w:cstheme="minorEastAsia"/>
                <w:lang w:eastAsia="zh-CN"/>
              </w:rPr>
            </w:pPr>
            <w:r>
              <w:rPr>
                <w:rFonts w:hint="eastAsia" w:ascii="宋体" w:hAnsi="宋体" w:cstheme="minorEastAsia"/>
                <w:lang w:eastAsia="zh-CN"/>
              </w:rPr>
              <w:t>（</w:t>
            </w:r>
            <w:r>
              <w:rPr>
                <w:rFonts w:hint="eastAsia" w:ascii="宋体" w:hAnsi="宋体" w:cstheme="minorEastAsia"/>
              </w:rPr>
              <w:t>作品</w:t>
            </w:r>
            <w:r>
              <w:rPr>
                <w:rFonts w:hint="eastAsia" w:ascii="宋体" w:hAnsi="宋体" w:cstheme="minorEastAsia"/>
                <w:lang w:eastAsia="zh-CN"/>
              </w:rPr>
              <w:t>）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72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232" w:type="dxa"/>
            <w:tcBorders>
              <w:right w:val="double" w:color="auto" w:sz="4" w:space="0"/>
            </w:tcBorders>
          </w:tcPr>
          <w:p>
            <w:pPr>
              <w:pStyle w:val="14"/>
              <w:widowControl w:val="0"/>
              <w:rPr>
                <w:rFonts w:hint="eastAsia" w:ascii="宋体" w:hAnsi="宋体"/>
                <w:bCs/>
                <w:lang w:val="de-DE"/>
              </w:rPr>
            </w:pPr>
            <w:r>
              <w:rPr>
                <w:rFonts w:hint="eastAsia" w:ascii="宋体" w:hAnsi="宋体"/>
                <w:bCs/>
                <w:lang w:val="de-DE"/>
              </w:rPr>
              <w:t>名画分析变体练习</w:t>
            </w:r>
          </w:p>
          <w:p>
            <w:pPr>
              <w:pStyle w:val="14"/>
              <w:widowControl w:val="0"/>
              <w:rPr>
                <w:rFonts w:hint="eastAsia" w:ascii="宋体" w:hAnsi="宋体" w:eastAsia="宋体" w:cstheme="minorEastAsia"/>
                <w:lang w:eastAsia="zh-CN"/>
              </w:rPr>
            </w:pPr>
            <w:r>
              <w:rPr>
                <w:rFonts w:hint="eastAsia" w:ascii="宋体" w:hAnsi="宋体"/>
                <w:bCs/>
                <w:lang w:val="de-DE" w:eastAsia="zh-CN"/>
              </w:rPr>
              <w:t>（</w:t>
            </w:r>
            <w:r>
              <w:rPr>
                <w:rFonts w:hint="eastAsia" w:ascii="宋体" w:hAnsi="宋体" w:cstheme="minorEastAsia"/>
              </w:rPr>
              <w:t>作品</w:t>
            </w:r>
            <w:r>
              <w:rPr>
                <w:rFonts w:hint="eastAsia" w:ascii="宋体" w:hAnsi="宋体" w:cstheme="minorEastAsia"/>
                <w:lang w:eastAsia="zh-CN"/>
              </w:rPr>
              <w:t>）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10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78"/>
        <w:gridCol w:w="1458"/>
        <w:gridCol w:w="1437"/>
        <w:gridCol w:w="1437"/>
        <w:gridCol w:w="1438"/>
        <w:gridCol w:w="1438"/>
      </w:tblGrid>
      <w:tr>
        <w:tblPrEx>
          <w:tblLayout w:type="fixed"/>
        </w:tblPrEx>
        <w:trPr>
          <w:trHeight w:val="283" w:hRule="atLeast"/>
        </w:trPr>
        <w:tc>
          <w:tcPr>
            <w:tcW w:w="636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78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58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750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blPrEx>
          <w:tblLayout w:type="fixed"/>
        </w:tblPrEx>
        <w:trPr>
          <w:trHeight w:val="283" w:hRule="atLeast"/>
        </w:trPr>
        <w:tc>
          <w:tcPr>
            <w:tcW w:w="636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58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3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3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blPrEx>
          <w:tblLayout w:type="fixed"/>
        </w:tblPrEx>
        <w:trPr>
          <w:trHeight w:val="414" w:hRule="atLeast"/>
        </w:trPr>
        <w:tc>
          <w:tcPr>
            <w:tcW w:w="63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7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58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37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38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38" w:type="dxa"/>
          </w:tcPr>
          <w:p>
            <w:pPr>
              <w:pStyle w:val="6"/>
              <w:widowControl/>
              <w:shd w:val="clear" w:color="auto" w:fill="FFFFFF"/>
              <w:jc w:val="both"/>
            </w:pP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63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7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Arial" w:hAnsi="Arial" w:eastAsia="黑体" w:cs="Arial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1、2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3、4、5、6、7</w:t>
            </w:r>
          </w:p>
        </w:tc>
        <w:tc>
          <w:tcPr>
            <w:tcW w:w="1458" w:type="dxa"/>
          </w:tcPr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/>
                <w:sz w:val="18"/>
                <w:szCs w:val="18"/>
              </w:rPr>
              <w:t>要求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rFonts w:hint="eastAsia"/>
                <w:sz w:val="18"/>
                <w:szCs w:val="18"/>
              </w:rPr>
              <w:t>学生能做到“色彩关系”的正确观察、分析与表现，质感分析与表现，处理好色调以及画面空间关系。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</w:tcPr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很好的掌握掌握基本知识，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</w:rPr>
              <w:t>学生能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非常好的</w:t>
            </w:r>
            <w:r>
              <w:rPr>
                <w:rFonts w:hint="eastAsia"/>
                <w:sz w:val="18"/>
                <w:szCs w:val="18"/>
              </w:rPr>
              <w:t>做到“色彩关系”的正确观察、分析与表现，质感分析与表现，处理好色调以及画面空间关系。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完成的作品能比较好的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</w:rPr>
              <w:t>学生能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比较好的</w:t>
            </w:r>
            <w:r>
              <w:rPr>
                <w:rFonts w:hint="eastAsia"/>
                <w:sz w:val="18"/>
                <w:szCs w:val="18"/>
              </w:rPr>
              <w:t>做到“色彩关系”的正确观察、分析与表现，质感分析与表现，处理好色调以及画面空间关系。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8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学习态度端正。但最后完成的整体效果不理想，有改进的空间。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default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</w:pPr>
          </w:p>
        </w:tc>
        <w:tc>
          <w:tcPr>
            <w:tcW w:w="1438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eastAsia="zh-CN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不符合作业提交规范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eastAsia="zh-CN"/>
              </w:rPr>
              <w:t>。</w:t>
            </w:r>
          </w:p>
        </w:tc>
      </w:tr>
      <w:tr>
        <w:tblPrEx>
          <w:tblLayout w:type="fixed"/>
        </w:tblPrEx>
        <w:trPr>
          <w:trHeight w:val="2624" w:hRule="atLeast"/>
        </w:trPr>
        <w:tc>
          <w:tcPr>
            <w:tcW w:w="63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7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1、2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3、4、5、6、7</w:t>
            </w:r>
          </w:p>
        </w:tc>
        <w:tc>
          <w:tcPr>
            <w:tcW w:w="1458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  <w:lang w:val="de-DE"/>
              </w:rPr>
              <w:t>学生应学习去发现和体味不同存在物的不同材质的不同视觉效果，基本做到还原于图片，细致入微，把所画物的肌理、质感表现得淋漓尽致</w:t>
            </w:r>
            <w:r>
              <w:rPr>
                <w:rFonts w:hint="eastAsia"/>
                <w:sz w:val="18"/>
                <w:szCs w:val="18"/>
                <w:lang w:val="de-DE" w:eastAsia="zh-CN"/>
              </w:rPr>
              <w:t>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eastAsia="宋体" w:cs="Helvetica"/>
                <w:color w:val="000000"/>
                <w:sz w:val="19"/>
                <w:szCs w:val="19"/>
                <w:lang w:val="zh-TW" w:eastAsia="zh-CN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很好的掌握掌握基本知识，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  <w:lang w:val="de-DE"/>
              </w:rPr>
              <w:t>学生应学习去发现和体味不同存在物的不同材质的不同视觉效果，基本做到还原于图片，细致入微，把所画物的肌理、质感表现得淋漓尽致</w:t>
            </w:r>
            <w:r>
              <w:rPr>
                <w:rFonts w:hint="eastAsia"/>
                <w:sz w:val="18"/>
                <w:szCs w:val="18"/>
                <w:lang w:val="de-DE" w:eastAsia="zh-CN"/>
              </w:rPr>
              <w:t>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完成的作品能年比较好的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  <w:lang w:val="de-DE"/>
              </w:rPr>
              <w:t>学生应学习去发现和体味不同存在物的不同材质的不同视觉效果，基本做到还原于图片，细致入微，把所画物的肌理、质感表现得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比较好</w:t>
            </w:r>
            <w:r>
              <w:rPr>
                <w:rFonts w:hint="eastAsia"/>
                <w:sz w:val="18"/>
                <w:szCs w:val="18"/>
                <w:lang w:val="de-DE" w:eastAsia="zh-CN"/>
              </w:rPr>
              <w:t>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学习态度端正。但最后完成的整体效果不理想，有改进的空间。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eastAsia="zh-CN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不符合作业提交规范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eastAsia="zh-CN"/>
              </w:rPr>
              <w:t>。</w:t>
            </w: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63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7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1、2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3、4、5、6、7</w:t>
            </w:r>
          </w:p>
        </w:tc>
        <w:tc>
          <w:tcPr>
            <w:tcW w:w="1458" w:type="dxa"/>
            <w:vAlign w:val="center"/>
          </w:tcPr>
          <w:p>
            <w:pPr>
              <w:widowControl w:val="0"/>
              <w:jc w:val="left"/>
              <w:rPr>
                <w:sz w:val="18"/>
                <w:szCs w:val="18"/>
                <w:lang w:val="de-DE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  <w:lang w:val="de-DE"/>
              </w:rPr>
              <w:t>开展设计式的形体组合写生与添加想象的色彩练习。培养学生运用色彩的原理使用多种手法重构画面。</w:t>
            </w:r>
          </w:p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de-DE"/>
              </w:rPr>
              <w:t>要求学生依据规定的二至三件静物道具。熟悉其用途的特点，想象其使用者的身份与气质，营造合理的环境和气氛，按色彩规律和审美要求组织画面。使原本道具与添加三件道具组成不可分割的整体，引起人们的思考与呼应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>
            <w:pPr>
              <w:widowControl w:val="0"/>
              <w:jc w:val="left"/>
              <w:rPr>
                <w:sz w:val="18"/>
                <w:szCs w:val="18"/>
                <w:lang w:val="de-DE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很好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地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掌握掌握基本知识，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  <w:lang w:val="de-DE"/>
              </w:rPr>
              <w:t>开展设计式的形体组合写生与添加想象的色彩练习。培养学生运用色彩的原理使用多种手法重构画面。</w:t>
            </w:r>
          </w:p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de-DE"/>
              </w:rPr>
              <w:t>要求学生依据规定的二至三件静物道具。熟悉其用途的特点，想象其使用者的身份与气质，营造合理的环境和气氛，按色彩规律和审美要求组织画面。使原本道具与添加三件道具组成不可分割的整体，引起人们的思考与呼应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画面最后效果非常完整优秀。结合学生出勤率综合评价打分。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default" w:ascii="Helvetica" w:hAnsi="Helvetica" w:eastAsia="宋体" w:cs="Helvetica"/>
                <w:color w:val="000000"/>
                <w:sz w:val="19"/>
                <w:szCs w:val="19"/>
                <w:lang w:val="en-US" w:eastAsia="zh-CN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>
            <w:pPr>
              <w:widowControl w:val="0"/>
              <w:jc w:val="left"/>
              <w:rPr>
                <w:sz w:val="18"/>
                <w:szCs w:val="18"/>
                <w:lang w:val="de-DE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完成的作品能年比较好的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</w:t>
            </w:r>
            <w:r>
              <w:rPr>
                <w:rFonts w:hint="eastAsia"/>
                <w:sz w:val="18"/>
                <w:szCs w:val="18"/>
                <w:lang w:val="de-DE"/>
              </w:rPr>
              <w:t>开展设计式的形体组合写生与添加想象的色彩练习。培养学生运用色彩的原理使用多种手法重构画面。</w:t>
            </w:r>
          </w:p>
          <w:p>
            <w:pPr>
              <w:widowControl w:val="0"/>
              <w:spacing w:line="40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de-DE"/>
              </w:rPr>
              <w:t>要求学生依据规定的二至三件静物道具。熟悉其用途的特点，想象其使用者的身份与气质，营造合理的环境和气氛，按色彩规律和审美要求组织画面。使原本道具与添加三件道具组成不可分割的整体，引起人们的思考与呼应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画面最后效果比较好。结合学生出勤率综合评价打分。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学习态度端正。但最后完成的整体效果不理想，有改进的空间。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eastAsia="zh-CN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不符合作业提交规范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eastAsia="zh-CN"/>
              </w:rPr>
              <w:t>。</w:t>
            </w: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636" w:type="dxa"/>
            <w:vAlign w:val="center"/>
          </w:tcPr>
          <w:p>
            <w:pPr>
              <w:widowControl w:val="0"/>
              <w:snapToGrid w:val="0"/>
              <w:jc w:val="both"/>
              <w:rPr>
                <w:rFonts w:hint="default" w:ascii="Arial" w:hAnsi="Arial" w:eastAsia="黑体" w:cs="Arial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X4</w:t>
            </w:r>
          </w:p>
        </w:tc>
        <w:tc>
          <w:tcPr>
            <w:tcW w:w="67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1、2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3、4、5、6、7</w:t>
            </w:r>
          </w:p>
        </w:tc>
        <w:tc>
          <w:tcPr>
            <w:tcW w:w="145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/>
                <w:sz w:val="18"/>
                <w:szCs w:val="18"/>
                <w:lang w:val="de-DE"/>
              </w:rPr>
              <w:t>在向大师们学习的同时，以其名画形象为基础进行再创作的尝试，调动学生求新求变的创作热情</w:t>
            </w:r>
            <w:r>
              <w:rPr>
                <w:rFonts w:hint="eastAsia"/>
                <w:sz w:val="18"/>
                <w:szCs w:val="18"/>
                <w:lang w:val="de-DE" w:eastAsia="zh-CN"/>
              </w:rPr>
              <w:t>。</w:t>
            </w:r>
            <w:r>
              <w:rPr>
                <w:rFonts w:hint="eastAsia"/>
                <w:sz w:val="18"/>
                <w:szCs w:val="18"/>
                <w:lang w:val="de-DE"/>
              </w:rPr>
              <w:t>鼓励学生大胆在熟知的大师名画上进行变体和变调练习，要不断进行多种变体风格和色调的尝试。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结合学生出勤率综合评价打分。</w:t>
            </w:r>
          </w:p>
        </w:tc>
        <w:tc>
          <w:tcPr>
            <w:tcW w:w="1437" w:type="dxa"/>
            <w:vAlign w:val="center"/>
          </w:tcPr>
          <w:p>
            <w:pPr>
              <w:widowControl w:val="0"/>
              <w:snapToGrid w:val="0"/>
              <w:spacing w:line="288" w:lineRule="auto"/>
              <w:jc w:val="both"/>
              <w:rPr>
                <w:rFonts w:hint="default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很好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地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掌握基本知识，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要求。能</w:t>
            </w:r>
            <w:r>
              <w:rPr>
                <w:rFonts w:hint="eastAsia"/>
                <w:sz w:val="18"/>
                <w:szCs w:val="18"/>
                <w:lang w:val="de-DE"/>
              </w:rPr>
              <w:t>大胆在熟知的大师名画上进行变体和变调练习，进行多种变体风格和色调的尝试。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价打分。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色彩关系正确，作品的整体效果与表现力优秀。结合学生出勤率综合评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>
            <w:pPr>
              <w:widowControl w:val="0"/>
              <w:snapToGrid w:val="0"/>
              <w:spacing w:line="288" w:lineRule="auto"/>
              <w:jc w:val="both"/>
              <w:rPr>
                <w:rFonts w:hint="default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完成的作品能比较好地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  <w:t>将</w:t>
            </w:r>
            <w:r>
              <w:rPr>
                <w:rFonts w:hint="eastAsia"/>
                <w:sz w:val="18"/>
                <w:szCs w:val="18"/>
                <w:lang w:val="de-DE"/>
              </w:rPr>
              <w:t>师名画上进行变体和变调练习，进行多种变体风格和色调的尝试。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价打分。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色彩关系正确，作品的整体效果与表现力比较好。结合学生出勤率综合评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价打分。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default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zh-TW"/>
              </w:rPr>
            </w:pP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3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符合作业提交规范。符合作业提交规范。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  <w:lang w:val="en-US" w:eastAsia="zh-CN"/>
              </w:rPr>
              <w:t>学习态度端正。但最后完成的整体效果不理想，有改进的空间。</w:t>
            </w:r>
          </w:p>
        </w:tc>
        <w:tc>
          <w:tcPr>
            <w:tcW w:w="143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不符合作业提交规范</w:t>
            </w: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Layout w:type="fixed"/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黑体"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</w:tc>
      </w:tr>
    </w:tbl>
    <w:p>
      <w:pPr>
        <w:pStyle w:val="17"/>
        <w:spacing w:before="326" w:beforeLines="100" w:after="163"/>
        <w:rPr>
          <w:rFonts w:hint="eastAsia"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Times">
    <w:altName w:val="Times New Roman"/>
    <w:panose1 w:val="00000500000000020000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7hkpnUAAAACQEAAA8AAAAAAAAAAQAgAAAAIgAAAGRy&#10;cy9kb3ducmV2LnhtbFBLAQIUABQAAAAIAIdO4kBoN/jDQgIAAFcEAAAOAAAAAAAAAAEAIAAAACMB&#10;AABkcnMvZTJvRG9jLnhtbFBLBQYAAAAABgAGAFkBAADXBQA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"/>
  </w:docVar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styleId="8">
    <w:name w:val="Strong"/>
    <w:basedOn w:val="7"/>
    <w:qFormat/>
    <w:uiPriority w:val="22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7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</Words>
  <Characters>793</Characters>
  <Lines>6</Lines>
  <Paragraphs>1</Paragraphs>
  <TotalTime>0</TotalTime>
  <ScaleCrop>false</ScaleCrop>
  <LinksUpToDate>false</LinksUpToDate>
  <CharactersWithSpaces>931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2023-10-22T17:09:00Z</dcterms:created>
  <dc:creator>juvg</dc:creator>
  <cp:lastModifiedBy>iPhone</cp:lastModifiedBy>
  <cp:lastPrinted>2023-09-17T15:48:00Z</cp:lastPrinted>
  <dcterms:modified xsi:type="dcterms:W3CDTF">2024-08-22T18:51:47Z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2052-12.15.2</vt:lpwstr>
  </property>
  <property fmtid="{D5CDD505-2E9C-101B-9397-08002B2CF9AE}" pid="3" name="ICV">
    <vt:lpwstr>4F86795B729C647D4318C7662618AE3C_33</vt:lpwstr>
  </property>
</Properties>
</file>