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7EF8C469" w:rsidR="00E7081D" w:rsidRPr="00A84EAC" w:rsidRDefault="00A84EAC" w:rsidP="00A84EAC">
      <w:pPr>
        <w:jc w:val="center"/>
        <w:rPr>
          <w:rFonts w:ascii="黑体" w:eastAsia="黑体" w:hAnsi="黑体" w:hint="eastAsia"/>
          <w:bCs/>
          <w:sz w:val="32"/>
          <w:szCs w:val="32"/>
        </w:rPr>
      </w:pPr>
      <w:r>
        <w:rPr>
          <w:rFonts w:ascii="黑体" w:eastAsia="黑体" w:hAnsi="黑体" w:hint="eastAsia"/>
          <w:bCs/>
          <w:sz w:val="32"/>
          <w:szCs w:val="32"/>
        </w:rPr>
        <w:t>本科课程教学大纲（实验课）</w:t>
      </w:r>
    </w:p>
    <w:p w14:paraId="6ECD5700" w14:textId="77777777" w:rsidR="00E7081D" w:rsidRPr="00290962" w:rsidRDefault="00487A46" w:rsidP="00290962">
      <w:pPr>
        <w:pStyle w:val="DG1"/>
        <w:spacing w:beforeLines="100" w:before="326" w:line="360" w:lineRule="auto"/>
        <w:rPr>
          <w:rFonts w:ascii="黑体" w:hAnsi="宋体"/>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DC4A84" w14:paraId="14056293" w14:textId="77777777" w:rsidTr="00AD6166">
        <w:trPr>
          <w:trHeight w:val="340"/>
        </w:trPr>
        <w:tc>
          <w:tcPr>
            <w:tcW w:w="1691" w:type="dxa"/>
            <w:vMerge w:val="restart"/>
            <w:tcBorders>
              <w:top w:val="single" w:sz="12" w:space="0" w:color="auto"/>
              <w:left w:val="single" w:sz="12" w:space="0" w:color="auto"/>
            </w:tcBorders>
            <w:vAlign w:val="center"/>
          </w:tcPr>
          <w:p w14:paraId="72E225F3"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8D6D063" w14:textId="241EC952" w:rsidR="00DC4A84" w:rsidRPr="00290962" w:rsidRDefault="00DC4A84" w:rsidP="00AD6166">
            <w:pPr>
              <w:jc w:val="left"/>
              <w:rPr>
                <w:color w:val="000000" w:themeColor="text1"/>
                <w:sz w:val="21"/>
                <w:szCs w:val="21"/>
              </w:rPr>
            </w:pPr>
            <w:r w:rsidRPr="00290962">
              <w:rPr>
                <w:rFonts w:ascii="黑体" w:eastAsia="黑体" w:hAnsi="黑体" w:hint="eastAsia"/>
                <w:color w:val="000000" w:themeColor="text1"/>
                <w:sz w:val="21"/>
                <w:szCs w:val="21"/>
              </w:rPr>
              <w:t>（中文）</w:t>
            </w:r>
            <w:r w:rsidR="00105D0B" w:rsidRPr="00CD2507">
              <w:rPr>
                <w:rFonts w:asciiTheme="minorEastAsia" w:eastAsiaTheme="minorEastAsia" w:hAnsiTheme="minorEastAsia" w:hint="eastAsia"/>
                <w:color w:val="000000" w:themeColor="text1"/>
                <w:sz w:val="21"/>
                <w:szCs w:val="21"/>
              </w:rPr>
              <w:t>品牌</w:t>
            </w:r>
            <w:r w:rsidR="00326CD8">
              <w:rPr>
                <w:rFonts w:asciiTheme="minorEastAsia" w:eastAsiaTheme="minorEastAsia" w:hAnsiTheme="minorEastAsia" w:hint="eastAsia"/>
                <w:color w:val="000000" w:themeColor="text1"/>
                <w:sz w:val="21"/>
                <w:szCs w:val="21"/>
              </w:rPr>
              <w:t>定位</w:t>
            </w:r>
          </w:p>
        </w:tc>
      </w:tr>
      <w:tr w:rsidR="00DC4A84" w14:paraId="0D3BC8B6" w14:textId="77777777" w:rsidTr="00AD6166">
        <w:trPr>
          <w:trHeight w:val="340"/>
        </w:trPr>
        <w:tc>
          <w:tcPr>
            <w:tcW w:w="1691" w:type="dxa"/>
            <w:vMerge/>
            <w:tcBorders>
              <w:left w:val="single" w:sz="12" w:space="0" w:color="auto"/>
            </w:tcBorders>
            <w:vAlign w:val="center"/>
          </w:tcPr>
          <w:p w14:paraId="2DA35781" w14:textId="77777777" w:rsidR="00DC4A84" w:rsidRPr="00290962" w:rsidRDefault="00DC4A84" w:rsidP="00AD6166">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6E60A8E2" w14:textId="66F55B83" w:rsidR="00DC4A84" w:rsidRPr="00290962" w:rsidRDefault="00DC4A84" w:rsidP="00AD6166">
            <w:pPr>
              <w:jc w:val="left"/>
              <w:rPr>
                <w:color w:val="000000" w:themeColor="text1"/>
                <w:sz w:val="21"/>
                <w:szCs w:val="21"/>
              </w:rPr>
            </w:pPr>
            <w:r w:rsidRPr="00290962">
              <w:rPr>
                <w:rFonts w:ascii="黑体" w:eastAsia="黑体" w:hAnsi="黑体" w:hint="eastAsia"/>
                <w:color w:val="000000" w:themeColor="text1"/>
                <w:sz w:val="21"/>
                <w:szCs w:val="21"/>
              </w:rPr>
              <w:t>（英文）</w:t>
            </w:r>
            <w:r w:rsidR="009C02ED" w:rsidRPr="00CD2507">
              <w:rPr>
                <w:rFonts w:ascii="Times New Roman" w:eastAsia="黑体" w:hAnsi="Times New Roman" w:cs="Times New Roman"/>
                <w:color w:val="000000" w:themeColor="text1"/>
                <w:sz w:val="21"/>
                <w:szCs w:val="21"/>
              </w:rPr>
              <w:t xml:space="preserve">Brand </w:t>
            </w:r>
            <w:r w:rsidR="00326CD8">
              <w:rPr>
                <w:rFonts w:ascii="Times New Roman" w:eastAsia="黑体" w:hAnsi="Times New Roman" w:cs="Times New Roman"/>
                <w:color w:val="000000" w:themeColor="text1"/>
                <w:sz w:val="21"/>
                <w:szCs w:val="21"/>
              </w:rPr>
              <w:t>P</w:t>
            </w:r>
            <w:r w:rsidR="00326CD8">
              <w:rPr>
                <w:rFonts w:ascii="Times New Roman" w:eastAsia="黑体" w:hAnsi="Times New Roman" w:cs="Times New Roman" w:hint="eastAsia"/>
                <w:color w:val="000000" w:themeColor="text1"/>
                <w:sz w:val="21"/>
                <w:szCs w:val="21"/>
              </w:rPr>
              <w:t>ositioning</w:t>
            </w:r>
          </w:p>
        </w:tc>
      </w:tr>
      <w:tr w:rsidR="00F26E23" w14:paraId="3C2C372C" w14:textId="77777777" w:rsidTr="00AD6166">
        <w:trPr>
          <w:trHeight w:val="340"/>
        </w:trPr>
        <w:tc>
          <w:tcPr>
            <w:tcW w:w="1691" w:type="dxa"/>
            <w:tcBorders>
              <w:left w:val="single" w:sz="12" w:space="0" w:color="auto"/>
            </w:tcBorders>
            <w:vAlign w:val="center"/>
          </w:tcPr>
          <w:p w14:paraId="498FA317"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2670934E" w14:textId="5AA7C4C6" w:rsidR="00DC4A84" w:rsidRPr="00CD2507" w:rsidRDefault="007511F1" w:rsidP="00AD6166">
            <w:pPr>
              <w:jc w:val="center"/>
              <w:rPr>
                <w:rFonts w:asciiTheme="minorEastAsia" w:eastAsiaTheme="minorEastAsia" w:hAnsiTheme="minorEastAsia"/>
                <w:color w:val="000000" w:themeColor="text1"/>
                <w:sz w:val="21"/>
                <w:szCs w:val="21"/>
              </w:rPr>
            </w:pPr>
            <w:r>
              <w:rPr>
                <w:rFonts w:asciiTheme="minorEastAsia" w:eastAsiaTheme="minorEastAsia" w:hAnsiTheme="minorEastAsia"/>
                <w:color w:val="000000" w:themeColor="text1"/>
                <w:sz w:val="21"/>
                <w:szCs w:val="21"/>
              </w:rPr>
              <w:t>2</w:t>
            </w:r>
            <w:r w:rsidR="00E6009E">
              <w:rPr>
                <w:rFonts w:asciiTheme="minorEastAsia" w:eastAsiaTheme="minorEastAsia" w:hAnsiTheme="minorEastAsia"/>
                <w:color w:val="000000" w:themeColor="text1"/>
                <w:sz w:val="21"/>
                <w:szCs w:val="21"/>
              </w:rPr>
              <w:t>040</w:t>
            </w:r>
            <w:r w:rsidR="00326CD8">
              <w:rPr>
                <w:rFonts w:asciiTheme="minorEastAsia" w:eastAsiaTheme="minorEastAsia" w:hAnsiTheme="minorEastAsia"/>
                <w:color w:val="000000" w:themeColor="text1"/>
                <w:sz w:val="21"/>
                <w:szCs w:val="21"/>
              </w:rPr>
              <w:t>227</w:t>
            </w:r>
          </w:p>
        </w:tc>
        <w:tc>
          <w:tcPr>
            <w:tcW w:w="2126" w:type="dxa"/>
            <w:gridSpan w:val="2"/>
            <w:vAlign w:val="center"/>
          </w:tcPr>
          <w:p w14:paraId="47CFEB08"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0E7867A1" w14:textId="2ABFCCC9" w:rsidR="00DC4A84" w:rsidRPr="00290962" w:rsidRDefault="004F6334" w:rsidP="00AD6166">
            <w:pPr>
              <w:jc w:val="center"/>
              <w:rPr>
                <w:color w:val="000000" w:themeColor="text1"/>
                <w:sz w:val="21"/>
                <w:szCs w:val="21"/>
              </w:rPr>
            </w:pPr>
            <w:r>
              <w:rPr>
                <w:rFonts w:hint="eastAsia"/>
                <w:color w:val="000000" w:themeColor="text1"/>
                <w:sz w:val="21"/>
                <w:szCs w:val="21"/>
              </w:rPr>
              <w:t>2</w:t>
            </w:r>
          </w:p>
        </w:tc>
      </w:tr>
      <w:tr w:rsidR="00F26E23" w14:paraId="7D2150A9" w14:textId="77777777" w:rsidTr="00AD6166">
        <w:trPr>
          <w:trHeight w:val="340"/>
        </w:trPr>
        <w:tc>
          <w:tcPr>
            <w:tcW w:w="1691" w:type="dxa"/>
            <w:tcBorders>
              <w:left w:val="single" w:sz="12" w:space="0" w:color="auto"/>
            </w:tcBorders>
            <w:vAlign w:val="center"/>
          </w:tcPr>
          <w:p w14:paraId="074D68DB" w14:textId="77777777" w:rsidR="00DC4A84" w:rsidRPr="00290962" w:rsidRDefault="00DC4A84" w:rsidP="00AD6166">
            <w:pPr>
              <w:jc w:val="center"/>
              <w:rPr>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3FBC532E" w14:textId="04A5BB6A" w:rsidR="00DC4A84" w:rsidRPr="00CD2507" w:rsidRDefault="004F6334" w:rsidP="00AD6166">
            <w:pPr>
              <w:jc w:val="center"/>
              <w:rPr>
                <w:rFonts w:asciiTheme="minorEastAsia" w:eastAsiaTheme="minorEastAsia" w:hAnsiTheme="minorEastAsia"/>
                <w:color w:val="000000" w:themeColor="text1"/>
                <w:sz w:val="21"/>
                <w:szCs w:val="21"/>
              </w:rPr>
            </w:pPr>
            <w:r>
              <w:rPr>
                <w:rFonts w:asciiTheme="minorEastAsia" w:eastAsiaTheme="minorEastAsia" w:hAnsiTheme="minorEastAsia"/>
                <w:color w:val="000000" w:themeColor="text1"/>
                <w:sz w:val="21"/>
                <w:szCs w:val="21"/>
              </w:rPr>
              <w:t>32</w:t>
            </w:r>
          </w:p>
        </w:tc>
        <w:tc>
          <w:tcPr>
            <w:tcW w:w="1272" w:type="dxa"/>
            <w:vAlign w:val="center"/>
          </w:tcPr>
          <w:p w14:paraId="36CFD956" w14:textId="77777777" w:rsidR="00DC4A84" w:rsidRPr="00290962" w:rsidRDefault="00DC4A84" w:rsidP="00AD6166">
            <w:pPr>
              <w:jc w:val="center"/>
              <w:rPr>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ED198F9" w14:textId="718E5D99" w:rsidR="00DC4A84" w:rsidRPr="00290962" w:rsidRDefault="004F6334" w:rsidP="00AD6166">
            <w:pPr>
              <w:jc w:val="center"/>
              <w:rPr>
                <w:color w:val="000000" w:themeColor="text1"/>
                <w:sz w:val="21"/>
                <w:szCs w:val="21"/>
              </w:rPr>
            </w:pPr>
            <w:r>
              <w:rPr>
                <w:color w:val="000000" w:themeColor="text1"/>
                <w:sz w:val="21"/>
                <w:szCs w:val="21"/>
              </w:rPr>
              <w:t>16</w:t>
            </w:r>
          </w:p>
        </w:tc>
        <w:tc>
          <w:tcPr>
            <w:tcW w:w="1413" w:type="dxa"/>
            <w:gridSpan w:val="2"/>
            <w:vAlign w:val="center"/>
          </w:tcPr>
          <w:p w14:paraId="29E67568" w14:textId="77777777" w:rsidR="00DC4A84" w:rsidRPr="00290962" w:rsidRDefault="00DC4A84" w:rsidP="00AD6166">
            <w:pPr>
              <w:jc w:val="center"/>
              <w:rPr>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0932CE4F" w14:textId="73E57F90" w:rsidR="00DC4A84" w:rsidRPr="00290962" w:rsidRDefault="004F6334" w:rsidP="00AD6166">
            <w:pPr>
              <w:jc w:val="center"/>
              <w:rPr>
                <w:color w:val="000000" w:themeColor="text1"/>
                <w:sz w:val="21"/>
                <w:szCs w:val="21"/>
              </w:rPr>
            </w:pPr>
            <w:r>
              <w:rPr>
                <w:color w:val="000000" w:themeColor="text1"/>
                <w:sz w:val="21"/>
                <w:szCs w:val="21"/>
              </w:rPr>
              <w:t>16</w:t>
            </w:r>
          </w:p>
        </w:tc>
      </w:tr>
      <w:tr w:rsidR="00F26E23" w14:paraId="7F87B987" w14:textId="77777777" w:rsidTr="00AD6166">
        <w:trPr>
          <w:trHeight w:val="340"/>
        </w:trPr>
        <w:tc>
          <w:tcPr>
            <w:tcW w:w="1691" w:type="dxa"/>
            <w:tcBorders>
              <w:left w:val="single" w:sz="12" w:space="0" w:color="auto"/>
            </w:tcBorders>
            <w:vAlign w:val="center"/>
          </w:tcPr>
          <w:p w14:paraId="02206ACB"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30ADA9EA" w14:textId="11069683" w:rsidR="00DC4A84" w:rsidRPr="00290962" w:rsidRDefault="009C02ED" w:rsidP="00AD6166">
            <w:pPr>
              <w:jc w:val="center"/>
              <w:rPr>
                <w:rFonts w:ascii="黑体" w:eastAsia="黑体" w:hAnsi="黑体"/>
                <w:color w:val="000000" w:themeColor="text1"/>
                <w:sz w:val="21"/>
                <w:szCs w:val="21"/>
              </w:rPr>
            </w:pPr>
            <w:r w:rsidRPr="00CD2507">
              <w:rPr>
                <w:rFonts w:asciiTheme="minorEastAsia" w:eastAsiaTheme="minorEastAsia" w:hAnsiTheme="minorEastAsia" w:hint="eastAsia"/>
                <w:color w:val="000000" w:themeColor="text1"/>
                <w:sz w:val="21"/>
                <w:szCs w:val="21"/>
              </w:rPr>
              <w:t>艺术设计学院</w:t>
            </w:r>
          </w:p>
        </w:tc>
        <w:tc>
          <w:tcPr>
            <w:tcW w:w="2126" w:type="dxa"/>
            <w:gridSpan w:val="2"/>
            <w:vAlign w:val="center"/>
          </w:tcPr>
          <w:p w14:paraId="115C4A62"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1C9E49F3" w14:textId="0489A159" w:rsidR="00DC4A84" w:rsidRPr="00290962" w:rsidRDefault="00CA20A6" w:rsidP="00AD6166">
            <w:pPr>
              <w:jc w:val="center"/>
              <w:rPr>
                <w:color w:val="000000" w:themeColor="text1"/>
                <w:sz w:val="21"/>
                <w:szCs w:val="21"/>
              </w:rPr>
            </w:pPr>
            <w:r>
              <w:rPr>
                <w:rFonts w:hint="eastAsia"/>
                <w:color w:val="000000" w:themeColor="text1"/>
                <w:sz w:val="21"/>
                <w:szCs w:val="21"/>
              </w:rPr>
              <w:t>视觉传达设计</w:t>
            </w:r>
            <w:r w:rsidR="004F6334">
              <w:rPr>
                <w:rFonts w:hint="eastAsia"/>
                <w:color w:val="000000" w:themeColor="text1"/>
                <w:sz w:val="21"/>
                <w:szCs w:val="21"/>
              </w:rPr>
              <w:t>二</w:t>
            </w:r>
            <w:r>
              <w:rPr>
                <w:rFonts w:hint="eastAsia"/>
                <w:color w:val="000000" w:themeColor="text1"/>
                <w:sz w:val="21"/>
                <w:szCs w:val="21"/>
              </w:rPr>
              <w:t>年级</w:t>
            </w:r>
          </w:p>
        </w:tc>
      </w:tr>
      <w:tr w:rsidR="00F26E23" w14:paraId="2310D13E" w14:textId="77777777" w:rsidTr="00AD6166">
        <w:trPr>
          <w:trHeight w:val="340"/>
        </w:trPr>
        <w:tc>
          <w:tcPr>
            <w:tcW w:w="1691" w:type="dxa"/>
            <w:tcBorders>
              <w:left w:val="single" w:sz="12" w:space="0" w:color="auto"/>
            </w:tcBorders>
            <w:vAlign w:val="center"/>
          </w:tcPr>
          <w:p w14:paraId="14E57079"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4118922C" w14:textId="2FFA1F86" w:rsidR="00DC4A84" w:rsidRPr="00290962" w:rsidRDefault="00CA20A6" w:rsidP="00AD6166">
            <w:pPr>
              <w:jc w:val="center"/>
              <w:rPr>
                <w:color w:val="000000" w:themeColor="text1"/>
                <w:sz w:val="21"/>
                <w:szCs w:val="21"/>
              </w:rPr>
            </w:pPr>
            <w:r w:rsidRPr="00CD2507">
              <w:rPr>
                <w:rFonts w:asciiTheme="minorEastAsia" w:eastAsiaTheme="minorEastAsia" w:hAnsiTheme="minorEastAsia" w:hint="eastAsia"/>
                <w:color w:val="000000" w:themeColor="text1"/>
                <w:sz w:val="21"/>
                <w:szCs w:val="21"/>
              </w:rPr>
              <w:t>专业</w:t>
            </w:r>
            <w:r w:rsidR="00E6009E">
              <w:rPr>
                <w:rFonts w:asciiTheme="minorEastAsia" w:eastAsiaTheme="minorEastAsia" w:hAnsiTheme="minorEastAsia" w:hint="eastAsia"/>
                <w:color w:val="000000" w:themeColor="text1"/>
                <w:sz w:val="21"/>
                <w:szCs w:val="21"/>
              </w:rPr>
              <w:t>必</w:t>
            </w:r>
            <w:r w:rsidRPr="00CD2507">
              <w:rPr>
                <w:rFonts w:asciiTheme="minorEastAsia" w:eastAsiaTheme="minorEastAsia" w:hAnsiTheme="minorEastAsia" w:hint="eastAsia"/>
                <w:color w:val="000000" w:themeColor="text1"/>
                <w:sz w:val="21"/>
                <w:szCs w:val="21"/>
              </w:rPr>
              <w:t>修课</w:t>
            </w:r>
          </w:p>
        </w:tc>
        <w:tc>
          <w:tcPr>
            <w:tcW w:w="2126" w:type="dxa"/>
            <w:gridSpan w:val="2"/>
            <w:vAlign w:val="center"/>
          </w:tcPr>
          <w:p w14:paraId="66AC6F02"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002B9571" w14:textId="232F8CEE" w:rsidR="00DC4A84" w:rsidRPr="00290962" w:rsidRDefault="00CA20A6" w:rsidP="00AD6166">
            <w:pPr>
              <w:jc w:val="center"/>
              <w:rPr>
                <w:color w:val="000000" w:themeColor="text1"/>
                <w:sz w:val="21"/>
                <w:szCs w:val="21"/>
              </w:rPr>
            </w:pPr>
            <w:r>
              <w:rPr>
                <w:rFonts w:hint="eastAsia"/>
                <w:color w:val="000000" w:themeColor="text1"/>
                <w:sz w:val="21"/>
                <w:szCs w:val="21"/>
              </w:rPr>
              <w:t>考查</w:t>
            </w:r>
          </w:p>
        </w:tc>
      </w:tr>
      <w:tr w:rsidR="00F26E23" w14:paraId="54EDB38B" w14:textId="77777777" w:rsidTr="00AD6166">
        <w:trPr>
          <w:trHeight w:val="340"/>
        </w:trPr>
        <w:tc>
          <w:tcPr>
            <w:tcW w:w="1691" w:type="dxa"/>
            <w:tcBorders>
              <w:left w:val="single" w:sz="12" w:space="0" w:color="auto"/>
            </w:tcBorders>
            <w:vAlign w:val="center"/>
          </w:tcPr>
          <w:p w14:paraId="5737EC0C"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17677D40" w14:textId="31F1A583" w:rsidR="00DC4A84" w:rsidRPr="000406EB" w:rsidRDefault="004F6334" w:rsidP="000406EB">
            <w:pPr>
              <w:jc w:val="left"/>
              <w:rPr>
                <w:rFonts w:asciiTheme="minorEastAsia" w:eastAsiaTheme="minorEastAsia" w:hAnsiTheme="minorEastAsia"/>
                <w:color w:val="000000" w:themeColor="text1"/>
                <w:sz w:val="21"/>
                <w:szCs w:val="21"/>
              </w:rPr>
            </w:pPr>
            <w:r w:rsidRPr="000406EB">
              <w:rPr>
                <w:rFonts w:asciiTheme="minorEastAsia" w:eastAsiaTheme="minorEastAsia" w:hAnsiTheme="minorEastAsia" w:hint="eastAsia"/>
                <w:sz w:val="21"/>
                <w:szCs w:val="21"/>
              </w:rPr>
              <w:t>《</w:t>
            </w:r>
            <w:r w:rsidRPr="000406EB">
              <w:rPr>
                <w:rFonts w:asciiTheme="minorEastAsia" w:eastAsiaTheme="minorEastAsia" w:hAnsiTheme="minorEastAsia" w:hint="eastAsia"/>
                <w:color w:val="000000"/>
                <w:sz w:val="21"/>
                <w:szCs w:val="21"/>
              </w:rPr>
              <w:t xml:space="preserve">定位》, [美] 艾里斯, </w:t>
            </w:r>
            <w:r w:rsidR="00F43278" w:rsidRPr="000406EB">
              <w:rPr>
                <w:rFonts w:asciiTheme="minorEastAsia" w:eastAsiaTheme="minorEastAsia" w:hAnsiTheme="minorEastAsia" w:hint="eastAsia"/>
                <w:color w:val="000000"/>
                <w:sz w:val="21"/>
                <w:szCs w:val="21"/>
              </w:rPr>
              <w:t>ISBN</w:t>
            </w:r>
            <w:r w:rsidR="00F43278" w:rsidRPr="000406EB">
              <w:rPr>
                <w:rFonts w:asciiTheme="minorEastAsia" w:eastAsiaTheme="minorEastAsia" w:hAnsiTheme="minorEastAsia"/>
                <w:color w:val="000000"/>
                <w:sz w:val="21"/>
                <w:szCs w:val="21"/>
              </w:rPr>
              <w:t xml:space="preserve"> 9787</w:t>
            </w:r>
            <w:r w:rsidR="00F43278" w:rsidRPr="000406EB">
              <w:rPr>
                <w:rFonts w:asciiTheme="minorEastAsia" w:eastAsiaTheme="minorEastAsia" w:hAnsiTheme="minorEastAsia" w:cs="Times New Roman"/>
                <w:color w:val="000000" w:themeColor="text1"/>
                <w:sz w:val="21"/>
                <w:szCs w:val="21"/>
              </w:rPr>
              <w:t>111</w:t>
            </w:r>
            <w:r w:rsidR="0088548C">
              <w:rPr>
                <w:rFonts w:asciiTheme="minorEastAsia" w:eastAsiaTheme="minorEastAsia" w:hAnsiTheme="minorEastAsia" w:cs="Times New Roman" w:hint="eastAsia"/>
                <w:color w:val="000000" w:themeColor="text1"/>
                <w:sz w:val="21"/>
                <w:szCs w:val="21"/>
              </w:rPr>
              <w:t>577973</w:t>
            </w:r>
            <w:r w:rsidRPr="000406EB">
              <w:rPr>
                <w:rFonts w:asciiTheme="minorEastAsia" w:eastAsiaTheme="minorEastAsia" w:hAnsiTheme="minorEastAsia" w:hint="eastAsia"/>
                <w:color w:val="000000"/>
                <w:sz w:val="21"/>
                <w:szCs w:val="21"/>
              </w:rPr>
              <w:t>机械工业出版社</w:t>
            </w:r>
            <w:r w:rsidR="00F43278" w:rsidRPr="000406EB">
              <w:rPr>
                <w:rFonts w:asciiTheme="minorEastAsia" w:eastAsiaTheme="minorEastAsia" w:hAnsiTheme="minorEastAsia" w:hint="eastAsia"/>
                <w:color w:val="000000"/>
                <w:sz w:val="21"/>
                <w:szCs w:val="21"/>
              </w:rPr>
              <w:t xml:space="preserve"> </w:t>
            </w:r>
            <w:r w:rsidR="00F43278" w:rsidRPr="000406EB">
              <w:rPr>
                <w:rFonts w:asciiTheme="minorEastAsia" w:eastAsiaTheme="minorEastAsia" w:hAnsiTheme="minorEastAsia"/>
                <w:color w:val="000000"/>
                <w:sz w:val="21"/>
                <w:szCs w:val="21"/>
              </w:rPr>
              <w:t>20</w:t>
            </w:r>
            <w:r w:rsidR="00F255A2">
              <w:rPr>
                <w:rFonts w:asciiTheme="minorEastAsia" w:eastAsiaTheme="minorEastAsia" w:hAnsiTheme="minorEastAsia" w:hint="eastAsia"/>
                <w:color w:val="000000"/>
                <w:sz w:val="21"/>
                <w:szCs w:val="21"/>
              </w:rPr>
              <w:t>26</w:t>
            </w:r>
            <w:r w:rsidR="00F43278" w:rsidRPr="000406EB">
              <w:rPr>
                <w:rFonts w:asciiTheme="minorEastAsia" w:eastAsiaTheme="minorEastAsia" w:hAnsiTheme="minorEastAsia" w:hint="eastAsia"/>
                <w:color w:val="000000"/>
                <w:sz w:val="21"/>
                <w:szCs w:val="21"/>
              </w:rPr>
              <w:t>.</w:t>
            </w:r>
            <w:r w:rsidR="00F255A2">
              <w:rPr>
                <w:rFonts w:asciiTheme="minorEastAsia" w:eastAsiaTheme="minorEastAsia" w:hAnsiTheme="minorEastAsia" w:hint="eastAsia"/>
                <w:color w:val="000000"/>
                <w:sz w:val="21"/>
                <w:szCs w:val="21"/>
              </w:rPr>
              <w:t>1</w:t>
            </w:r>
          </w:p>
        </w:tc>
        <w:tc>
          <w:tcPr>
            <w:tcW w:w="1413" w:type="dxa"/>
            <w:gridSpan w:val="2"/>
            <w:vAlign w:val="center"/>
          </w:tcPr>
          <w:p w14:paraId="783CC182" w14:textId="77777777" w:rsidR="00DC4A84" w:rsidRDefault="00DC4A84" w:rsidP="00AD6166">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是否为</w:t>
            </w:r>
          </w:p>
          <w:p w14:paraId="4DD8A072" w14:textId="77777777" w:rsidR="00DC4A84" w:rsidRPr="000203E0" w:rsidRDefault="00DC4A84" w:rsidP="00AD6166">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0A9017CC" w14:textId="0AE82091" w:rsidR="00DC4A84" w:rsidRPr="00290962" w:rsidRDefault="00CD2507" w:rsidP="00AD6166">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C4A84" w14:paraId="4A53D1D4" w14:textId="77777777" w:rsidTr="00AD6166">
        <w:trPr>
          <w:trHeight w:val="680"/>
        </w:trPr>
        <w:tc>
          <w:tcPr>
            <w:tcW w:w="1691" w:type="dxa"/>
            <w:tcBorders>
              <w:left w:val="single" w:sz="12" w:space="0" w:color="auto"/>
            </w:tcBorders>
            <w:vAlign w:val="center"/>
          </w:tcPr>
          <w:p w14:paraId="3E0DAB72"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2D7706FD" w14:textId="38C41CEF" w:rsidR="00DC4A84" w:rsidRPr="00F26E23" w:rsidRDefault="00F2596E" w:rsidP="00AD6166">
            <w:pPr>
              <w:pStyle w:val="DG0"/>
              <w:jc w:val="both"/>
              <w:rPr>
                <w:rFonts w:asciiTheme="minorEastAsia" w:eastAsiaTheme="minorEastAsia" w:hAnsiTheme="minorEastAsia"/>
              </w:rPr>
            </w:pPr>
            <w:r w:rsidRPr="00F2596E">
              <w:rPr>
                <w:rFonts w:asciiTheme="minorEastAsia" w:eastAsiaTheme="minorEastAsia" w:hAnsiTheme="minorEastAsia" w:hint="eastAsia"/>
                <w:color w:val="000000" w:themeColor="text1"/>
              </w:rPr>
              <w:t>市场营销学2040584（2）、</w:t>
            </w:r>
            <w:r>
              <w:rPr>
                <w:rFonts w:asciiTheme="minorEastAsia" w:eastAsiaTheme="minorEastAsia" w:hAnsiTheme="minorEastAsia" w:hint="eastAsia"/>
                <w:color w:val="000000" w:themeColor="text1"/>
              </w:rPr>
              <w:t>中国文化</w:t>
            </w:r>
            <w:r w:rsidRPr="00F2596E">
              <w:rPr>
                <w:rFonts w:asciiTheme="minorEastAsia" w:eastAsiaTheme="minorEastAsia" w:hAnsiTheme="minorEastAsia" w:hint="eastAsia"/>
                <w:color w:val="000000" w:themeColor="text1"/>
              </w:rPr>
              <w:t>20</w:t>
            </w:r>
            <w:r>
              <w:rPr>
                <w:rFonts w:asciiTheme="minorEastAsia" w:eastAsiaTheme="minorEastAsia" w:hAnsiTheme="minorEastAsia"/>
                <w:color w:val="000000" w:themeColor="text1"/>
              </w:rPr>
              <w:t>40517</w:t>
            </w:r>
            <w:r w:rsidRPr="00F2596E">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2</w:t>
            </w:r>
            <w:r w:rsidRPr="00F2596E">
              <w:rPr>
                <w:rFonts w:asciiTheme="minorEastAsia" w:eastAsiaTheme="minorEastAsia" w:hAnsiTheme="minorEastAsia" w:hint="eastAsia"/>
                <w:color w:val="000000" w:themeColor="text1"/>
              </w:rPr>
              <w:t>)</w:t>
            </w:r>
          </w:p>
        </w:tc>
      </w:tr>
      <w:tr w:rsidR="00DC4A84" w14:paraId="22F17DF9" w14:textId="77777777" w:rsidTr="00705EAF">
        <w:trPr>
          <w:trHeight w:val="3576"/>
        </w:trPr>
        <w:tc>
          <w:tcPr>
            <w:tcW w:w="1691" w:type="dxa"/>
            <w:tcBorders>
              <w:left w:val="single" w:sz="12" w:space="0" w:color="auto"/>
            </w:tcBorders>
            <w:vAlign w:val="center"/>
          </w:tcPr>
          <w:p w14:paraId="0CA59B85"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484BE733" w14:textId="697019D5" w:rsidR="00DC4A84" w:rsidRPr="00F26E23" w:rsidRDefault="008D23C5" w:rsidP="00F26E23">
            <w:pPr>
              <w:snapToGrid w:val="0"/>
              <w:spacing w:line="288" w:lineRule="auto"/>
              <w:ind w:firstLineChars="100" w:firstLine="210"/>
              <w:rPr>
                <w:rFonts w:ascii="Times New Roman" w:hAnsi="Times New Roman"/>
                <w:sz w:val="20"/>
                <w:szCs w:val="20"/>
              </w:rPr>
            </w:pPr>
            <w:r w:rsidRPr="008D23C5">
              <w:rPr>
                <w:rFonts w:asciiTheme="minorEastAsia" w:eastAsiaTheme="minorEastAsia" w:hAnsiTheme="minorEastAsia" w:hint="eastAsia"/>
                <w:color w:val="000000" w:themeColor="text1"/>
                <w:sz w:val="21"/>
                <w:szCs w:val="21"/>
              </w:rPr>
              <w:t>本课程是艺术设计视觉传达设计方向的一门重要的专业课程。《品牌定位》课程主要关注于品牌结构，品牌特征，品牌个性以及目标消费人群等。品牌定位是企业在</w:t>
            </w:r>
            <w:hyperlink r:id="rId9" w:tooltip="市场定位" w:history="1">
              <w:r w:rsidRPr="008D23C5">
                <w:rPr>
                  <w:rFonts w:asciiTheme="minorEastAsia" w:eastAsiaTheme="minorEastAsia" w:hAnsiTheme="minorEastAsia" w:hint="eastAsia"/>
                  <w:color w:val="000000" w:themeColor="text1"/>
                  <w:sz w:val="21"/>
                  <w:szCs w:val="21"/>
                </w:rPr>
                <w:t>市场定位</w:t>
              </w:r>
            </w:hyperlink>
            <w:r w:rsidRPr="008D23C5">
              <w:rPr>
                <w:rFonts w:asciiTheme="minorEastAsia" w:eastAsiaTheme="minorEastAsia" w:hAnsiTheme="minorEastAsia" w:hint="eastAsia"/>
                <w:color w:val="000000" w:themeColor="text1"/>
                <w:sz w:val="21"/>
                <w:szCs w:val="21"/>
              </w:rPr>
              <w:t>和</w:t>
            </w:r>
            <w:hyperlink r:id="rId10" w:tooltip="产品定位" w:history="1">
              <w:r w:rsidRPr="008D23C5">
                <w:rPr>
                  <w:rFonts w:asciiTheme="minorEastAsia" w:eastAsiaTheme="minorEastAsia" w:hAnsiTheme="minorEastAsia" w:hint="eastAsia"/>
                  <w:color w:val="000000" w:themeColor="text1"/>
                  <w:sz w:val="21"/>
                  <w:szCs w:val="21"/>
                </w:rPr>
                <w:t>产品定位</w:t>
              </w:r>
            </w:hyperlink>
            <w:r w:rsidRPr="008D23C5">
              <w:rPr>
                <w:rFonts w:asciiTheme="minorEastAsia" w:eastAsiaTheme="minorEastAsia" w:hAnsiTheme="minorEastAsia" w:hint="eastAsia"/>
                <w:color w:val="000000" w:themeColor="text1"/>
                <w:sz w:val="21"/>
                <w:szCs w:val="21"/>
              </w:rPr>
              <w:t>的基础上，对特定的品牌在文化取向及</w:t>
            </w:r>
            <w:hyperlink r:id="rId11" w:tooltip="个性差异" w:history="1">
              <w:r w:rsidRPr="008D23C5">
                <w:rPr>
                  <w:rFonts w:asciiTheme="minorEastAsia" w:eastAsiaTheme="minorEastAsia" w:hAnsiTheme="minorEastAsia" w:hint="eastAsia"/>
                  <w:color w:val="000000" w:themeColor="text1"/>
                  <w:sz w:val="21"/>
                  <w:szCs w:val="21"/>
                </w:rPr>
                <w:t>个性差异</w:t>
              </w:r>
            </w:hyperlink>
            <w:r w:rsidRPr="008D23C5">
              <w:rPr>
                <w:rFonts w:asciiTheme="minorEastAsia" w:eastAsiaTheme="minorEastAsia" w:hAnsiTheme="minorEastAsia" w:hint="eastAsia"/>
                <w:color w:val="000000" w:themeColor="text1"/>
                <w:sz w:val="21"/>
                <w:szCs w:val="21"/>
              </w:rPr>
              <w:t>上的商业性决策，它是建立一个与</w:t>
            </w:r>
            <w:hyperlink r:id="rId12" w:tooltip="目标市场" w:history="1">
              <w:r w:rsidRPr="008D23C5">
                <w:rPr>
                  <w:rFonts w:asciiTheme="minorEastAsia" w:eastAsiaTheme="minorEastAsia" w:hAnsiTheme="minorEastAsia" w:hint="eastAsia"/>
                  <w:color w:val="000000" w:themeColor="text1"/>
                  <w:sz w:val="21"/>
                  <w:szCs w:val="21"/>
                </w:rPr>
                <w:t>目标市场</w:t>
              </w:r>
            </w:hyperlink>
            <w:r w:rsidRPr="008D23C5">
              <w:rPr>
                <w:rFonts w:asciiTheme="minorEastAsia" w:eastAsiaTheme="minorEastAsia" w:hAnsiTheme="minorEastAsia" w:hint="eastAsia"/>
                <w:color w:val="000000" w:themeColor="text1"/>
                <w:sz w:val="21"/>
                <w:szCs w:val="21"/>
              </w:rPr>
              <w:t>有关的</w:t>
            </w:r>
            <w:hyperlink r:id="rId13" w:tooltip="品牌形象" w:history="1">
              <w:r w:rsidRPr="008D23C5">
                <w:rPr>
                  <w:rFonts w:asciiTheme="minorEastAsia" w:eastAsiaTheme="minorEastAsia" w:hAnsiTheme="minorEastAsia" w:hint="eastAsia"/>
                  <w:color w:val="000000" w:themeColor="text1"/>
                  <w:sz w:val="21"/>
                  <w:szCs w:val="21"/>
                </w:rPr>
                <w:t>品牌形象</w:t>
              </w:r>
            </w:hyperlink>
            <w:r w:rsidRPr="008D23C5">
              <w:rPr>
                <w:rFonts w:asciiTheme="minorEastAsia" w:eastAsiaTheme="minorEastAsia" w:hAnsiTheme="minorEastAsia" w:hint="eastAsia"/>
                <w:color w:val="000000" w:themeColor="text1"/>
                <w:sz w:val="21"/>
                <w:szCs w:val="21"/>
              </w:rPr>
              <w:t>的过程和结果。即指为某个特定</w:t>
            </w:r>
            <w:hyperlink r:id="rId14" w:tooltip="品牌" w:history="1">
              <w:r w:rsidRPr="008D23C5">
                <w:rPr>
                  <w:rFonts w:asciiTheme="minorEastAsia" w:eastAsiaTheme="minorEastAsia" w:hAnsiTheme="minorEastAsia" w:hint="eastAsia"/>
                  <w:color w:val="000000" w:themeColor="text1"/>
                  <w:sz w:val="21"/>
                  <w:szCs w:val="21"/>
                </w:rPr>
                <w:t>品牌</w:t>
              </w:r>
            </w:hyperlink>
            <w:r w:rsidRPr="008D23C5">
              <w:rPr>
                <w:rFonts w:asciiTheme="minorEastAsia" w:eastAsiaTheme="minorEastAsia" w:hAnsiTheme="minorEastAsia" w:hint="eastAsia"/>
                <w:color w:val="000000" w:themeColor="text1"/>
                <w:sz w:val="21"/>
                <w:szCs w:val="21"/>
              </w:rPr>
              <w:t>确定一个适当的市场位置，使商品在</w:t>
            </w:r>
            <w:hyperlink r:id="rId15" w:tooltip="消费者" w:history="1">
              <w:r w:rsidRPr="008D23C5">
                <w:rPr>
                  <w:rFonts w:asciiTheme="minorEastAsia" w:eastAsiaTheme="minorEastAsia" w:hAnsiTheme="minorEastAsia" w:hint="eastAsia"/>
                  <w:color w:val="000000" w:themeColor="text1"/>
                  <w:sz w:val="21"/>
                  <w:szCs w:val="21"/>
                </w:rPr>
                <w:t>消费者</w:t>
              </w:r>
            </w:hyperlink>
            <w:r w:rsidRPr="008D23C5">
              <w:rPr>
                <w:rFonts w:asciiTheme="minorEastAsia" w:eastAsiaTheme="minorEastAsia" w:hAnsiTheme="minorEastAsia" w:hint="eastAsia"/>
                <w:color w:val="000000" w:themeColor="text1"/>
                <w:sz w:val="21"/>
                <w:szCs w:val="21"/>
              </w:rPr>
              <w:t>的心中占领一个特殊的位置，当某种需要突然产生时，随即想到的品牌。品牌定位目的是将产品转化为</w:t>
            </w:r>
            <w:hyperlink r:id="rId16" w:tooltip="品牌" w:history="1">
              <w:r w:rsidRPr="008D23C5">
                <w:rPr>
                  <w:rFonts w:asciiTheme="minorEastAsia" w:eastAsiaTheme="minorEastAsia" w:hAnsiTheme="minorEastAsia" w:hint="eastAsia"/>
                  <w:color w:val="000000" w:themeColor="text1"/>
                  <w:sz w:val="21"/>
                  <w:szCs w:val="21"/>
                </w:rPr>
                <w:t>品牌</w:t>
              </w:r>
            </w:hyperlink>
            <w:r w:rsidRPr="008D23C5">
              <w:rPr>
                <w:rFonts w:asciiTheme="minorEastAsia" w:eastAsiaTheme="minorEastAsia" w:hAnsiTheme="minorEastAsia" w:hint="eastAsia"/>
                <w:color w:val="000000" w:themeColor="text1"/>
                <w:sz w:val="21"/>
                <w:szCs w:val="21"/>
              </w:rPr>
              <w:t>，以利于</w:t>
            </w:r>
            <w:hyperlink r:id="rId17" w:tooltip="潜在顾客" w:history="1">
              <w:r w:rsidRPr="008D23C5">
                <w:rPr>
                  <w:rFonts w:asciiTheme="minorEastAsia" w:eastAsiaTheme="minorEastAsia" w:hAnsiTheme="minorEastAsia" w:hint="eastAsia"/>
                  <w:color w:val="000000" w:themeColor="text1"/>
                  <w:sz w:val="21"/>
                  <w:szCs w:val="21"/>
                </w:rPr>
                <w:t>潜在顾客</w:t>
              </w:r>
            </w:hyperlink>
            <w:r w:rsidRPr="008D23C5">
              <w:rPr>
                <w:rFonts w:asciiTheme="minorEastAsia" w:eastAsiaTheme="minorEastAsia" w:hAnsiTheme="minorEastAsia" w:hint="eastAsia"/>
                <w:color w:val="000000" w:themeColor="text1"/>
                <w:sz w:val="21"/>
                <w:szCs w:val="21"/>
              </w:rPr>
              <w:t>的正确认识。成功的品牌都有一个特征，就是以一种始终如一的形式将品牌的功能与消费者的心理需要连接起来， 通过这种方式将品牌定位信息准确传达给消费者。</w:t>
            </w:r>
          </w:p>
        </w:tc>
      </w:tr>
      <w:tr w:rsidR="00DC4A84" w14:paraId="6AA9E232" w14:textId="77777777" w:rsidTr="00AD6166">
        <w:trPr>
          <w:trHeight w:val="1701"/>
        </w:trPr>
        <w:tc>
          <w:tcPr>
            <w:tcW w:w="1691" w:type="dxa"/>
            <w:tcBorders>
              <w:left w:val="single" w:sz="12" w:space="0" w:color="auto"/>
              <w:bottom w:val="double" w:sz="4" w:space="0" w:color="auto"/>
            </w:tcBorders>
            <w:vAlign w:val="center"/>
          </w:tcPr>
          <w:p w14:paraId="257A8942" w14:textId="1BD82394" w:rsidR="00DC4A84" w:rsidRPr="00290962" w:rsidRDefault="00300E8E" w:rsidP="00AD6166">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 xml:space="preserve"> </w:t>
            </w:r>
            <w:r w:rsidR="00DC4A84" w:rsidRPr="00290962">
              <w:rPr>
                <w:rFonts w:ascii="黑体" w:eastAsia="黑体" w:hAnsi="黑体"/>
                <w:color w:val="000000" w:themeColor="text1"/>
                <w:sz w:val="21"/>
                <w:szCs w:val="18"/>
              </w:rPr>
              <w:t>选课建议</w:t>
            </w:r>
            <w:r w:rsidR="00DC4A84"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8F06D9C" w14:textId="148233C0" w:rsidR="00DC4A84" w:rsidRPr="008D23C5" w:rsidRDefault="008D23C5" w:rsidP="00F26E23">
            <w:pPr>
              <w:pStyle w:val="DG0"/>
              <w:ind w:firstLineChars="100" w:firstLine="210"/>
              <w:jc w:val="both"/>
              <w:rPr>
                <w:rFonts w:asciiTheme="minorEastAsia" w:eastAsiaTheme="minorEastAsia" w:hAnsiTheme="minorEastAsia"/>
                <w:color w:val="000000" w:themeColor="text1"/>
              </w:rPr>
            </w:pPr>
            <w:r w:rsidRPr="008D23C5">
              <w:rPr>
                <w:rFonts w:asciiTheme="minorEastAsia" w:eastAsiaTheme="minorEastAsia" w:hAnsiTheme="minorEastAsia" w:hint="eastAsia"/>
                <w:color w:val="000000" w:themeColor="text1"/>
              </w:rPr>
              <w:t>本课程适合于艺术设计专业的</w:t>
            </w:r>
            <w:r w:rsidR="00FE02B1">
              <w:rPr>
                <w:rFonts w:asciiTheme="minorEastAsia" w:eastAsiaTheme="minorEastAsia" w:hAnsiTheme="minorEastAsia" w:hint="eastAsia"/>
                <w:color w:val="000000" w:themeColor="text1"/>
              </w:rPr>
              <w:t>二</w:t>
            </w:r>
            <w:r w:rsidRPr="008D23C5">
              <w:rPr>
                <w:rFonts w:asciiTheme="minorEastAsia" w:eastAsiaTheme="minorEastAsia" w:hAnsiTheme="minorEastAsia" w:hint="eastAsia"/>
                <w:color w:val="000000" w:themeColor="text1"/>
              </w:rPr>
              <w:t>年级学生，要求学生有一定的市场营销基础，具备相应的调查分析能力，熟练设计并应用可视化图表进行总结分析。</w:t>
            </w:r>
          </w:p>
        </w:tc>
      </w:tr>
      <w:tr w:rsidR="00F26E23" w14:paraId="483E32F2" w14:textId="77777777" w:rsidTr="00AD6166">
        <w:trPr>
          <w:trHeight w:val="510"/>
        </w:trPr>
        <w:tc>
          <w:tcPr>
            <w:tcW w:w="1691" w:type="dxa"/>
            <w:tcBorders>
              <w:top w:val="double" w:sz="4" w:space="0" w:color="auto"/>
              <w:left w:val="single" w:sz="12" w:space="0" w:color="auto"/>
            </w:tcBorders>
            <w:vAlign w:val="center"/>
          </w:tcPr>
          <w:p w14:paraId="125780EB" w14:textId="77777777" w:rsidR="00DC4A84" w:rsidRPr="00DD1052" w:rsidRDefault="00DC4A84" w:rsidP="00AD6166">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41F9684D" w14:textId="7A7BB558" w:rsidR="00DC4A84" w:rsidRPr="00DD1052" w:rsidRDefault="00F26E23" w:rsidP="00AD6166">
            <w:pPr>
              <w:jc w:val="right"/>
              <w:rPr>
                <w:rFonts w:ascii="黑体" w:eastAsia="黑体" w:hAnsi="黑体"/>
                <w:color w:val="000000" w:themeColor="text1"/>
                <w:sz w:val="21"/>
                <w:szCs w:val="21"/>
              </w:rPr>
            </w:pPr>
            <w:r>
              <w:rPr>
                <w:rFonts w:hint="eastAsia"/>
                <w:noProof/>
                <w:sz w:val="21"/>
                <w:szCs w:val="21"/>
              </w:rPr>
              <w:drawing>
                <wp:inline distT="0" distB="0" distL="0" distR="0" wp14:anchorId="5F012EB8" wp14:editId="6E061EE8">
                  <wp:extent cx="756339" cy="287020"/>
                  <wp:effectExtent l="0" t="0" r="5715" b="5080"/>
                  <wp:docPr id="846525843"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525843" name="图片 1" descr="卡通人物&#10;&#10;中度可信度描述已自动生成"/>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92244" cy="300645"/>
                          </a:xfrm>
                          <a:prstGeom prst="rect">
                            <a:avLst/>
                          </a:prstGeom>
                        </pic:spPr>
                      </pic:pic>
                    </a:graphicData>
                  </a:graphic>
                </wp:inline>
              </w:drawing>
            </w:r>
          </w:p>
        </w:tc>
        <w:tc>
          <w:tcPr>
            <w:tcW w:w="1425" w:type="dxa"/>
            <w:gridSpan w:val="2"/>
            <w:tcBorders>
              <w:top w:val="double" w:sz="4" w:space="0" w:color="auto"/>
            </w:tcBorders>
            <w:vAlign w:val="center"/>
          </w:tcPr>
          <w:p w14:paraId="18231CE7" w14:textId="77777777" w:rsidR="00DC4A84" w:rsidRPr="00DD1052" w:rsidRDefault="00DC4A84" w:rsidP="00AD6166">
            <w:pPr>
              <w:jc w:val="center"/>
              <w:rPr>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161895F9" w14:textId="449F9335" w:rsidR="00DC4A84" w:rsidRPr="00F26E23" w:rsidRDefault="00F26E23" w:rsidP="00AD6166">
            <w:pPr>
              <w:jc w:val="center"/>
              <w:rPr>
                <w:rFonts w:asciiTheme="minorEastAsia" w:eastAsiaTheme="minorEastAsia" w:hAnsiTheme="minorEastAsia"/>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r w:rsidR="00F26E23" w14:paraId="0E2889C6" w14:textId="77777777" w:rsidTr="00AD6166">
        <w:trPr>
          <w:trHeight w:val="510"/>
        </w:trPr>
        <w:tc>
          <w:tcPr>
            <w:tcW w:w="1691" w:type="dxa"/>
            <w:tcBorders>
              <w:left w:val="single" w:sz="12" w:space="0" w:color="auto"/>
            </w:tcBorders>
            <w:vAlign w:val="center"/>
          </w:tcPr>
          <w:p w14:paraId="15353E51" w14:textId="77777777" w:rsidR="00705EAF" w:rsidRPr="00DD1052" w:rsidRDefault="00705EAF" w:rsidP="00705EAF">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36A45915" w14:textId="08537665" w:rsidR="00705EAF" w:rsidRPr="00DD1052" w:rsidRDefault="00F22ED7" w:rsidP="00705EAF">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04F1C076" wp14:editId="45BC75DA">
                  <wp:extent cx="736600" cy="417407"/>
                  <wp:effectExtent l="0" t="0" r="0" b="1905"/>
                  <wp:docPr id="12481981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98115" name="图片 124819811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75108" cy="439228"/>
                          </a:xfrm>
                          <a:prstGeom prst="rect">
                            <a:avLst/>
                          </a:prstGeom>
                        </pic:spPr>
                      </pic:pic>
                    </a:graphicData>
                  </a:graphic>
                </wp:inline>
              </w:drawing>
            </w:r>
          </w:p>
        </w:tc>
        <w:tc>
          <w:tcPr>
            <w:tcW w:w="1425" w:type="dxa"/>
            <w:gridSpan w:val="2"/>
            <w:vAlign w:val="center"/>
          </w:tcPr>
          <w:p w14:paraId="59FA422F" w14:textId="77777777" w:rsidR="00705EAF" w:rsidRPr="00DD1052" w:rsidRDefault="00705EAF" w:rsidP="00705EAF">
            <w:pPr>
              <w:jc w:val="center"/>
              <w:rPr>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70C9F0D2" w14:textId="631EF095" w:rsidR="00705EAF" w:rsidRPr="00DD1052" w:rsidRDefault="00F26E23" w:rsidP="00705EAF">
            <w:pPr>
              <w:jc w:val="center"/>
              <w:rPr>
                <w:rFonts w:ascii="Times New Roman" w:hAnsi="Times New Roman"/>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r w:rsidR="00F26E23" w14:paraId="6B3A2961" w14:textId="77777777" w:rsidTr="00AD6166">
        <w:trPr>
          <w:trHeight w:val="510"/>
        </w:trPr>
        <w:tc>
          <w:tcPr>
            <w:tcW w:w="1691" w:type="dxa"/>
            <w:tcBorders>
              <w:left w:val="single" w:sz="12" w:space="0" w:color="auto"/>
              <w:bottom w:val="single" w:sz="12" w:space="0" w:color="auto"/>
            </w:tcBorders>
            <w:vAlign w:val="center"/>
          </w:tcPr>
          <w:p w14:paraId="443A308B" w14:textId="77777777" w:rsidR="00705EAF" w:rsidRPr="00DD1052" w:rsidRDefault="00705EAF" w:rsidP="00705EAF">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lastRenderedPageBreak/>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07652682" w14:textId="5F44A1BE" w:rsidR="00705EAF" w:rsidRPr="00DD1052" w:rsidRDefault="00705EAF" w:rsidP="00705EAF">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66FDD8ED" wp14:editId="3377F34F">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sz="12" w:space="0" w:color="auto"/>
            </w:tcBorders>
            <w:vAlign w:val="center"/>
          </w:tcPr>
          <w:p w14:paraId="4E82ECD1" w14:textId="77777777" w:rsidR="00705EAF" w:rsidRPr="00DD1052" w:rsidRDefault="00705EAF" w:rsidP="00705EAF">
            <w:pPr>
              <w:jc w:val="center"/>
              <w:rPr>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FC3F27C" w14:textId="6C77A9DD" w:rsidR="00705EAF" w:rsidRPr="00DD1052" w:rsidRDefault="00F26E23" w:rsidP="00705EAF">
            <w:pPr>
              <w:jc w:val="center"/>
              <w:rPr>
                <w:rFonts w:ascii="Times New Roman" w:hAnsi="Times New Roman"/>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bl>
    <w:p w14:paraId="0E671D4E" w14:textId="77777777" w:rsidR="00497334" w:rsidRDefault="00497334" w:rsidP="00066041">
      <w:pPr>
        <w:spacing w:line="100" w:lineRule="exact"/>
        <w:rPr>
          <w:rFonts w:ascii="Arial" w:eastAsia="黑体" w:hAnsi="Arial"/>
        </w:rPr>
      </w:pPr>
      <w:r>
        <w:br w:type="page"/>
      </w:r>
    </w:p>
    <w:p w14:paraId="3F04DCD7" w14:textId="77777777" w:rsidR="00BE00E7" w:rsidRDefault="00BE00E7" w:rsidP="00BE00E7">
      <w:pPr>
        <w:pStyle w:val="DG1"/>
        <w:spacing w:beforeLines="100" w:before="326" w:line="360" w:lineRule="auto"/>
        <w:rPr>
          <w:rFonts w:ascii="黑体" w:hAnsi="宋体"/>
        </w:rPr>
      </w:pPr>
      <w:r w:rsidRPr="00290962">
        <w:rPr>
          <w:rFonts w:ascii="黑体" w:hAnsi="宋体" w:hint="eastAsia"/>
        </w:rPr>
        <w:lastRenderedPageBreak/>
        <w:t>二、课程目标</w:t>
      </w:r>
      <w:r>
        <w:rPr>
          <w:rFonts w:ascii="黑体" w:hAnsi="宋体" w:hint="eastAsia"/>
        </w:rPr>
        <w:t>与</w:t>
      </w:r>
      <w:r w:rsidRPr="00290962">
        <w:rPr>
          <w:rFonts w:ascii="黑体" w:hAnsi="宋体" w:hint="eastAsia"/>
        </w:rPr>
        <w:t>毕业要求</w:t>
      </w:r>
    </w:p>
    <w:p w14:paraId="38990883" w14:textId="77777777" w:rsidR="00BE00E7" w:rsidRDefault="00BE00E7" w:rsidP="00BE00E7">
      <w:pPr>
        <w:pStyle w:val="DG2"/>
        <w:spacing w:before="163"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BE00E7" w:rsidRPr="003C61A5" w14:paraId="69DA8D51" w14:textId="77777777" w:rsidTr="00AD6166">
        <w:trPr>
          <w:trHeight w:val="454"/>
          <w:jc w:val="center"/>
        </w:trPr>
        <w:tc>
          <w:tcPr>
            <w:tcW w:w="1206" w:type="dxa"/>
            <w:vAlign w:val="center"/>
          </w:tcPr>
          <w:p w14:paraId="61E857D0" w14:textId="77777777" w:rsidR="00BE00E7" w:rsidRPr="00290962" w:rsidRDefault="00BE00E7"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vAlign w:val="center"/>
          </w:tcPr>
          <w:p w14:paraId="297DB8AE" w14:textId="77777777" w:rsidR="00BE00E7" w:rsidRPr="00290962" w:rsidRDefault="00BE00E7" w:rsidP="00AD6166">
            <w:pPr>
              <w:snapToGrid w:val="0"/>
              <w:jc w:val="center"/>
              <w:rPr>
                <w:rFonts w:ascii="黑体" w:eastAsia="黑体" w:hAnsi="黑体"/>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5722B730" w14:textId="77777777" w:rsidR="00BE00E7" w:rsidRPr="00290962" w:rsidRDefault="00BE00E7"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BE00E7" w:rsidRPr="007C794A" w14:paraId="7B319FCF" w14:textId="77777777" w:rsidTr="00AD6166">
        <w:trPr>
          <w:trHeight w:val="340"/>
          <w:jc w:val="center"/>
        </w:trPr>
        <w:tc>
          <w:tcPr>
            <w:tcW w:w="1206" w:type="dxa"/>
            <w:vMerge w:val="restart"/>
            <w:vAlign w:val="center"/>
          </w:tcPr>
          <w:p w14:paraId="006C5750" w14:textId="77777777" w:rsidR="00BE00E7" w:rsidRPr="007C794A" w:rsidRDefault="00BE00E7" w:rsidP="00AD6166">
            <w:pPr>
              <w:snapToGrid w:val="0"/>
              <w:jc w:val="center"/>
            </w:pPr>
            <w:r w:rsidRPr="00992674">
              <w:rPr>
                <w:rFonts w:ascii="黑体" w:eastAsia="黑体" w:hAnsi="黑体" w:hint="eastAsia"/>
                <w:bCs/>
                <w:color w:val="000000"/>
                <w:sz w:val="21"/>
                <w:szCs w:val="18"/>
              </w:rPr>
              <w:t>知识目标</w:t>
            </w:r>
          </w:p>
        </w:tc>
        <w:tc>
          <w:tcPr>
            <w:tcW w:w="764" w:type="dxa"/>
            <w:vAlign w:val="center"/>
          </w:tcPr>
          <w:p w14:paraId="575E4757" w14:textId="77777777" w:rsidR="00BE00E7" w:rsidRPr="00992674" w:rsidRDefault="00BE00E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306" w:type="dxa"/>
            <w:vAlign w:val="center"/>
          </w:tcPr>
          <w:p w14:paraId="56E3C60C" w14:textId="47921DCD" w:rsidR="00BE00E7" w:rsidRPr="001F5C6E" w:rsidRDefault="00536672" w:rsidP="00AD6166">
            <w:pPr>
              <w:pStyle w:val="DG0"/>
              <w:jc w:val="left"/>
              <w:rPr>
                <w:rFonts w:asciiTheme="minorEastAsia" w:eastAsiaTheme="minorEastAsia" w:hAnsiTheme="minorEastAsia"/>
                <w:bCs/>
              </w:rPr>
            </w:pPr>
            <w:r w:rsidRPr="001F5C6E">
              <w:rPr>
                <w:rFonts w:asciiTheme="minorEastAsia" w:eastAsiaTheme="minorEastAsia" w:hAnsiTheme="minorEastAsia"/>
                <w:bCs/>
              </w:rPr>
              <w:t>理解品牌</w:t>
            </w:r>
            <w:r w:rsidR="001F5C6E">
              <w:rPr>
                <w:rFonts w:asciiTheme="minorEastAsia" w:eastAsiaTheme="minorEastAsia" w:hAnsiTheme="minorEastAsia" w:hint="eastAsia"/>
                <w:bCs/>
              </w:rPr>
              <w:t>定位的概念和作用，学会品牌定位的理论模型和方法。</w:t>
            </w:r>
          </w:p>
        </w:tc>
      </w:tr>
      <w:tr w:rsidR="00BE00E7" w:rsidRPr="003C61A5" w14:paraId="7FF7A16A" w14:textId="77777777" w:rsidTr="00AD6166">
        <w:trPr>
          <w:trHeight w:val="340"/>
          <w:jc w:val="center"/>
        </w:trPr>
        <w:tc>
          <w:tcPr>
            <w:tcW w:w="1206" w:type="dxa"/>
            <w:vMerge/>
            <w:vAlign w:val="center"/>
          </w:tcPr>
          <w:p w14:paraId="39CCC628" w14:textId="77777777" w:rsidR="00BE00E7" w:rsidRPr="003C61A5" w:rsidRDefault="00BE00E7" w:rsidP="00AD6166">
            <w:pPr>
              <w:pStyle w:val="DG0"/>
              <w:rPr>
                <w:bCs/>
              </w:rPr>
            </w:pPr>
          </w:p>
        </w:tc>
        <w:tc>
          <w:tcPr>
            <w:tcW w:w="764" w:type="dxa"/>
            <w:vAlign w:val="center"/>
          </w:tcPr>
          <w:p w14:paraId="7FDAAD0A" w14:textId="77777777" w:rsidR="00BE00E7" w:rsidRPr="00992674" w:rsidRDefault="00BE00E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306" w:type="dxa"/>
            <w:vAlign w:val="center"/>
          </w:tcPr>
          <w:p w14:paraId="032D67E6" w14:textId="1AEF42BE" w:rsidR="00BE00E7" w:rsidRPr="00992674" w:rsidRDefault="001F5C6E" w:rsidP="00AD6166">
            <w:pPr>
              <w:pStyle w:val="DG0"/>
              <w:jc w:val="left"/>
              <w:rPr>
                <w:rFonts w:ascii="宋体" w:hAnsi="宋体"/>
                <w:bCs/>
              </w:rPr>
            </w:pPr>
            <w:r>
              <w:rPr>
                <w:rFonts w:ascii="宋体" w:hAnsi="宋体" w:hint="eastAsia"/>
                <w:bCs/>
              </w:rPr>
              <w:t>学习如何确定目标市场和目标受众，了解市场细分和定位的概念</w:t>
            </w:r>
            <w:r w:rsidR="002D2C87">
              <w:rPr>
                <w:rFonts w:ascii="宋体" w:hAnsi="宋体" w:hint="eastAsia"/>
                <w:bCs/>
              </w:rPr>
              <w:t>。</w:t>
            </w:r>
          </w:p>
        </w:tc>
      </w:tr>
      <w:tr w:rsidR="00BE00E7" w:rsidRPr="007C794A" w14:paraId="7B7D75DB" w14:textId="77777777" w:rsidTr="00AD6166">
        <w:trPr>
          <w:trHeight w:val="340"/>
          <w:jc w:val="center"/>
        </w:trPr>
        <w:tc>
          <w:tcPr>
            <w:tcW w:w="1206" w:type="dxa"/>
            <w:vMerge w:val="restart"/>
            <w:vAlign w:val="center"/>
          </w:tcPr>
          <w:p w14:paraId="59F86EEC" w14:textId="77777777" w:rsidR="00BE00E7" w:rsidRPr="007C794A" w:rsidRDefault="00BE00E7" w:rsidP="00AD6166">
            <w:pPr>
              <w:snapToGrid w:val="0"/>
              <w:jc w:val="center"/>
            </w:pPr>
            <w:r w:rsidRPr="00992674">
              <w:rPr>
                <w:rFonts w:ascii="黑体" w:eastAsia="黑体" w:hAnsi="黑体" w:hint="eastAsia"/>
                <w:bCs/>
                <w:color w:val="000000"/>
                <w:sz w:val="21"/>
                <w:szCs w:val="18"/>
              </w:rPr>
              <w:t>技能目标</w:t>
            </w:r>
          </w:p>
        </w:tc>
        <w:tc>
          <w:tcPr>
            <w:tcW w:w="764" w:type="dxa"/>
            <w:vAlign w:val="center"/>
          </w:tcPr>
          <w:p w14:paraId="2AC43777" w14:textId="77777777" w:rsidR="00BE00E7" w:rsidRPr="00992674" w:rsidRDefault="00BE00E7" w:rsidP="00AD6166">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4490A101" w14:textId="67E0217A" w:rsidR="00BE00E7" w:rsidRPr="00992674" w:rsidRDefault="001F5C6E" w:rsidP="00AD6166">
            <w:pPr>
              <w:pStyle w:val="DG0"/>
              <w:jc w:val="left"/>
              <w:rPr>
                <w:rFonts w:ascii="宋体" w:hAnsi="宋体"/>
                <w:bCs/>
              </w:rPr>
            </w:pPr>
            <w:r>
              <w:rPr>
                <w:rFonts w:ascii="宋体" w:hAnsi="宋体" w:hint="eastAsia"/>
                <w:bCs/>
              </w:rPr>
              <w:t>学会如何进行市场调研，收集和分析市场数据以支持品牌定位策略</w:t>
            </w:r>
            <w:r w:rsidR="002D2C87">
              <w:rPr>
                <w:rFonts w:ascii="宋体" w:hAnsi="宋体" w:hint="eastAsia"/>
                <w:bCs/>
              </w:rPr>
              <w:t>。</w:t>
            </w:r>
          </w:p>
        </w:tc>
      </w:tr>
      <w:tr w:rsidR="00BE00E7" w:rsidRPr="007C794A" w14:paraId="0614FFFE" w14:textId="77777777" w:rsidTr="00AD6166">
        <w:trPr>
          <w:trHeight w:val="340"/>
          <w:jc w:val="center"/>
        </w:trPr>
        <w:tc>
          <w:tcPr>
            <w:tcW w:w="1206" w:type="dxa"/>
            <w:vMerge/>
            <w:vAlign w:val="center"/>
          </w:tcPr>
          <w:p w14:paraId="171F523D" w14:textId="77777777" w:rsidR="00BE00E7" w:rsidRPr="007C794A" w:rsidRDefault="00BE00E7" w:rsidP="00AD6166">
            <w:pPr>
              <w:pStyle w:val="DG0"/>
              <w:rPr>
                <w:rFonts w:ascii="宋体" w:hAnsi="宋体"/>
              </w:rPr>
            </w:pPr>
          </w:p>
        </w:tc>
        <w:tc>
          <w:tcPr>
            <w:tcW w:w="764" w:type="dxa"/>
            <w:vAlign w:val="center"/>
          </w:tcPr>
          <w:p w14:paraId="27A2B56B" w14:textId="77777777" w:rsidR="00BE00E7" w:rsidRPr="00992674" w:rsidRDefault="00BE00E7"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281699BF" w14:textId="5FE8EB32" w:rsidR="00BE00E7" w:rsidRPr="00992674" w:rsidRDefault="001F5C6E" w:rsidP="00AD6166">
            <w:pPr>
              <w:pStyle w:val="DG0"/>
              <w:jc w:val="left"/>
              <w:rPr>
                <w:rFonts w:ascii="宋体" w:hAnsi="宋体"/>
                <w:bCs/>
              </w:rPr>
            </w:pPr>
            <w:bookmarkStart w:id="0" w:name="OLE_LINK9"/>
            <w:bookmarkStart w:id="1" w:name="OLE_LINK10"/>
            <w:r>
              <w:rPr>
                <w:rFonts w:ascii="宋体" w:hAnsi="宋体" w:hint="eastAsia"/>
                <w:bCs/>
              </w:rPr>
              <w:t>掌握品牌定位策略的制定和执行</w:t>
            </w:r>
            <w:r w:rsidR="00B916A3">
              <w:rPr>
                <w:rFonts w:ascii="宋体" w:hAnsi="宋体" w:hint="eastAsia"/>
                <w:bCs/>
              </w:rPr>
              <w:t>，</w:t>
            </w:r>
            <w:r w:rsidR="00B916A3" w:rsidRPr="00B916A3">
              <w:rPr>
                <w:rFonts w:ascii="宋体" w:hAnsi="宋体"/>
                <w:bCs/>
              </w:rPr>
              <w:t>如何选择差异化策略、确定目标市场、建立品牌形象等。</w:t>
            </w:r>
            <w:bookmarkEnd w:id="0"/>
            <w:bookmarkEnd w:id="1"/>
          </w:p>
        </w:tc>
      </w:tr>
      <w:tr w:rsidR="00BE00E7" w:rsidRPr="007C794A" w14:paraId="0D197A5F" w14:textId="77777777" w:rsidTr="00AD6166">
        <w:trPr>
          <w:trHeight w:val="340"/>
          <w:jc w:val="center"/>
        </w:trPr>
        <w:tc>
          <w:tcPr>
            <w:tcW w:w="1206" w:type="dxa"/>
            <w:vMerge w:val="restart"/>
            <w:vAlign w:val="center"/>
          </w:tcPr>
          <w:p w14:paraId="6EAD7150" w14:textId="77777777" w:rsidR="00BE00E7" w:rsidRDefault="00BE00E7" w:rsidP="00AD6166">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0EE0F331" w14:textId="77777777" w:rsidR="00BE00E7" w:rsidRPr="007C794A" w:rsidRDefault="00BE00E7" w:rsidP="00AD6166">
            <w:pPr>
              <w:snapToGrid w:val="0"/>
              <w:jc w:val="cente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64" w:type="dxa"/>
            <w:vAlign w:val="center"/>
          </w:tcPr>
          <w:p w14:paraId="66DE4C48" w14:textId="77777777" w:rsidR="00BE00E7" w:rsidRPr="00200D8A" w:rsidRDefault="00BE00E7" w:rsidP="00AD6166">
            <w:pPr>
              <w:snapToGrid w:val="0"/>
              <w:jc w:val="center"/>
              <w:rPr>
                <w:bCs/>
                <w:color w:val="000000"/>
                <w:sz w:val="21"/>
                <w:szCs w:val="21"/>
              </w:rPr>
            </w:pPr>
            <w:r w:rsidRPr="00200D8A">
              <w:rPr>
                <w:rFonts w:hint="eastAsia"/>
                <w:bCs/>
                <w:color w:val="000000"/>
                <w:sz w:val="21"/>
                <w:szCs w:val="21"/>
              </w:rPr>
              <w:t>5</w:t>
            </w:r>
          </w:p>
        </w:tc>
        <w:tc>
          <w:tcPr>
            <w:tcW w:w="6306" w:type="dxa"/>
            <w:vAlign w:val="center"/>
          </w:tcPr>
          <w:p w14:paraId="792149CF" w14:textId="20868A24" w:rsidR="00BE00E7" w:rsidRPr="00992674" w:rsidRDefault="007F22D5" w:rsidP="00AD6166">
            <w:pPr>
              <w:pStyle w:val="DG0"/>
              <w:jc w:val="left"/>
              <w:rPr>
                <w:rFonts w:ascii="宋体" w:hAnsi="宋体"/>
                <w:bCs/>
              </w:rPr>
            </w:pPr>
            <w:r w:rsidRPr="007F22D5">
              <w:rPr>
                <w:rFonts w:ascii="宋体" w:hAnsi="宋体"/>
                <w:bCs/>
              </w:rPr>
              <w:t>引导学生在品牌定位中考虑不同文化和多元化，尊重不同文化价值观，避免文化冲突。</w:t>
            </w:r>
          </w:p>
        </w:tc>
      </w:tr>
      <w:tr w:rsidR="00BE00E7" w:rsidRPr="007C794A" w14:paraId="3A160507" w14:textId="77777777" w:rsidTr="00AD6166">
        <w:trPr>
          <w:trHeight w:val="340"/>
          <w:jc w:val="center"/>
        </w:trPr>
        <w:tc>
          <w:tcPr>
            <w:tcW w:w="1206" w:type="dxa"/>
            <w:vMerge/>
            <w:vAlign w:val="center"/>
          </w:tcPr>
          <w:p w14:paraId="25783ED8" w14:textId="77777777" w:rsidR="00BE00E7" w:rsidRPr="007C794A" w:rsidRDefault="00BE00E7" w:rsidP="00AD6166">
            <w:pPr>
              <w:pStyle w:val="DG0"/>
              <w:rPr>
                <w:rFonts w:ascii="宋体" w:hAnsi="宋体"/>
              </w:rPr>
            </w:pPr>
          </w:p>
        </w:tc>
        <w:tc>
          <w:tcPr>
            <w:tcW w:w="764" w:type="dxa"/>
            <w:vAlign w:val="center"/>
          </w:tcPr>
          <w:p w14:paraId="110F9E04" w14:textId="77777777" w:rsidR="00BE00E7" w:rsidRPr="00200D8A" w:rsidRDefault="00BE00E7" w:rsidP="00AD6166">
            <w:pPr>
              <w:snapToGrid w:val="0"/>
              <w:jc w:val="center"/>
              <w:rPr>
                <w:bCs/>
                <w:color w:val="000000"/>
                <w:sz w:val="21"/>
                <w:szCs w:val="21"/>
              </w:rPr>
            </w:pPr>
            <w:r w:rsidRPr="00200D8A">
              <w:rPr>
                <w:rFonts w:hint="eastAsia"/>
                <w:bCs/>
                <w:color w:val="000000"/>
                <w:sz w:val="21"/>
                <w:szCs w:val="21"/>
              </w:rPr>
              <w:t>6</w:t>
            </w:r>
          </w:p>
        </w:tc>
        <w:tc>
          <w:tcPr>
            <w:tcW w:w="6306" w:type="dxa"/>
            <w:vAlign w:val="center"/>
          </w:tcPr>
          <w:p w14:paraId="1F2DC61D" w14:textId="40DC12BD" w:rsidR="00BE00E7" w:rsidRPr="00992674" w:rsidRDefault="00200D8A" w:rsidP="00AD6166">
            <w:pPr>
              <w:pStyle w:val="DG0"/>
              <w:jc w:val="left"/>
              <w:rPr>
                <w:rFonts w:ascii="宋体" w:hAnsi="宋体"/>
                <w:bCs/>
              </w:rPr>
            </w:pPr>
            <w:r w:rsidRPr="00200D8A">
              <w:rPr>
                <w:rFonts w:ascii="宋体" w:hAnsi="宋体"/>
                <w:bCs/>
              </w:rPr>
              <w:t>帮助学生培养批判性思维能力，鼓励他们对品牌定位策略进行深入分析和评估，考虑商业利益，关注社会和道德层面。</w:t>
            </w:r>
          </w:p>
        </w:tc>
      </w:tr>
    </w:tbl>
    <w:p w14:paraId="79CBA3BF" w14:textId="77777777" w:rsidR="00BE00E7" w:rsidRPr="00305F23" w:rsidRDefault="00BE00E7" w:rsidP="00BE00E7">
      <w:pPr>
        <w:pStyle w:val="DG2"/>
        <w:spacing w:before="163" w:after="163"/>
      </w:pPr>
      <w:r w:rsidRPr="00305F23">
        <w:rPr>
          <w:rFonts w:hint="eastAsia"/>
        </w:rPr>
        <w:t>（</w:t>
      </w:r>
      <w:r>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BE00E7" w14:paraId="3C184B64" w14:textId="77777777" w:rsidTr="00C60024">
        <w:tc>
          <w:tcPr>
            <w:tcW w:w="8276" w:type="dxa"/>
          </w:tcPr>
          <w:p w14:paraId="009BFC09" w14:textId="77777777" w:rsidR="000A6D2E" w:rsidRPr="00B85C73" w:rsidRDefault="00B85C73" w:rsidP="005E59A4">
            <w:pPr>
              <w:pStyle w:val="DG0"/>
              <w:jc w:val="left"/>
              <w:rPr>
                <w:rFonts w:asciiTheme="minorEastAsia" w:eastAsiaTheme="minorEastAsia" w:hAnsiTheme="minorEastAsia"/>
                <w:bCs/>
              </w:rPr>
            </w:pPr>
            <w:r w:rsidRPr="00B85C73">
              <w:rPr>
                <w:rFonts w:asciiTheme="minorEastAsia" w:eastAsiaTheme="minorEastAsia" w:hAnsiTheme="minorEastAsia"/>
                <w:b/>
              </w:rPr>
              <w:t>LO1品德修养</w:t>
            </w:r>
            <w:r w:rsidRPr="00B85C73">
              <w:rPr>
                <w:rFonts w:asciiTheme="minorEastAsia" w:eastAsiaTheme="minorEastAsia" w:hAnsiTheme="minorEastAsia"/>
                <w:bCs/>
              </w:rPr>
              <w:t>：拥护</w:t>
            </w:r>
            <w:r w:rsidRPr="00B85C73">
              <w:rPr>
                <w:rFonts w:asciiTheme="minorEastAsia" w:eastAsiaTheme="minorEastAsia" w:hAnsiTheme="minorEastAsia" w:hint="eastAsia"/>
                <w:bCs/>
              </w:rPr>
              <w:t>中国共产</w:t>
            </w:r>
            <w:r w:rsidRPr="00B85C73">
              <w:rPr>
                <w:rFonts w:asciiTheme="minorEastAsia" w:eastAsiaTheme="minorEastAsia" w:hAnsiTheme="minorEastAsia"/>
                <w:bCs/>
              </w:rPr>
              <w:t>党的领导，坚定理想信念，自觉涵养和积极弘扬社会主义核心价值观，增强政治认同、厚植家国情怀、遵守法律法规、传承雷锋精神，践行</w:t>
            </w:r>
            <w:r w:rsidRPr="00B85C73">
              <w:rPr>
                <w:rFonts w:asciiTheme="minorEastAsia" w:eastAsiaTheme="minorEastAsia" w:hAnsiTheme="minorEastAsia" w:hint="eastAsia"/>
                <w:bCs/>
              </w:rPr>
              <w:t>“感恩、回报、爱心、责任”</w:t>
            </w:r>
            <w:r w:rsidRPr="00B85C73">
              <w:rPr>
                <w:rFonts w:asciiTheme="minorEastAsia" w:eastAsiaTheme="minorEastAsia" w:hAnsiTheme="minorEastAsia"/>
                <w:bCs/>
              </w:rPr>
              <w:t>八字校训，积极服务他人、服务社会、诚信尽责、爱岗敬业。</w:t>
            </w:r>
          </w:p>
          <w:p w14:paraId="3D388377" w14:textId="53EF1E0A" w:rsidR="00B85C73" w:rsidRPr="005D6432" w:rsidRDefault="00200D8A" w:rsidP="005D6432">
            <w:pPr>
              <w:pStyle w:val="aa"/>
              <w:widowControl/>
              <w:spacing w:before="0" w:beforeAutospacing="0" w:after="0" w:afterAutospacing="0"/>
              <w:jc w:val="left"/>
            </w:pPr>
            <w:r w:rsidRPr="003C0D4E">
              <w:rPr>
                <w:rFonts w:hint="eastAsia"/>
                <w:bCs/>
              </w:rPr>
              <w:t>③</w:t>
            </w:r>
            <w:r w:rsidRPr="003C0D4E">
              <w:rPr>
                <w:bCs/>
              </w:rPr>
              <w:t>奉献社会，富有爱心，懂得感恩，自觉传承和弘扬雷锋精神，具有服务社会的意愿和行动，积极参加志愿者服务。</w:t>
            </w:r>
          </w:p>
        </w:tc>
      </w:tr>
      <w:tr w:rsidR="00BE00E7" w14:paraId="7C64E858" w14:textId="77777777" w:rsidTr="00C60024">
        <w:tc>
          <w:tcPr>
            <w:tcW w:w="8276" w:type="dxa"/>
          </w:tcPr>
          <w:p w14:paraId="2427E5B2" w14:textId="77777777" w:rsidR="00A91B0F" w:rsidRPr="00A91B0F" w:rsidRDefault="00A91B0F" w:rsidP="005D6432">
            <w:pPr>
              <w:pStyle w:val="DG0"/>
              <w:jc w:val="left"/>
              <w:rPr>
                <w:rFonts w:asciiTheme="minorEastAsia" w:eastAsiaTheme="minorEastAsia" w:hAnsiTheme="minorEastAsia"/>
                <w:bCs/>
              </w:rPr>
            </w:pPr>
            <w:r w:rsidRPr="00A91B0F">
              <w:rPr>
                <w:rFonts w:asciiTheme="minorEastAsia" w:eastAsiaTheme="minorEastAsia" w:hAnsiTheme="minorEastAsia"/>
                <w:b/>
              </w:rPr>
              <w:t>LO2专业能力</w:t>
            </w:r>
            <w:r w:rsidRPr="00A91B0F">
              <w:rPr>
                <w:rFonts w:asciiTheme="minorEastAsia" w:eastAsiaTheme="minorEastAsia" w:hAnsiTheme="minorEastAsia"/>
                <w:bCs/>
              </w:rPr>
              <w:t>：具有人文科学素养，具备从事某项工作或专业的理论知识、实践能力。</w:t>
            </w:r>
          </w:p>
          <w:p w14:paraId="0B110908" w14:textId="42B221F6" w:rsidR="00BE00E7" w:rsidRPr="00D402F6" w:rsidRDefault="00200D8A" w:rsidP="00D402F6">
            <w:pPr>
              <w:pStyle w:val="DG0"/>
              <w:jc w:val="left"/>
              <w:rPr>
                <w:rFonts w:asciiTheme="minorEastAsia" w:eastAsiaTheme="minorEastAsia" w:hAnsiTheme="minorEastAsia"/>
                <w:bCs/>
              </w:rPr>
            </w:pPr>
            <w:r w:rsidRPr="002B253A">
              <w:rPr>
                <w:rFonts w:hint="eastAsia"/>
                <w:bCs/>
              </w:rPr>
              <w:t>②</w:t>
            </w:r>
            <w:r w:rsidRPr="0031088B">
              <w:rPr>
                <w:bCs/>
              </w:rPr>
              <w:t>掌握视觉传达设计的相关理论知识，了解设计原则、色彩理论、视觉心理学等，能够将理论</w:t>
            </w:r>
            <w:r w:rsidRPr="00200D8A">
              <w:rPr>
                <w:rFonts w:asciiTheme="minorEastAsia" w:eastAsiaTheme="minorEastAsia" w:hAnsiTheme="minorEastAsia"/>
                <w:bCs/>
              </w:rPr>
              <w:t>运用到实际设计中</w:t>
            </w:r>
            <w:r w:rsidR="00D402F6" w:rsidRPr="00D402F6">
              <w:rPr>
                <w:rFonts w:asciiTheme="minorEastAsia" w:eastAsiaTheme="minorEastAsia" w:hAnsiTheme="minorEastAsia"/>
                <w:bCs/>
              </w:rPr>
              <w:t>。</w:t>
            </w:r>
          </w:p>
          <w:p w14:paraId="2794393F" w14:textId="7ADE39F7" w:rsidR="000A6D2E" w:rsidRPr="00200D8A" w:rsidRDefault="00200D8A" w:rsidP="00D402F6">
            <w:pPr>
              <w:pStyle w:val="DG0"/>
              <w:jc w:val="left"/>
              <w:rPr>
                <w:rFonts w:asciiTheme="minorEastAsia" w:eastAsiaTheme="minorEastAsia" w:hAnsiTheme="minorEastAsia"/>
                <w:bCs/>
              </w:rPr>
            </w:pPr>
            <w:r w:rsidRPr="00200D8A">
              <w:rPr>
                <w:rFonts w:asciiTheme="minorEastAsia" w:eastAsiaTheme="minorEastAsia" w:hAnsiTheme="minorEastAsia" w:hint="eastAsia"/>
                <w:bCs/>
              </w:rPr>
              <w:t>④</w:t>
            </w:r>
            <w:r w:rsidRPr="00200D8A">
              <w:rPr>
                <w:rFonts w:asciiTheme="minorEastAsia" w:eastAsiaTheme="minorEastAsia" w:hAnsiTheme="minorEastAsia"/>
                <w:bCs/>
              </w:rPr>
              <w:t>具备策略思维与创意思维，具备独立思考、发现问题、</w:t>
            </w:r>
            <w:r w:rsidRPr="00200D8A">
              <w:rPr>
                <w:rFonts w:asciiTheme="minorEastAsia" w:eastAsiaTheme="minorEastAsia" w:hAnsiTheme="minorEastAsia" w:hint="eastAsia"/>
                <w:bCs/>
              </w:rPr>
              <w:t>分析问题、</w:t>
            </w:r>
            <w:r w:rsidRPr="00200D8A">
              <w:rPr>
                <w:rFonts w:asciiTheme="minorEastAsia" w:eastAsiaTheme="minorEastAsia" w:hAnsiTheme="minorEastAsia"/>
                <w:bCs/>
              </w:rPr>
              <w:t>解决问题、创造性表达的能力，能够根据项目与市场需求，运用视觉元素进行设计表达。</w:t>
            </w:r>
          </w:p>
        </w:tc>
      </w:tr>
      <w:tr w:rsidR="00BE00E7" w14:paraId="253BCAF9" w14:textId="77777777" w:rsidTr="00C60024">
        <w:tc>
          <w:tcPr>
            <w:tcW w:w="8276" w:type="dxa"/>
          </w:tcPr>
          <w:p w14:paraId="46327C97" w14:textId="0AA987C5" w:rsidR="00BE00E7" w:rsidRPr="00A91B0F" w:rsidRDefault="00A91B0F" w:rsidP="005D6432">
            <w:pPr>
              <w:pStyle w:val="aa"/>
              <w:spacing w:before="0" w:beforeAutospacing="0" w:after="0" w:afterAutospacing="0"/>
              <w:rPr>
                <w:rFonts w:asciiTheme="minorEastAsia" w:eastAsiaTheme="minorEastAsia" w:hAnsiTheme="minorEastAsia"/>
                <w:bCs/>
                <w:sz w:val="21"/>
                <w:szCs w:val="21"/>
              </w:rPr>
            </w:pPr>
            <w:r w:rsidRPr="00A91B0F">
              <w:rPr>
                <w:rFonts w:asciiTheme="minorEastAsia" w:eastAsiaTheme="minorEastAsia" w:hAnsiTheme="minorEastAsia"/>
                <w:b/>
                <w:sz w:val="21"/>
                <w:szCs w:val="21"/>
              </w:rPr>
              <w:t>LO6协同创新</w:t>
            </w:r>
            <w:r w:rsidRPr="00A91B0F">
              <w:rPr>
                <w:rFonts w:asciiTheme="minorEastAsia" w:eastAsiaTheme="minorEastAsia" w:hAnsiTheme="minorEastAsia"/>
                <w:bCs/>
                <w:sz w:val="21"/>
                <w:szCs w:val="21"/>
              </w:rPr>
              <w:t>：同群体保持良好的合作关系，做集体中的积极成员，善于自我管理和团队管理；善于从多个维度思考问题，利用自己的知识与实践来提出新设想。</w:t>
            </w:r>
          </w:p>
          <w:p w14:paraId="19E29A07" w14:textId="07F3734F" w:rsidR="00A91B0F" w:rsidRPr="00200D8A" w:rsidRDefault="00200D8A" w:rsidP="00200D8A">
            <w:pPr>
              <w:tabs>
                <w:tab w:val="left" w:pos="4200"/>
              </w:tabs>
              <w:spacing w:line="440" w:lineRule="exact"/>
              <w:rPr>
                <w:bCs/>
              </w:rPr>
            </w:pPr>
            <w:r w:rsidRPr="003C0D4E">
              <w:rPr>
                <w:rFonts w:hint="eastAsia"/>
                <w:bCs/>
              </w:rPr>
              <w:t>②</w:t>
            </w:r>
            <w:r w:rsidRPr="003C0D4E">
              <w:rPr>
                <w:bCs/>
              </w:rPr>
              <w:t>有质疑精神，能有逻辑的分析与批判。</w:t>
            </w:r>
          </w:p>
        </w:tc>
      </w:tr>
      <w:tr w:rsidR="00200D8A" w14:paraId="58996F30" w14:textId="77777777" w:rsidTr="00C60024">
        <w:tc>
          <w:tcPr>
            <w:tcW w:w="8276" w:type="dxa"/>
          </w:tcPr>
          <w:p w14:paraId="16DDF7C1" w14:textId="77777777" w:rsidR="00200D8A" w:rsidRDefault="00200D8A" w:rsidP="005D6432">
            <w:pPr>
              <w:pStyle w:val="aa"/>
              <w:spacing w:before="0" w:beforeAutospacing="0" w:after="0" w:afterAutospacing="0"/>
              <w:rPr>
                <w:bCs/>
              </w:rPr>
            </w:pPr>
            <w:r w:rsidRPr="006723B1">
              <w:rPr>
                <w:b/>
              </w:rPr>
              <w:t>LO7信息应用</w:t>
            </w:r>
            <w:r w:rsidRPr="003C0D4E">
              <w:rPr>
                <w:bCs/>
              </w:rPr>
              <w:t>：具备一定的信息素养，并能在工作中应用信息技术和工具解决问题。</w:t>
            </w:r>
          </w:p>
          <w:p w14:paraId="66AB66F3" w14:textId="5DC574D1" w:rsidR="00200D8A" w:rsidRPr="00A91B0F" w:rsidRDefault="00200D8A" w:rsidP="005D6432">
            <w:pPr>
              <w:pStyle w:val="aa"/>
              <w:spacing w:before="0" w:beforeAutospacing="0" w:after="0" w:afterAutospacing="0"/>
              <w:rPr>
                <w:rFonts w:asciiTheme="minorEastAsia" w:eastAsiaTheme="minorEastAsia" w:hAnsiTheme="minorEastAsia"/>
                <w:b/>
                <w:sz w:val="21"/>
                <w:szCs w:val="21"/>
              </w:rPr>
            </w:pPr>
            <w:r w:rsidRPr="003C0D4E">
              <w:rPr>
                <w:rFonts w:hint="eastAsia"/>
                <w:bCs/>
              </w:rPr>
              <w:t>②</w:t>
            </w:r>
            <w:r w:rsidRPr="003C0D4E">
              <w:rPr>
                <w:bCs/>
              </w:rPr>
              <w:t>能够使用适合的工具来搜集信息，并对信息加以分析、鉴别、判断与整合</w:t>
            </w:r>
            <w:r>
              <w:rPr>
                <w:rFonts w:hint="eastAsia"/>
                <w:bCs/>
              </w:rPr>
              <w:t>。</w:t>
            </w:r>
          </w:p>
        </w:tc>
      </w:tr>
    </w:tbl>
    <w:p w14:paraId="01E6706D" w14:textId="77777777" w:rsidR="00BE00E7" w:rsidRPr="00305F23" w:rsidRDefault="00BE00E7" w:rsidP="00BE00E7">
      <w:pPr>
        <w:pStyle w:val="DG2"/>
        <w:spacing w:before="163" w:after="163"/>
      </w:pPr>
      <w:r w:rsidRPr="00305F23">
        <w:rPr>
          <w:rFonts w:hint="eastAsia"/>
        </w:rPr>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BE00E7" w14:paraId="56362E52" w14:textId="77777777" w:rsidTr="00AD6166">
        <w:trPr>
          <w:trHeight w:val="391"/>
          <w:jc w:val="center"/>
        </w:trPr>
        <w:tc>
          <w:tcPr>
            <w:tcW w:w="759" w:type="dxa"/>
            <w:tcBorders>
              <w:top w:val="single" w:sz="12" w:space="0" w:color="auto"/>
              <w:left w:val="single" w:sz="12" w:space="0" w:color="auto"/>
              <w:right w:val="single" w:sz="4" w:space="0" w:color="auto"/>
            </w:tcBorders>
            <w:vAlign w:val="center"/>
          </w:tcPr>
          <w:p w14:paraId="0073C165" w14:textId="77777777" w:rsidR="00BE00E7" w:rsidRPr="00290962" w:rsidRDefault="00BE00E7" w:rsidP="00AD6166">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73CEF138" w14:textId="77777777" w:rsidR="00BE00E7" w:rsidRPr="00290962" w:rsidRDefault="00BE00E7" w:rsidP="00AD6166">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6508E4A7" w14:textId="77777777" w:rsidR="00BE00E7" w:rsidRPr="00290962" w:rsidRDefault="00BE00E7" w:rsidP="00AD6166">
            <w:pPr>
              <w:pStyle w:val="DG"/>
              <w:rPr>
                <w:szCs w:val="16"/>
              </w:rPr>
            </w:pPr>
            <w:r>
              <w:rPr>
                <w:rFonts w:hint="eastAsia"/>
                <w:szCs w:val="16"/>
              </w:rPr>
              <w:t>支撑度</w:t>
            </w:r>
          </w:p>
        </w:tc>
        <w:tc>
          <w:tcPr>
            <w:tcW w:w="4651" w:type="dxa"/>
            <w:tcBorders>
              <w:top w:val="single" w:sz="12" w:space="0" w:color="auto"/>
            </w:tcBorders>
            <w:vAlign w:val="center"/>
          </w:tcPr>
          <w:p w14:paraId="2138B64F" w14:textId="77777777" w:rsidR="00BE00E7" w:rsidRPr="00290962" w:rsidRDefault="00BE00E7" w:rsidP="00AD6166">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17B6ADCC" w14:textId="77777777" w:rsidR="00BE00E7" w:rsidRPr="00290962" w:rsidRDefault="00BE00E7" w:rsidP="00AD6166">
            <w:pPr>
              <w:pStyle w:val="DG"/>
              <w:rPr>
                <w:szCs w:val="16"/>
              </w:rPr>
            </w:pPr>
            <w:r>
              <w:rPr>
                <w:rFonts w:hint="eastAsia"/>
                <w:szCs w:val="16"/>
              </w:rPr>
              <w:t>对指标点的贡献度</w:t>
            </w:r>
          </w:p>
        </w:tc>
      </w:tr>
      <w:tr w:rsidR="00B916A3" w14:paraId="7635D588" w14:textId="77777777" w:rsidTr="00F70301">
        <w:trPr>
          <w:trHeight w:val="804"/>
          <w:jc w:val="center"/>
        </w:trPr>
        <w:tc>
          <w:tcPr>
            <w:tcW w:w="759" w:type="dxa"/>
            <w:tcBorders>
              <w:left w:val="single" w:sz="12" w:space="0" w:color="auto"/>
              <w:right w:val="single" w:sz="4" w:space="0" w:color="auto"/>
            </w:tcBorders>
            <w:vAlign w:val="center"/>
          </w:tcPr>
          <w:p w14:paraId="779BD701" w14:textId="2D0B109B" w:rsidR="00B916A3" w:rsidRPr="0027339A" w:rsidRDefault="00B916A3" w:rsidP="005D6432">
            <w:pPr>
              <w:pStyle w:val="DG0"/>
            </w:pPr>
            <w:r>
              <w:rPr>
                <w:rFonts w:hint="eastAsia"/>
              </w:rPr>
              <w:lastRenderedPageBreak/>
              <w:t>L</w:t>
            </w:r>
            <w:r>
              <w:t>01</w:t>
            </w:r>
          </w:p>
        </w:tc>
        <w:tc>
          <w:tcPr>
            <w:tcW w:w="775" w:type="dxa"/>
            <w:tcBorders>
              <w:left w:val="single" w:sz="4" w:space="0" w:color="auto"/>
            </w:tcBorders>
            <w:vAlign w:val="center"/>
          </w:tcPr>
          <w:p w14:paraId="30942BB0" w14:textId="5DEDF3C5" w:rsidR="00B916A3" w:rsidRPr="005D6432" w:rsidRDefault="00B916A3" w:rsidP="005D6432">
            <w:pPr>
              <w:pStyle w:val="aa"/>
              <w:spacing w:before="0" w:beforeAutospacing="0" w:after="0" w:afterAutospacing="0"/>
              <w:jc w:val="center"/>
              <w:rPr>
                <w:rFonts w:asciiTheme="minorEastAsia" w:eastAsiaTheme="minorEastAsia" w:hAnsiTheme="minorEastAsia"/>
              </w:rPr>
            </w:pPr>
            <w:r w:rsidRPr="003C0D4E">
              <w:rPr>
                <w:rFonts w:hint="eastAsia"/>
                <w:bCs/>
              </w:rPr>
              <w:t>③</w:t>
            </w:r>
          </w:p>
        </w:tc>
        <w:tc>
          <w:tcPr>
            <w:tcW w:w="775" w:type="dxa"/>
            <w:tcBorders>
              <w:right w:val="double" w:sz="4" w:space="0" w:color="auto"/>
            </w:tcBorders>
            <w:vAlign w:val="center"/>
          </w:tcPr>
          <w:p w14:paraId="3F5CCF30" w14:textId="375CF4B4" w:rsidR="00B916A3" w:rsidRPr="00F100D2" w:rsidRDefault="00B916A3" w:rsidP="00C60024">
            <w:pPr>
              <w:pStyle w:val="aa"/>
              <w:spacing w:before="0" w:beforeAutospacing="0" w:after="0" w:afterAutospacing="0"/>
              <w:jc w:val="center"/>
            </w:pPr>
            <w:r>
              <w:rPr>
                <w:rFonts w:hint="eastAsia"/>
              </w:rPr>
              <w:t>L</w:t>
            </w:r>
          </w:p>
        </w:tc>
        <w:tc>
          <w:tcPr>
            <w:tcW w:w="4651" w:type="dxa"/>
            <w:vAlign w:val="center"/>
          </w:tcPr>
          <w:p w14:paraId="66852C84" w14:textId="54FD452C" w:rsidR="00B916A3" w:rsidRPr="005126F1" w:rsidRDefault="00B916A3" w:rsidP="005E59A4">
            <w:pPr>
              <w:pStyle w:val="DG0"/>
              <w:jc w:val="left"/>
              <w:rPr>
                <w:rFonts w:ascii="宋体" w:hAnsi="宋体"/>
                <w:bCs/>
              </w:rPr>
            </w:pPr>
            <w:r>
              <w:rPr>
                <w:rFonts w:ascii="宋体" w:hAnsi="宋体" w:hint="eastAsia"/>
                <w:bCs/>
              </w:rPr>
              <w:t>5</w:t>
            </w:r>
            <w:r>
              <w:rPr>
                <w:rFonts w:ascii="宋体" w:hAnsi="宋体"/>
                <w:bCs/>
              </w:rPr>
              <w:t>.</w:t>
            </w:r>
            <w:r>
              <w:rPr>
                <w:rFonts w:ascii="Segoe UI" w:hAnsi="Segoe UI" w:cs="Segoe UI"/>
                <w:color w:val="374151"/>
              </w:rPr>
              <w:t xml:space="preserve"> </w:t>
            </w:r>
            <w:r w:rsidRPr="007F22D5">
              <w:rPr>
                <w:rFonts w:ascii="宋体" w:hAnsi="宋体"/>
                <w:bCs/>
              </w:rPr>
              <w:t>引导学生在品牌定位中考虑不同文化和多元化，尊重不同文化价值观，避免文化冲突。</w:t>
            </w:r>
          </w:p>
        </w:tc>
        <w:tc>
          <w:tcPr>
            <w:tcW w:w="1316" w:type="dxa"/>
            <w:tcBorders>
              <w:right w:val="single" w:sz="12" w:space="0" w:color="auto"/>
            </w:tcBorders>
            <w:vAlign w:val="center"/>
          </w:tcPr>
          <w:p w14:paraId="1E09BA1E" w14:textId="1411BCE8" w:rsidR="00B916A3" w:rsidRPr="005126F1" w:rsidRDefault="00B916A3" w:rsidP="00AD6166">
            <w:pPr>
              <w:pStyle w:val="DG0"/>
              <w:rPr>
                <w:rFonts w:ascii="宋体" w:hAnsi="宋体"/>
                <w:bCs/>
              </w:rPr>
            </w:pPr>
            <w:r>
              <w:rPr>
                <w:rFonts w:ascii="宋体" w:hAnsi="宋体" w:hint="eastAsia"/>
                <w:bCs/>
              </w:rPr>
              <w:t>1</w:t>
            </w:r>
            <w:r>
              <w:rPr>
                <w:rFonts w:ascii="宋体" w:hAnsi="宋体"/>
                <w:bCs/>
              </w:rPr>
              <w:t>00%</w:t>
            </w:r>
          </w:p>
        </w:tc>
      </w:tr>
      <w:tr w:rsidR="002D2C87" w14:paraId="2F3B6D92" w14:textId="77777777" w:rsidTr="005F5CE9">
        <w:trPr>
          <w:trHeight w:val="790"/>
          <w:jc w:val="center"/>
        </w:trPr>
        <w:tc>
          <w:tcPr>
            <w:tcW w:w="759" w:type="dxa"/>
            <w:vMerge w:val="restart"/>
            <w:tcBorders>
              <w:left w:val="single" w:sz="12" w:space="0" w:color="auto"/>
              <w:right w:val="single" w:sz="4" w:space="0" w:color="auto"/>
            </w:tcBorders>
            <w:vAlign w:val="center"/>
          </w:tcPr>
          <w:p w14:paraId="0FA54579" w14:textId="63943675" w:rsidR="002D2C87" w:rsidRPr="0027339A" w:rsidRDefault="002D2C87" w:rsidP="002D2C87">
            <w:pPr>
              <w:pStyle w:val="DG0"/>
            </w:pPr>
            <w:r>
              <w:rPr>
                <w:rFonts w:hint="eastAsia"/>
              </w:rPr>
              <w:t>L</w:t>
            </w:r>
            <w:r>
              <w:t>02</w:t>
            </w:r>
          </w:p>
        </w:tc>
        <w:tc>
          <w:tcPr>
            <w:tcW w:w="775" w:type="dxa"/>
            <w:tcBorders>
              <w:left w:val="single" w:sz="4" w:space="0" w:color="auto"/>
            </w:tcBorders>
            <w:vAlign w:val="center"/>
          </w:tcPr>
          <w:p w14:paraId="5266E4DC" w14:textId="51E318B7" w:rsidR="002D2C87" w:rsidRPr="005D6432" w:rsidRDefault="002D2C87" w:rsidP="002D2C87">
            <w:pPr>
              <w:pStyle w:val="aa"/>
              <w:spacing w:before="0" w:beforeAutospacing="0" w:after="0" w:afterAutospacing="0"/>
              <w:jc w:val="center"/>
            </w:pPr>
            <w:r w:rsidRPr="003C0D4E">
              <w:rPr>
                <w:rFonts w:hint="eastAsia"/>
                <w:bCs/>
              </w:rPr>
              <w:t>②</w:t>
            </w:r>
          </w:p>
        </w:tc>
        <w:tc>
          <w:tcPr>
            <w:tcW w:w="775" w:type="dxa"/>
            <w:tcBorders>
              <w:right w:val="double" w:sz="4" w:space="0" w:color="auto"/>
            </w:tcBorders>
            <w:vAlign w:val="center"/>
          </w:tcPr>
          <w:p w14:paraId="5066A4B6" w14:textId="7D464E23" w:rsidR="002D2C87" w:rsidRPr="00F100D2" w:rsidRDefault="002D2C87" w:rsidP="002D2C87">
            <w:pPr>
              <w:pStyle w:val="DG0"/>
              <w:rPr>
                <w:rFonts w:ascii="宋体" w:hAnsi="宋体"/>
              </w:rPr>
            </w:pPr>
            <w:r>
              <w:rPr>
                <w:rFonts w:ascii="宋体" w:hAnsi="宋体" w:hint="eastAsia"/>
              </w:rPr>
              <w:t>M</w:t>
            </w:r>
          </w:p>
        </w:tc>
        <w:tc>
          <w:tcPr>
            <w:tcW w:w="4651" w:type="dxa"/>
            <w:vAlign w:val="center"/>
          </w:tcPr>
          <w:p w14:paraId="0CC9BD53" w14:textId="6EF25219" w:rsidR="002D2C87" w:rsidRPr="005126F1" w:rsidRDefault="002D2C87" w:rsidP="002D2C87">
            <w:pPr>
              <w:pStyle w:val="DG0"/>
              <w:jc w:val="left"/>
              <w:rPr>
                <w:rFonts w:ascii="宋体" w:hAnsi="宋体"/>
                <w:bCs/>
              </w:rPr>
            </w:pPr>
            <w:r>
              <w:rPr>
                <w:rFonts w:asciiTheme="minorEastAsia" w:eastAsiaTheme="minorEastAsia" w:hAnsiTheme="minorEastAsia" w:hint="eastAsia"/>
                <w:bCs/>
              </w:rPr>
              <w:t>1</w:t>
            </w:r>
            <w:r>
              <w:rPr>
                <w:rFonts w:asciiTheme="minorEastAsia" w:eastAsiaTheme="minorEastAsia" w:hAnsiTheme="minorEastAsia"/>
                <w:bCs/>
              </w:rPr>
              <w:t>.</w:t>
            </w:r>
            <w:r w:rsidRPr="001F5C6E">
              <w:rPr>
                <w:rFonts w:asciiTheme="minorEastAsia" w:eastAsiaTheme="minorEastAsia" w:hAnsiTheme="minorEastAsia"/>
                <w:bCs/>
              </w:rPr>
              <w:t>理解品牌</w:t>
            </w:r>
            <w:r>
              <w:rPr>
                <w:rFonts w:asciiTheme="minorEastAsia" w:eastAsiaTheme="minorEastAsia" w:hAnsiTheme="minorEastAsia" w:hint="eastAsia"/>
                <w:bCs/>
              </w:rPr>
              <w:t>定位的概念和作用，学会品牌定位的理论模型和方法。</w:t>
            </w:r>
          </w:p>
        </w:tc>
        <w:tc>
          <w:tcPr>
            <w:tcW w:w="1316" w:type="dxa"/>
            <w:tcBorders>
              <w:right w:val="single" w:sz="12" w:space="0" w:color="auto"/>
            </w:tcBorders>
          </w:tcPr>
          <w:p w14:paraId="3270DF83" w14:textId="5C24F8C6" w:rsidR="002D2C87" w:rsidRPr="005126F1" w:rsidRDefault="002D2C87" w:rsidP="002D2C87">
            <w:pPr>
              <w:pStyle w:val="DG0"/>
              <w:rPr>
                <w:rFonts w:ascii="宋体" w:hAnsi="宋体"/>
                <w:bCs/>
              </w:rPr>
            </w:pPr>
            <w:r w:rsidRPr="009A233A">
              <w:rPr>
                <w:rFonts w:ascii="宋体" w:hAnsi="宋体" w:hint="eastAsia"/>
                <w:bCs/>
              </w:rPr>
              <w:t>1</w:t>
            </w:r>
            <w:r w:rsidRPr="009A233A">
              <w:rPr>
                <w:rFonts w:ascii="宋体" w:hAnsi="宋体"/>
                <w:bCs/>
              </w:rPr>
              <w:t>00%</w:t>
            </w:r>
          </w:p>
        </w:tc>
      </w:tr>
      <w:tr w:rsidR="002D2C87" w14:paraId="56A28348" w14:textId="77777777" w:rsidTr="005F5CE9">
        <w:trPr>
          <w:trHeight w:val="790"/>
          <w:jc w:val="center"/>
        </w:trPr>
        <w:tc>
          <w:tcPr>
            <w:tcW w:w="759" w:type="dxa"/>
            <w:vMerge/>
            <w:tcBorders>
              <w:left w:val="single" w:sz="12" w:space="0" w:color="auto"/>
              <w:right w:val="single" w:sz="4" w:space="0" w:color="auto"/>
            </w:tcBorders>
            <w:vAlign w:val="center"/>
          </w:tcPr>
          <w:p w14:paraId="0A9B7AE7" w14:textId="77777777" w:rsidR="002D2C87" w:rsidRDefault="002D2C87" w:rsidP="002D2C87">
            <w:pPr>
              <w:pStyle w:val="DG0"/>
            </w:pPr>
          </w:p>
        </w:tc>
        <w:tc>
          <w:tcPr>
            <w:tcW w:w="775" w:type="dxa"/>
            <w:vMerge w:val="restart"/>
            <w:tcBorders>
              <w:left w:val="single" w:sz="4" w:space="0" w:color="auto"/>
            </w:tcBorders>
            <w:vAlign w:val="center"/>
          </w:tcPr>
          <w:p w14:paraId="09C69875" w14:textId="0953E48B" w:rsidR="002D2C87" w:rsidRPr="00A91B0F" w:rsidRDefault="002D2C87" w:rsidP="002D2C87">
            <w:pPr>
              <w:pStyle w:val="DG0"/>
              <w:rPr>
                <w:rFonts w:asciiTheme="minorEastAsia" w:eastAsiaTheme="minorEastAsia" w:hAnsiTheme="minorEastAsia"/>
                <w:bCs/>
              </w:rPr>
            </w:pPr>
            <w:r w:rsidRPr="00A91B0F">
              <w:rPr>
                <w:rFonts w:asciiTheme="minorEastAsia" w:eastAsiaTheme="minorEastAsia" w:hAnsiTheme="minorEastAsia" w:hint="eastAsia"/>
                <w:bCs/>
              </w:rPr>
              <w:t>④</w:t>
            </w:r>
          </w:p>
        </w:tc>
        <w:tc>
          <w:tcPr>
            <w:tcW w:w="775" w:type="dxa"/>
            <w:vMerge w:val="restart"/>
            <w:tcBorders>
              <w:right w:val="double" w:sz="4" w:space="0" w:color="auto"/>
            </w:tcBorders>
            <w:vAlign w:val="center"/>
          </w:tcPr>
          <w:p w14:paraId="22D37E3F" w14:textId="2B30A813" w:rsidR="002D2C87" w:rsidRDefault="002D2C87" w:rsidP="002D2C87">
            <w:pPr>
              <w:pStyle w:val="DG0"/>
              <w:rPr>
                <w:rFonts w:ascii="宋体" w:hAnsi="宋体"/>
              </w:rPr>
            </w:pPr>
            <w:r>
              <w:rPr>
                <w:rFonts w:ascii="宋体" w:hAnsi="宋体" w:hint="eastAsia"/>
              </w:rPr>
              <w:t>H</w:t>
            </w:r>
          </w:p>
        </w:tc>
        <w:tc>
          <w:tcPr>
            <w:tcW w:w="4651" w:type="dxa"/>
            <w:vAlign w:val="center"/>
          </w:tcPr>
          <w:p w14:paraId="269F0424" w14:textId="261D73EE" w:rsidR="002D2C87" w:rsidRDefault="002D2C87" w:rsidP="002D2C87">
            <w:pPr>
              <w:pStyle w:val="DG0"/>
              <w:jc w:val="left"/>
              <w:rPr>
                <w:rFonts w:ascii="宋体" w:hAnsi="宋体"/>
                <w:bCs/>
              </w:rPr>
            </w:pPr>
            <w:r>
              <w:rPr>
                <w:rFonts w:ascii="Segoe UI" w:hAnsi="Segoe UI" w:cs="Segoe UI"/>
                <w:color w:val="374151"/>
              </w:rPr>
              <w:t>2.</w:t>
            </w:r>
            <w:r>
              <w:rPr>
                <w:rFonts w:ascii="宋体" w:hAnsi="宋体" w:hint="eastAsia"/>
                <w:bCs/>
              </w:rPr>
              <w:t xml:space="preserve"> 学习如何确定目标市场和目标受众，了解市场细分和定位的概念。</w:t>
            </w:r>
          </w:p>
        </w:tc>
        <w:tc>
          <w:tcPr>
            <w:tcW w:w="1316" w:type="dxa"/>
            <w:vMerge w:val="restart"/>
            <w:tcBorders>
              <w:right w:val="single" w:sz="12" w:space="0" w:color="auto"/>
            </w:tcBorders>
          </w:tcPr>
          <w:p w14:paraId="3D6E96F8" w14:textId="05CE7CF8" w:rsidR="002D2C87" w:rsidRPr="009A233A" w:rsidRDefault="002D2C87" w:rsidP="002D2C87">
            <w:pPr>
              <w:pStyle w:val="DG0"/>
              <w:rPr>
                <w:rFonts w:ascii="宋体" w:hAnsi="宋体"/>
                <w:bCs/>
              </w:rPr>
            </w:pPr>
            <w:r w:rsidRPr="009A233A">
              <w:rPr>
                <w:rFonts w:ascii="宋体" w:hAnsi="宋体" w:hint="eastAsia"/>
                <w:bCs/>
              </w:rPr>
              <w:t>1</w:t>
            </w:r>
            <w:r w:rsidRPr="009A233A">
              <w:rPr>
                <w:rFonts w:ascii="宋体" w:hAnsi="宋体"/>
                <w:bCs/>
              </w:rPr>
              <w:t>00%</w:t>
            </w:r>
          </w:p>
        </w:tc>
      </w:tr>
      <w:tr w:rsidR="002D2C87" w14:paraId="33F271BC" w14:textId="77777777" w:rsidTr="00C2780E">
        <w:trPr>
          <w:trHeight w:val="340"/>
          <w:jc w:val="center"/>
        </w:trPr>
        <w:tc>
          <w:tcPr>
            <w:tcW w:w="759" w:type="dxa"/>
            <w:vMerge/>
            <w:tcBorders>
              <w:left w:val="single" w:sz="12" w:space="0" w:color="auto"/>
              <w:right w:val="single" w:sz="4" w:space="0" w:color="auto"/>
            </w:tcBorders>
          </w:tcPr>
          <w:p w14:paraId="49C6DB50" w14:textId="77777777" w:rsidR="002D2C87" w:rsidRPr="0027339A" w:rsidRDefault="002D2C87" w:rsidP="002D2C87">
            <w:pPr>
              <w:pStyle w:val="DG0"/>
            </w:pPr>
          </w:p>
        </w:tc>
        <w:tc>
          <w:tcPr>
            <w:tcW w:w="775" w:type="dxa"/>
            <w:vMerge/>
            <w:tcBorders>
              <w:left w:val="single" w:sz="4" w:space="0" w:color="auto"/>
            </w:tcBorders>
            <w:vAlign w:val="center"/>
          </w:tcPr>
          <w:p w14:paraId="6CD869DF" w14:textId="0CE076FA" w:rsidR="002D2C87" w:rsidRPr="00524300" w:rsidRDefault="002D2C87" w:rsidP="002D2C87">
            <w:pPr>
              <w:pStyle w:val="DG0"/>
              <w:rPr>
                <w:rFonts w:cs="Times New Roman"/>
                <w:bCs/>
              </w:rPr>
            </w:pPr>
          </w:p>
        </w:tc>
        <w:tc>
          <w:tcPr>
            <w:tcW w:w="775" w:type="dxa"/>
            <w:vMerge/>
            <w:tcBorders>
              <w:right w:val="double" w:sz="4" w:space="0" w:color="auto"/>
            </w:tcBorders>
            <w:vAlign w:val="center"/>
          </w:tcPr>
          <w:p w14:paraId="456279BC" w14:textId="68B75DFB" w:rsidR="002D2C87" w:rsidRPr="00F100D2" w:rsidRDefault="002D2C87" w:rsidP="002D2C87">
            <w:pPr>
              <w:pStyle w:val="DG0"/>
              <w:rPr>
                <w:rFonts w:ascii="宋体" w:hAnsi="宋体"/>
              </w:rPr>
            </w:pPr>
          </w:p>
        </w:tc>
        <w:tc>
          <w:tcPr>
            <w:tcW w:w="4651" w:type="dxa"/>
            <w:vAlign w:val="center"/>
          </w:tcPr>
          <w:p w14:paraId="6DE50686" w14:textId="3EC30EF3" w:rsidR="002D2C87" w:rsidRPr="005126F1" w:rsidRDefault="002D2C87" w:rsidP="002D2C87">
            <w:pPr>
              <w:pStyle w:val="DG0"/>
              <w:jc w:val="left"/>
              <w:rPr>
                <w:rFonts w:ascii="宋体" w:hAnsi="宋体"/>
                <w:bCs/>
              </w:rPr>
            </w:pPr>
            <w:r>
              <w:rPr>
                <w:rFonts w:ascii="宋体" w:hAnsi="宋体" w:hint="eastAsia"/>
                <w:bCs/>
              </w:rPr>
              <w:t>4</w:t>
            </w:r>
            <w:r>
              <w:rPr>
                <w:rFonts w:ascii="宋体" w:hAnsi="宋体"/>
                <w:bCs/>
              </w:rPr>
              <w:t>.</w:t>
            </w:r>
            <w:r>
              <w:rPr>
                <w:rFonts w:ascii="宋体" w:hAnsi="宋体" w:hint="eastAsia"/>
                <w:bCs/>
              </w:rPr>
              <w:t xml:space="preserve"> 掌握品牌定位策略的制定和执行，</w:t>
            </w:r>
            <w:r w:rsidRPr="00B916A3">
              <w:rPr>
                <w:rFonts w:ascii="宋体" w:hAnsi="宋体"/>
                <w:bCs/>
              </w:rPr>
              <w:t>如何选择差异化策略、确定目标市场、建立品牌形象等。</w:t>
            </w:r>
          </w:p>
        </w:tc>
        <w:tc>
          <w:tcPr>
            <w:tcW w:w="1316" w:type="dxa"/>
            <w:vMerge/>
            <w:tcBorders>
              <w:right w:val="single" w:sz="12" w:space="0" w:color="auto"/>
            </w:tcBorders>
          </w:tcPr>
          <w:p w14:paraId="06382BBC" w14:textId="77E0CABC" w:rsidR="002D2C87" w:rsidRPr="005126F1" w:rsidRDefault="002D2C87" w:rsidP="002D2C87">
            <w:pPr>
              <w:pStyle w:val="DG0"/>
              <w:rPr>
                <w:rFonts w:ascii="宋体" w:hAnsi="宋体"/>
                <w:bCs/>
              </w:rPr>
            </w:pPr>
          </w:p>
        </w:tc>
      </w:tr>
      <w:tr w:rsidR="002D2C87" w14:paraId="731445FB" w14:textId="77777777" w:rsidTr="00BE525B">
        <w:trPr>
          <w:trHeight w:val="804"/>
          <w:jc w:val="center"/>
        </w:trPr>
        <w:tc>
          <w:tcPr>
            <w:tcW w:w="759" w:type="dxa"/>
            <w:tcBorders>
              <w:left w:val="single" w:sz="12" w:space="0" w:color="auto"/>
              <w:right w:val="single" w:sz="4" w:space="0" w:color="auto"/>
            </w:tcBorders>
          </w:tcPr>
          <w:p w14:paraId="7ACDBEEB" w14:textId="06179DB3" w:rsidR="002D2C87" w:rsidRPr="0027339A" w:rsidRDefault="002D2C87" w:rsidP="002D2C87">
            <w:pPr>
              <w:pStyle w:val="DG0"/>
            </w:pPr>
            <w:r>
              <w:rPr>
                <w:rFonts w:hint="eastAsia"/>
              </w:rPr>
              <w:t>L</w:t>
            </w:r>
            <w:r>
              <w:t>06</w:t>
            </w:r>
          </w:p>
        </w:tc>
        <w:tc>
          <w:tcPr>
            <w:tcW w:w="775" w:type="dxa"/>
            <w:tcBorders>
              <w:left w:val="single" w:sz="4" w:space="0" w:color="auto"/>
            </w:tcBorders>
            <w:vAlign w:val="center"/>
          </w:tcPr>
          <w:p w14:paraId="42223FD2" w14:textId="52493D40" w:rsidR="002D2C87" w:rsidRPr="005D6432" w:rsidRDefault="002D2C87" w:rsidP="002D2C87">
            <w:pPr>
              <w:pStyle w:val="aa"/>
              <w:spacing w:before="0" w:beforeAutospacing="0" w:after="0" w:afterAutospacing="0"/>
              <w:jc w:val="center"/>
              <w:rPr>
                <w:rFonts w:asciiTheme="minorEastAsia" w:eastAsiaTheme="minorEastAsia" w:hAnsiTheme="minorEastAsia"/>
                <w:sz w:val="21"/>
                <w:szCs w:val="21"/>
              </w:rPr>
            </w:pPr>
            <w:r w:rsidRPr="003C0D4E">
              <w:rPr>
                <w:rFonts w:hint="eastAsia"/>
                <w:bCs/>
              </w:rPr>
              <w:t>②</w:t>
            </w:r>
          </w:p>
        </w:tc>
        <w:tc>
          <w:tcPr>
            <w:tcW w:w="775" w:type="dxa"/>
            <w:tcBorders>
              <w:right w:val="double" w:sz="4" w:space="0" w:color="auto"/>
            </w:tcBorders>
            <w:vAlign w:val="center"/>
          </w:tcPr>
          <w:p w14:paraId="36F73E45" w14:textId="43017913" w:rsidR="002D2C87" w:rsidRPr="00F100D2" w:rsidRDefault="002D2C87" w:rsidP="002D2C87">
            <w:pPr>
              <w:pStyle w:val="DG0"/>
              <w:rPr>
                <w:rFonts w:ascii="宋体" w:hAnsi="宋体"/>
              </w:rPr>
            </w:pPr>
            <w:r>
              <w:rPr>
                <w:rFonts w:ascii="宋体" w:hAnsi="宋体" w:hint="eastAsia"/>
              </w:rPr>
              <w:t>H</w:t>
            </w:r>
          </w:p>
        </w:tc>
        <w:tc>
          <w:tcPr>
            <w:tcW w:w="4651" w:type="dxa"/>
            <w:vAlign w:val="center"/>
          </w:tcPr>
          <w:p w14:paraId="461CB4E2" w14:textId="1FF73881" w:rsidR="002D2C87" w:rsidRPr="005126F1" w:rsidRDefault="002D2C87" w:rsidP="002D2C87">
            <w:pPr>
              <w:pStyle w:val="DG0"/>
              <w:jc w:val="left"/>
              <w:rPr>
                <w:rFonts w:ascii="宋体" w:hAnsi="宋体"/>
                <w:bCs/>
              </w:rPr>
            </w:pPr>
            <w:r>
              <w:rPr>
                <w:rFonts w:ascii="宋体" w:hAnsi="宋体"/>
                <w:bCs/>
              </w:rPr>
              <w:t>6.</w:t>
            </w:r>
            <w:r>
              <w:rPr>
                <w:rFonts w:ascii="Segoe UI" w:hAnsi="Segoe UI" w:cs="Segoe UI"/>
                <w:color w:val="374151"/>
              </w:rPr>
              <w:t xml:space="preserve"> </w:t>
            </w:r>
            <w:r w:rsidRPr="00200D8A">
              <w:rPr>
                <w:rFonts w:ascii="宋体" w:hAnsi="宋体"/>
                <w:bCs/>
              </w:rPr>
              <w:t>帮助学生培养批判性思维能力，鼓励他们对品牌定位策略进行深入分析和评估，考虑商业利益，关注社会和道德层面。</w:t>
            </w:r>
          </w:p>
        </w:tc>
        <w:tc>
          <w:tcPr>
            <w:tcW w:w="1316" w:type="dxa"/>
            <w:tcBorders>
              <w:right w:val="single" w:sz="12" w:space="0" w:color="auto"/>
            </w:tcBorders>
          </w:tcPr>
          <w:p w14:paraId="56541772" w14:textId="26A5F902" w:rsidR="002D2C87" w:rsidRPr="005126F1" w:rsidRDefault="002D2C87" w:rsidP="002D2C87">
            <w:pPr>
              <w:pStyle w:val="DG0"/>
              <w:rPr>
                <w:rFonts w:ascii="宋体" w:hAnsi="宋体"/>
                <w:bCs/>
              </w:rPr>
            </w:pPr>
            <w:r>
              <w:rPr>
                <w:rFonts w:ascii="宋体" w:hAnsi="宋体" w:hint="eastAsia"/>
                <w:bCs/>
              </w:rPr>
              <w:t>1</w:t>
            </w:r>
            <w:r>
              <w:rPr>
                <w:rFonts w:ascii="宋体" w:hAnsi="宋体"/>
                <w:bCs/>
              </w:rPr>
              <w:t>00%</w:t>
            </w:r>
          </w:p>
        </w:tc>
      </w:tr>
      <w:tr w:rsidR="002D2C87" w14:paraId="763B28FD" w14:textId="77777777" w:rsidTr="00BE525B">
        <w:trPr>
          <w:trHeight w:val="804"/>
          <w:jc w:val="center"/>
        </w:trPr>
        <w:tc>
          <w:tcPr>
            <w:tcW w:w="759" w:type="dxa"/>
            <w:tcBorders>
              <w:left w:val="single" w:sz="12" w:space="0" w:color="auto"/>
              <w:right w:val="single" w:sz="4" w:space="0" w:color="auto"/>
            </w:tcBorders>
          </w:tcPr>
          <w:p w14:paraId="0DFD3C32" w14:textId="70F55474" w:rsidR="002D2C87" w:rsidRDefault="002D2C87" w:rsidP="002D2C87">
            <w:pPr>
              <w:pStyle w:val="DG0"/>
            </w:pPr>
            <w:r>
              <w:rPr>
                <w:rFonts w:hint="eastAsia"/>
              </w:rPr>
              <w:t>L</w:t>
            </w:r>
            <w:r>
              <w:t>07</w:t>
            </w:r>
          </w:p>
        </w:tc>
        <w:tc>
          <w:tcPr>
            <w:tcW w:w="775" w:type="dxa"/>
            <w:tcBorders>
              <w:left w:val="single" w:sz="4" w:space="0" w:color="auto"/>
            </w:tcBorders>
            <w:vAlign w:val="center"/>
          </w:tcPr>
          <w:p w14:paraId="46FB01FC" w14:textId="596A13AC" w:rsidR="002D2C87" w:rsidRPr="003C0D4E" w:rsidRDefault="002D2C87" w:rsidP="002D2C87">
            <w:pPr>
              <w:pStyle w:val="aa"/>
              <w:spacing w:before="0" w:beforeAutospacing="0" w:after="0" w:afterAutospacing="0"/>
              <w:jc w:val="center"/>
              <w:rPr>
                <w:bCs/>
              </w:rPr>
            </w:pPr>
            <w:r w:rsidRPr="003C0D4E">
              <w:rPr>
                <w:rFonts w:hint="eastAsia"/>
                <w:bCs/>
              </w:rPr>
              <w:t>②</w:t>
            </w:r>
          </w:p>
        </w:tc>
        <w:tc>
          <w:tcPr>
            <w:tcW w:w="775" w:type="dxa"/>
            <w:tcBorders>
              <w:right w:val="double" w:sz="4" w:space="0" w:color="auto"/>
            </w:tcBorders>
            <w:vAlign w:val="center"/>
          </w:tcPr>
          <w:p w14:paraId="268806C0" w14:textId="3D055E5C" w:rsidR="002D2C87" w:rsidRDefault="002D2C87" w:rsidP="002D2C87">
            <w:pPr>
              <w:pStyle w:val="DG0"/>
              <w:rPr>
                <w:rFonts w:ascii="宋体" w:hAnsi="宋体"/>
              </w:rPr>
            </w:pPr>
            <w:r>
              <w:rPr>
                <w:rFonts w:ascii="宋体" w:hAnsi="宋体" w:hint="eastAsia"/>
              </w:rPr>
              <w:t>M</w:t>
            </w:r>
          </w:p>
        </w:tc>
        <w:tc>
          <w:tcPr>
            <w:tcW w:w="4651" w:type="dxa"/>
            <w:vAlign w:val="center"/>
          </w:tcPr>
          <w:p w14:paraId="4B77C44C" w14:textId="1F51A7F3" w:rsidR="002D2C87" w:rsidRDefault="002D2C87" w:rsidP="002D2C87">
            <w:pPr>
              <w:pStyle w:val="DG0"/>
              <w:jc w:val="left"/>
              <w:rPr>
                <w:rFonts w:ascii="宋体" w:hAnsi="宋体"/>
                <w:bCs/>
              </w:rPr>
            </w:pPr>
            <w:r>
              <w:rPr>
                <w:rFonts w:ascii="宋体" w:hAnsi="宋体" w:hint="eastAsia"/>
                <w:bCs/>
              </w:rPr>
              <w:t>3</w:t>
            </w:r>
            <w:r>
              <w:rPr>
                <w:rFonts w:ascii="宋体" w:hAnsi="宋体"/>
                <w:bCs/>
              </w:rPr>
              <w:t>.</w:t>
            </w:r>
            <w:r>
              <w:rPr>
                <w:rFonts w:ascii="宋体" w:hAnsi="宋体" w:hint="eastAsia"/>
                <w:bCs/>
              </w:rPr>
              <w:t>学会如何进行市场调研，收集和分析市场数据以支持品牌定位策略</w:t>
            </w:r>
          </w:p>
        </w:tc>
        <w:tc>
          <w:tcPr>
            <w:tcW w:w="1316" w:type="dxa"/>
            <w:tcBorders>
              <w:right w:val="single" w:sz="12" w:space="0" w:color="auto"/>
            </w:tcBorders>
          </w:tcPr>
          <w:p w14:paraId="4CB27B90" w14:textId="3C4E33DD" w:rsidR="002D2C87" w:rsidRDefault="002D2C87" w:rsidP="002D2C87">
            <w:pPr>
              <w:pStyle w:val="DG0"/>
              <w:rPr>
                <w:rFonts w:ascii="宋体" w:hAnsi="宋体"/>
                <w:bCs/>
              </w:rPr>
            </w:pPr>
            <w:r>
              <w:rPr>
                <w:rFonts w:ascii="宋体" w:hAnsi="宋体" w:hint="eastAsia"/>
                <w:bCs/>
              </w:rPr>
              <w:t>1</w:t>
            </w:r>
            <w:r>
              <w:rPr>
                <w:rFonts w:ascii="宋体" w:hAnsi="宋体"/>
                <w:bCs/>
              </w:rPr>
              <w:t>00%</w:t>
            </w:r>
          </w:p>
        </w:tc>
      </w:tr>
    </w:tbl>
    <w:p w14:paraId="75EC0B3F" w14:textId="77777777" w:rsidR="00DD3C7B" w:rsidRPr="00BE00E7" w:rsidRDefault="00DD3C7B" w:rsidP="0062265B">
      <w:pPr>
        <w:pStyle w:val="DG"/>
      </w:pPr>
    </w:p>
    <w:p w14:paraId="11CA7B7B" w14:textId="4E7F046F" w:rsidR="00D93E7C" w:rsidRPr="00290962" w:rsidRDefault="00D93E7C" w:rsidP="00D93E7C">
      <w:pPr>
        <w:pStyle w:val="DG1"/>
        <w:spacing w:beforeLines="100" w:before="326" w:line="360" w:lineRule="auto"/>
        <w:rPr>
          <w:rFonts w:ascii="黑体" w:hAnsi="宋体"/>
        </w:rPr>
      </w:pPr>
      <w:bookmarkStart w:id="2" w:name="OLE_LINK1"/>
      <w:bookmarkStart w:id="3" w:name="OLE_LINK2"/>
      <w:r w:rsidRPr="00290962">
        <w:rPr>
          <w:rFonts w:ascii="黑体" w:hAnsi="宋体" w:hint="eastAsia"/>
        </w:rPr>
        <w:t>三、</w:t>
      </w:r>
      <w:r w:rsidR="003861BA">
        <w:rPr>
          <w:rFonts w:ascii="黑体" w:hAnsi="宋体" w:hint="eastAsia"/>
        </w:rPr>
        <w:t>实验</w:t>
      </w:r>
      <w:r>
        <w:rPr>
          <w:rFonts w:hint="eastAsia"/>
          <w:color w:val="000000"/>
          <w:szCs w:val="28"/>
        </w:rPr>
        <w:t>内容与要求</w:t>
      </w:r>
    </w:p>
    <w:p w14:paraId="01DE810D" w14:textId="732FFDE2" w:rsidR="003861BA" w:rsidRPr="003861BA" w:rsidRDefault="003861BA" w:rsidP="003861BA">
      <w:pPr>
        <w:pStyle w:val="DG2"/>
        <w:spacing w:before="163" w:after="163"/>
      </w:pPr>
      <w:r w:rsidRPr="003861BA">
        <w:rPr>
          <w:rFonts w:hint="eastAsia"/>
        </w:rPr>
        <w:t>（</w:t>
      </w:r>
      <w:r w:rsidR="00E90B8B">
        <w:rPr>
          <w:rFonts w:hint="eastAsia"/>
        </w:rPr>
        <w:t>一</w:t>
      </w:r>
      <w:r w:rsidRPr="003861BA">
        <w:rPr>
          <w:rFonts w:hint="eastAsia"/>
        </w:rPr>
        <w:t>）</w:t>
      </w:r>
      <w:r w:rsidR="00C30AEE" w:rsidRPr="00AB22C0">
        <w:rPr>
          <w:rFonts w:hint="eastAsia"/>
        </w:rPr>
        <w:t>各</w:t>
      </w:r>
      <w:r w:rsidR="00C30AEE">
        <w:rPr>
          <w:rFonts w:hint="eastAsia"/>
        </w:rPr>
        <w:t>实验项目的</w:t>
      </w:r>
      <w:r w:rsidR="00E90B8B">
        <w:rPr>
          <w:rFonts w:hint="eastAsia"/>
        </w:rPr>
        <w:t>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546549" w14:paraId="02B8ACC4" w14:textId="77777777" w:rsidTr="001F37CB">
        <w:trPr>
          <w:trHeight w:val="149"/>
          <w:jc w:val="center"/>
        </w:trPr>
        <w:tc>
          <w:tcPr>
            <w:tcW w:w="1009" w:type="dxa"/>
            <w:vMerge w:val="restart"/>
            <w:tcBorders>
              <w:top w:val="single" w:sz="12" w:space="0" w:color="auto"/>
              <w:bottom w:val="single" w:sz="4" w:space="0" w:color="auto"/>
            </w:tcBorders>
            <w:vAlign w:val="center"/>
          </w:tcPr>
          <w:p w14:paraId="43A8EE0D" w14:textId="77777777" w:rsidR="00546549" w:rsidRPr="00E71319" w:rsidRDefault="00546549" w:rsidP="00B94A16">
            <w:pPr>
              <w:pStyle w:val="DG"/>
              <w:rPr>
                <w:szCs w:val="16"/>
              </w:rPr>
            </w:pPr>
            <w:r w:rsidRPr="00E71319">
              <w:rPr>
                <w:rFonts w:hint="eastAsia"/>
                <w:szCs w:val="16"/>
              </w:rPr>
              <w:t>序号</w:t>
            </w:r>
          </w:p>
        </w:tc>
        <w:tc>
          <w:tcPr>
            <w:tcW w:w="3512" w:type="dxa"/>
            <w:vMerge w:val="restart"/>
            <w:tcBorders>
              <w:top w:val="single" w:sz="12" w:space="0" w:color="auto"/>
              <w:bottom w:val="single" w:sz="4" w:space="0" w:color="auto"/>
            </w:tcBorders>
            <w:vAlign w:val="center"/>
          </w:tcPr>
          <w:p w14:paraId="42C1543F" w14:textId="5820A39F" w:rsidR="00546549" w:rsidRPr="00E71319" w:rsidRDefault="00546549" w:rsidP="00B94A16">
            <w:pPr>
              <w:pStyle w:val="DG"/>
              <w:rPr>
                <w:szCs w:val="16"/>
              </w:rPr>
            </w:pPr>
            <w:r w:rsidRPr="00E71319">
              <w:rPr>
                <w:rFonts w:hint="eastAsia"/>
                <w:szCs w:val="16"/>
              </w:rPr>
              <w:t>实验</w:t>
            </w:r>
            <w:r>
              <w:rPr>
                <w:rFonts w:hint="eastAsia"/>
                <w:szCs w:val="16"/>
              </w:rPr>
              <w:t>项目</w:t>
            </w:r>
            <w:r w:rsidRPr="00E71319">
              <w:rPr>
                <w:rFonts w:hint="eastAsia"/>
                <w:szCs w:val="16"/>
              </w:rPr>
              <w:t>名称</w:t>
            </w:r>
          </w:p>
        </w:tc>
        <w:tc>
          <w:tcPr>
            <w:tcW w:w="1272" w:type="dxa"/>
            <w:vMerge w:val="restart"/>
            <w:tcBorders>
              <w:top w:val="single" w:sz="12" w:space="0" w:color="auto"/>
              <w:bottom w:val="single" w:sz="4" w:space="0" w:color="auto"/>
            </w:tcBorders>
            <w:vAlign w:val="center"/>
          </w:tcPr>
          <w:p w14:paraId="4AC16A48" w14:textId="64934F77" w:rsidR="00546549" w:rsidRPr="00E71319" w:rsidRDefault="00546549" w:rsidP="00B94A16">
            <w:pPr>
              <w:pStyle w:val="DG"/>
              <w:rPr>
                <w:szCs w:val="16"/>
              </w:rPr>
            </w:pPr>
            <w:r w:rsidRPr="00E71319">
              <w:rPr>
                <w:rFonts w:hint="eastAsia"/>
                <w:szCs w:val="16"/>
              </w:rPr>
              <w:t>实验类型</w:t>
            </w:r>
          </w:p>
        </w:tc>
        <w:tc>
          <w:tcPr>
            <w:tcW w:w="2483" w:type="dxa"/>
            <w:gridSpan w:val="3"/>
            <w:tcBorders>
              <w:top w:val="single" w:sz="12" w:space="0" w:color="auto"/>
              <w:bottom w:val="single" w:sz="4" w:space="0" w:color="auto"/>
            </w:tcBorders>
            <w:vAlign w:val="center"/>
          </w:tcPr>
          <w:p w14:paraId="234E023D" w14:textId="025C21BB" w:rsidR="00546549" w:rsidRPr="00E71319" w:rsidRDefault="00546549" w:rsidP="00B94A16">
            <w:pPr>
              <w:pStyle w:val="DG"/>
              <w:rPr>
                <w:szCs w:val="16"/>
              </w:rPr>
            </w:pPr>
            <w:r w:rsidRPr="00E71319">
              <w:rPr>
                <w:rFonts w:ascii="黑体" w:hAnsi="黑体" w:hint="eastAsia"/>
                <w:szCs w:val="21"/>
              </w:rPr>
              <w:t>学时</w:t>
            </w:r>
            <w:r w:rsidRPr="00E71319">
              <w:rPr>
                <w:rFonts w:ascii="黑体" w:hAnsi="黑体" w:hint="eastAsia"/>
                <w:bCs w:val="0"/>
                <w:szCs w:val="21"/>
              </w:rPr>
              <w:t>分配</w:t>
            </w:r>
          </w:p>
        </w:tc>
      </w:tr>
      <w:tr w:rsidR="00546549" w14:paraId="4A4055D6" w14:textId="77777777" w:rsidTr="001F37CB">
        <w:trPr>
          <w:trHeight w:val="149"/>
          <w:jc w:val="center"/>
        </w:trPr>
        <w:tc>
          <w:tcPr>
            <w:tcW w:w="1009" w:type="dxa"/>
            <w:vMerge/>
            <w:tcBorders>
              <w:top w:val="single" w:sz="4" w:space="0" w:color="auto"/>
              <w:bottom w:val="single" w:sz="4" w:space="0" w:color="auto"/>
            </w:tcBorders>
            <w:vAlign w:val="center"/>
          </w:tcPr>
          <w:p w14:paraId="6551A229" w14:textId="77777777" w:rsidR="00546549" w:rsidRPr="00E71319" w:rsidRDefault="00546549" w:rsidP="00546549">
            <w:pPr>
              <w:pStyle w:val="DG"/>
              <w:rPr>
                <w:szCs w:val="16"/>
              </w:rPr>
            </w:pPr>
          </w:p>
        </w:tc>
        <w:tc>
          <w:tcPr>
            <w:tcW w:w="3512" w:type="dxa"/>
            <w:vMerge/>
            <w:tcBorders>
              <w:top w:val="single" w:sz="4" w:space="0" w:color="auto"/>
              <w:bottom w:val="single" w:sz="4" w:space="0" w:color="auto"/>
            </w:tcBorders>
            <w:vAlign w:val="center"/>
          </w:tcPr>
          <w:p w14:paraId="07C6FBA7" w14:textId="77777777" w:rsidR="00546549" w:rsidRPr="00E71319" w:rsidRDefault="00546549" w:rsidP="00546549">
            <w:pPr>
              <w:pStyle w:val="DG"/>
              <w:rPr>
                <w:szCs w:val="16"/>
              </w:rPr>
            </w:pPr>
          </w:p>
        </w:tc>
        <w:tc>
          <w:tcPr>
            <w:tcW w:w="1272" w:type="dxa"/>
            <w:vMerge/>
            <w:tcBorders>
              <w:top w:val="single" w:sz="4" w:space="0" w:color="auto"/>
              <w:bottom w:val="single" w:sz="4" w:space="0" w:color="auto"/>
            </w:tcBorders>
            <w:vAlign w:val="center"/>
          </w:tcPr>
          <w:p w14:paraId="77B0F9B3" w14:textId="77777777" w:rsidR="00546549" w:rsidRPr="00E71319" w:rsidRDefault="00546549" w:rsidP="00546549">
            <w:pPr>
              <w:pStyle w:val="DG"/>
              <w:rPr>
                <w:szCs w:val="16"/>
              </w:rPr>
            </w:pPr>
          </w:p>
        </w:tc>
        <w:tc>
          <w:tcPr>
            <w:tcW w:w="849" w:type="dxa"/>
            <w:tcBorders>
              <w:top w:val="single" w:sz="4" w:space="0" w:color="auto"/>
              <w:bottom w:val="single" w:sz="4" w:space="0" w:color="auto"/>
            </w:tcBorders>
            <w:vAlign w:val="center"/>
          </w:tcPr>
          <w:p w14:paraId="5B9FB2D7" w14:textId="0934D49E" w:rsidR="00546549" w:rsidRPr="00E71319" w:rsidRDefault="00546549" w:rsidP="00546549">
            <w:pPr>
              <w:pStyle w:val="DG"/>
              <w:rPr>
                <w:rFonts w:ascii="黑体" w:hAnsi="黑体"/>
                <w:szCs w:val="21"/>
              </w:rPr>
            </w:pPr>
            <w:r w:rsidRPr="00E71319">
              <w:rPr>
                <w:rFonts w:ascii="黑体" w:hAnsi="黑体" w:hint="eastAsia"/>
                <w:szCs w:val="21"/>
              </w:rPr>
              <w:t>理论</w:t>
            </w:r>
          </w:p>
        </w:tc>
        <w:tc>
          <w:tcPr>
            <w:tcW w:w="848" w:type="dxa"/>
            <w:tcBorders>
              <w:top w:val="single" w:sz="4" w:space="0" w:color="auto"/>
              <w:bottom w:val="single" w:sz="4" w:space="0" w:color="auto"/>
            </w:tcBorders>
            <w:vAlign w:val="center"/>
          </w:tcPr>
          <w:p w14:paraId="189CCD08" w14:textId="4ACD5EBB" w:rsidR="00546549" w:rsidRPr="00E71319" w:rsidRDefault="00546549" w:rsidP="00546549">
            <w:pPr>
              <w:pStyle w:val="DG"/>
              <w:rPr>
                <w:rFonts w:ascii="黑体" w:hAnsi="黑体"/>
                <w:szCs w:val="21"/>
              </w:rPr>
            </w:pPr>
            <w:r w:rsidRPr="00E71319">
              <w:rPr>
                <w:rFonts w:ascii="黑体" w:hAnsi="黑体" w:hint="eastAsia"/>
              </w:rPr>
              <w:t>实践</w:t>
            </w:r>
          </w:p>
        </w:tc>
        <w:tc>
          <w:tcPr>
            <w:tcW w:w="786" w:type="dxa"/>
            <w:tcBorders>
              <w:top w:val="single" w:sz="4" w:space="0" w:color="auto"/>
              <w:bottom w:val="single" w:sz="4" w:space="0" w:color="auto"/>
            </w:tcBorders>
            <w:vAlign w:val="center"/>
          </w:tcPr>
          <w:p w14:paraId="5B684588" w14:textId="43B801A7" w:rsidR="00546549" w:rsidRPr="00E71319" w:rsidRDefault="00546549" w:rsidP="00546549">
            <w:pPr>
              <w:pStyle w:val="DG"/>
              <w:rPr>
                <w:rFonts w:ascii="黑体" w:hAnsi="黑体"/>
                <w:szCs w:val="21"/>
              </w:rPr>
            </w:pPr>
            <w:r w:rsidRPr="00E71319">
              <w:rPr>
                <w:rFonts w:ascii="黑体" w:hAnsi="黑体" w:hint="eastAsia"/>
              </w:rPr>
              <w:t>小计</w:t>
            </w:r>
          </w:p>
        </w:tc>
      </w:tr>
      <w:tr w:rsidR="00B94A16" w14:paraId="0B85703F" w14:textId="19E9C1E2" w:rsidTr="001F37CB">
        <w:trPr>
          <w:trHeight w:val="454"/>
          <w:jc w:val="center"/>
        </w:trPr>
        <w:tc>
          <w:tcPr>
            <w:tcW w:w="1009" w:type="dxa"/>
            <w:tcBorders>
              <w:top w:val="single" w:sz="4" w:space="0" w:color="auto"/>
              <w:bottom w:val="single" w:sz="4" w:space="0" w:color="auto"/>
            </w:tcBorders>
            <w:vAlign w:val="center"/>
          </w:tcPr>
          <w:p w14:paraId="01C87D13" w14:textId="77777777" w:rsidR="00B94A16" w:rsidRPr="002B13CA" w:rsidRDefault="00B94A16" w:rsidP="00B94A16">
            <w:pPr>
              <w:pStyle w:val="DG0"/>
            </w:pPr>
            <w:r w:rsidRPr="002B13CA">
              <w:rPr>
                <w:rFonts w:hint="eastAsia"/>
              </w:rPr>
              <w:t>1</w:t>
            </w:r>
          </w:p>
        </w:tc>
        <w:tc>
          <w:tcPr>
            <w:tcW w:w="3512" w:type="dxa"/>
            <w:tcBorders>
              <w:top w:val="single" w:sz="4" w:space="0" w:color="auto"/>
              <w:bottom w:val="single" w:sz="4" w:space="0" w:color="auto"/>
            </w:tcBorders>
            <w:vAlign w:val="center"/>
          </w:tcPr>
          <w:p w14:paraId="0372F948" w14:textId="2FDC142B" w:rsidR="00B94A16" w:rsidRPr="0036336F" w:rsidRDefault="00981191" w:rsidP="00B94A16">
            <w:pPr>
              <w:pStyle w:val="DG0"/>
              <w:rPr>
                <w:rFonts w:ascii="宋体" w:hAnsi="宋体"/>
                <w:bCs/>
              </w:rPr>
            </w:pPr>
            <w:r w:rsidRPr="0036336F">
              <w:rPr>
                <w:rFonts w:ascii="宋体" w:hAnsi="宋体" w:hint="eastAsia"/>
                <w:bCs/>
              </w:rPr>
              <w:t>品牌</w:t>
            </w:r>
            <w:r w:rsidR="007B4166">
              <w:rPr>
                <w:rFonts w:ascii="宋体" w:hAnsi="宋体" w:hint="eastAsia"/>
                <w:bCs/>
              </w:rPr>
              <w:t>竞争分析报告</w:t>
            </w:r>
          </w:p>
        </w:tc>
        <w:tc>
          <w:tcPr>
            <w:tcW w:w="1272" w:type="dxa"/>
            <w:tcBorders>
              <w:top w:val="single" w:sz="4" w:space="0" w:color="auto"/>
              <w:bottom w:val="single" w:sz="4" w:space="0" w:color="auto"/>
            </w:tcBorders>
            <w:vAlign w:val="center"/>
          </w:tcPr>
          <w:p w14:paraId="08B79233" w14:textId="2525B1DE" w:rsidR="00B94A16" w:rsidRPr="00DB6918" w:rsidRDefault="00587F5E" w:rsidP="00B94A16">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4C5E9FA7" w14:textId="4CBA9137" w:rsidR="00B94A16" w:rsidRPr="00DB6918" w:rsidRDefault="00DB6918" w:rsidP="0078248F">
            <w:pPr>
              <w:pStyle w:val="DG"/>
              <w:rPr>
                <w:rFonts w:asciiTheme="minorEastAsia" w:eastAsiaTheme="minorEastAsia" w:hAnsiTheme="minorEastAsia"/>
                <w:szCs w:val="21"/>
              </w:rPr>
            </w:pPr>
            <w:r w:rsidRPr="00DB6918">
              <w:rPr>
                <w:rFonts w:asciiTheme="minorEastAsia" w:eastAsiaTheme="minorEastAsia" w:hAnsiTheme="minorEastAsia"/>
                <w:szCs w:val="21"/>
              </w:rPr>
              <w:t>4</w:t>
            </w:r>
          </w:p>
        </w:tc>
        <w:tc>
          <w:tcPr>
            <w:tcW w:w="848" w:type="dxa"/>
            <w:tcBorders>
              <w:top w:val="single" w:sz="4" w:space="0" w:color="auto"/>
              <w:bottom w:val="single" w:sz="4" w:space="0" w:color="auto"/>
            </w:tcBorders>
            <w:vAlign w:val="center"/>
          </w:tcPr>
          <w:p w14:paraId="6E606186" w14:textId="6552DDF3" w:rsidR="00B94A16" w:rsidRPr="00DB6918" w:rsidRDefault="00587F5E" w:rsidP="0078248F">
            <w:pPr>
              <w:pStyle w:val="DG0"/>
              <w:rPr>
                <w:rFonts w:asciiTheme="minorEastAsia" w:eastAsiaTheme="minorEastAsia" w:hAnsiTheme="minorEastAsia"/>
                <w:bCs/>
              </w:rPr>
            </w:pPr>
            <w:r w:rsidRPr="00DB6918">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651FAEE5" w14:textId="2C61C4AC" w:rsidR="00B94A16" w:rsidRPr="00DB6918" w:rsidRDefault="00DB6918" w:rsidP="0078248F">
            <w:pPr>
              <w:pStyle w:val="DG0"/>
              <w:rPr>
                <w:rFonts w:asciiTheme="minorEastAsia" w:eastAsiaTheme="minorEastAsia" w:hAnsiTheme="minorEastAsia"/>
                <w:bCs/>
              </w:rPr>
            </w:pPr>
            <w:r w:rsidRPr="00DB6918">
              <w:rPr>
                <w:rFonts w:asciiTheme="minorEastAsia" w:eastAsiaTheme="minorEastAsia" w:hAnsiTheme="minorEastAsia" w:hint="eastAsia"/>
                <w:bCs/>
              </w:rPr>
              <w:t>8</w:t>
            </w:r>
          </w:p>
        </w:tc>
      </w:tr>
      <w:tr w:rsidR="002E5EA0" w14:paraId="4C864949" w14:textId="77777777" w:rsidTr="001F37CB">
        <w:trPr>
          <w:trHeight w:val="454"/>
          <w:jc w:val="center"/>
        </w:trPr>
        <w:tc>
          <w:tcPr>
            <w:tcW w:w="1009" w:type="dxa"/>
            <w:tcBorders>
              <w:top w:val="single" w:sz="4" w:space="0" w:color="auto"/>
              <w:bottom w:val="single" w:sz="4" w:space="0" w:color="auto"/>
            </w:tcBorders>
            <w:vAlign w:val="center"/>
          </w:tcPr>
          <w:p w14:paraId="3F908B7B" w14:textId="2EFC95E0" w:rsidR="002E5EA0" w:rsidRPr="002B13CA" w:rsidRDefault="002E5EA0" w:rsidP="002E5EA0">
            <w:pPr>
              <w:pStyle w:val="DG0"/>
            </w:pPr>
            <w:r w:rsidRPr="002B13CA">
              <w:rPr>
                <w:rFonts w:hint="eastAsia"/>
              </w:rPr>
              <w:t>2</w:t>
            </w:r>
          </w:p>
        </w:tc>
        <w:tc>
          <w:tcPr>
            <w:tcW w:w="3512" w:type="dxa"/>
            <w:tcBorders>
              <w:top w:val="single" w:sz="4" w:space="0" w:color="auto"/>
              <w:bottom w:val="single" w:sz="4" w:space="0" w:color="auto"/>
            </w:tcBorders>
            <w:vAlign w:val="center"/>
          </w:tcPr>
          <w:p w14:paraId="2743D011" w14:textId="66558F86" w:rsidR="002E5EA0" w:rsidRPr="0036336F" w:rsidRDefault="007B4166" w:rsidP="002E5EA0">
            <w:pPr>
              <w:pStyle w:val="DG0"/>
              <w:rPr>
                <w:rFonts w:ascii="宋体" w:hAnsi="宋体"/>
                <w:bCs/>
              </w:rPr>
            </w:pPr>
            <w:r>
              <w:rPr>
                <w:rFonts w:ascii="宋体" w:hAnsi="宋体" w:hint="eastAsia"/>
                <w:bCs/>
              </w:rPr>
              <w:t>品牌屋构建</w:t>
            </w:r>
          </w:p>
        </w:tc>
        <w:tc>
          <w:tcPr>
            <w:tcW w:w="1272" w:type="dxa"/>
            <w:tcBorders>
              <w:top w:val="single" w:sz="4" w:space="0" w:color="auto"/>
              <w:bottom w:val="single" w:sz="4" w:space="0" w:color="auto"/>
            </w:tcBorders>
            <w:vAlign w:val="center"/>
          </w:tcPr>
          <w:p w14:paraId="6F91E29B" w14:textId="322563FF" w:rsidR="002E5EA0" w:rsidRPr="00DB6918" w:rsidRDefault="00587F5E"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4AAF4A9F" w14:textId="0C145531" w:rsidR="002E5EA0" w:rsidRPr="00DB6918" w:rsidRDefault="00DB6918" w:rsidP="002E5EA0">
            <w:pPr>
              <w:pStyle w:val="DG"/>
              <w:rPr>
                <w:rFonts w:asciiTheme="minorEastAsia" w:eastAsiaTheme="minorEastAsia" w:hAnsiTheme="minorEastAsia"/>
                <w:szCs w:val="21"/>
              </w:rPr>
            </w:pPr>
            <w:r w:rsidRPr="00DB6918">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41CE8868" w14:textId="7B000CC9" w:rsidR="002E5EA0" w:rsidRPr="00DB6918" w:rsidRDefault="00981191" w:rsidP="002E5EA0">
            <w:pPr>
              <w:pStyle w:val="DG0"/>
              <w:rPr>
                <w:rFonts w:asciiTheme="minorEastAsia" w:eastAsiaTheme="minorEastAsia" w:hAnsiTheme="minorEastAsia"/>
                <w:bCs/>
              </w:rPr>
            </w:pPr>
            <w:r>
              <w:rPr>
                <w:rFonts w:asciiTheme="minorEastAsia" w:eastAsiaTheme="minorEastAsia" w:hAnsiTheme="minorEastAsia"/>
                <w:bCs/>
              </w:rPr>
              <w:t>4</w:t>
            </w:r>
          </w:p>
        </w:tc>
        <w:tc>
          <w:tcPr>
            <w:tcW w:w="786" w:type="dxa"/>
            <w:tcBorders>
              <w:top w:val="single" w:sz="4" w:space="0" w:color="auto"/>
              <w:bottom w:val="single" w:sz="4" w:space="0" w:color="auto"/>
            </w:tcBorders>
            <w:vAlign w:val="center"/>
          </w:tcPr>
          <w:p w14:paraId="2B53E509" w14:textId="1AC92AF1" w:rsidR="002E5EA0" w:rsidRPr="00DB6918" w:rsidRDefault="00981191" w:rsidP="002E5EA0">
            <w:pPr>
              <w:pStyle w:val="DG0"/>
              <w:rPr>
                <w:rFonts w:asciiTheme="minorEastAsia" w:eastAsiaTheme="minorEastAsia" w:hAnsiTheme="minorEastAsia"/>
                <w:bCs/>
              </w:rPr>
            </w:pPr>
            <w:r>
              <w:rPr>
                <w:rFonts w:asciiTheme="minorEastAsia" w:eastAsiaTheme="minorEastAsia" w:hAnsiTheme="minorEastAsia"/>
                <w:bCs/>
              </w:rPr>
              <w:t>8</w:t>
            </w:r>
          </w:p>
        </w:tc>
      </w:tr>
      <w:tr w:rsidR="002E5EA0" w14:paraId="3FE2EFF6" w14:textId="77777777" w:rsidTr="001F37CB">
        <w:trPr>
          <w:trHeight w:val="454"/>
          <w:jc w:val="center"/>
        </w:trPr>
        <w:tc>
          <w:tcPr>
            <w:tcW w:w="1009" w:type="dxa"/>
            <w:tcBorders>
              <w:top w:val="single" w:sz="4" w:space="0" w:color="auto"/>
              <w:bottom w:val="single" w:sz="4" w:space="0" w:color="auto"/>
            </w:tcBorders>
            <w:vAlign w:val="center"/>
          </w:tcPr>
          <w:p w14:paraId="25B555D5" w14:textId="2B0E7A02" w:rsidR="002E5EA0" w:rsidRPr="002B13CA" w:rsidRDefault="002E5EA0" w:rsidP="002E5EA0">
            <w:pPr>
              <w:pStyle w:val="DG0"/>
            </w:pPr>
            <w:r w:rsidRPr="002B13CA">
              <w:rPr>
                <w:rFonts w:hint="eastAsia"/>
              </w:rPr>
              <w:t>3</w:t>
            </w:r>
          </w:p>
        </w:tc>
        <w:tc>
          <w:tcPr>
            <w:tcW w:w="3512" w:type="dxa"/>
            <w:tcBorders>
              <w:top w:val="single" w:sz="4" w:space="0" w:color="auto"/>
              <w:bottom w:val="single" w:sz="4" w:space="0" w:color="auto"/>
            </w:tcBorders>
            <w:vAlign w:val="center"/>
          </w:tcPr>
          <w:p w14:paraId="38AA8F24" w14:textId="2D19C437" w:rsidR="002E5EA0" w:rsidRPr="0036336F" w:rsidRDefault="007B4166" w:rsidP="002E5EA0">
            <w:pPr>
              <w:pStyle w:val="DG0"/>
              <w:rPr>
                <w:rFonts w:ascii="宋体" w:hAnsi="宋体"/>
                <w:bCs/>
              </w:rPr>
            </w:pPr>
            <w:r>
              <w:rPr>
                <w:rFonts w:ascii="宋体" w:hAnsi="宋体" w:hint="eastAsia"/>
                <w:bCs/>
              </w:rPr>
              <w:t>品牌命名提案</w:t>
            </w:r>
          </w:p>
        </w:tc>
        <w:tc>
          <w:tcPr>
            <w:tcW w:w="1272" w:type="dxa"/>
            <w:tcBorders>
              <w:top w:val="single" w:sz="4" w:space="0" w:color="auto"/>
              <w:bottom w:val="single" w:sz="4" w:space="0" w:color="auto"/>
            </w:tcBorders>
            <w:vAlign w:val="center"/>
          </w:tcPr>
          <w:p w14:paraId="02422BDA" w14:textId="5EF7E2C6" w:rsidR="002E5EA0" w:rsidRPr="00DB6918" w:rsidRDefault="00981191"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3F990085" w14:textId="4BC39CDA" w:rsidR="002E5EA0" w:rsidRPr="00DB6918" w:rsidRDefault="007B4166" w:rsidP="002E5EA0">
            <w:pPr>
              <w:pStyle w:val="DG"/>
              <w:rPr>
                <w:rFonts w:asciiTheme="minorEastAsia" w:eastAsiaTheme="minorEastAsia" w:hAnsiTheme="minorEastAsia"/>
                <w:szCs w:val="21"/>
              </w:rPr>
            </w:pPr>
            <w:r>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6BB5BC3E" w14:textId="24FF62D1" w:rsidR="002E5EA0" w:rsidRPr="00DB6918"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360383C5" w14:textId="46F8DF29" w:rsidR="002E5EA0" w:rsidRPr="00DB6918"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8</w:t>
            </w:r>
          </w:p>
        </w:tc>
      </w:tr>
      <w:tr w:rsidR="0087356A" w14:paraId="4E29A654" w14:textId="77777777" w:rsidTr="001F37CB">
        <w:trPr>
          <w:trHeight w:val="454"/>
          <w:jc w:val="center"/>
        </w:trPr>
        <w:tc>
          <w:tcPr>
            <w:tcW w:w="1009" w:type="dxa"/>
            <w:tcBorders>
              <w:top w:val="single" w:sz="4" w:space="0" w:color="auto"/>
              <w:bottom w:val="single" w:sz="4" w:space="0" w:color="auto"/>
            </w:tcBorders>
            <w:vAlign w:val="center"/>
          </w:tcPr>
          <w:p w14:paraId="56C6F35C" w14:textId="2EDECCBE" w:rsidR="0087356A" w:rsidRPr="002B13CA" w:rsidRDefault="0087356A" w:rsidP="002E5EA0">
            <w:pPr>
              <w:pStyle w:val="DG0"/>
            </w:pPr>
            <w:r>
              <w:rPr>
                <w:rFonts w:hint="eastAsia"/>
              </w:rPr>
              <w:t>4</w:t>
            </w:r>
          </w:p>
        </w:tc>
        <w:tc>
          <w:tcPr>
            <w:tcW w:w="3512" w:type="dxa"/>
            <w:tcBorders>
              <w:top w:val="single" w:sz="4" w:space="0" w:color="auto"/>
              <w:bottom w:val="single" w:sz="4" w:space="0" w:color="auto"/>
            </w:tcBorders>
            <w:vAlign w:val="center"/>
          </w:tcPr>
          <w:p w14:paraId="2972E46B" w14:textId="2A557012" w:rsidR="0087356A" w:rsidRPr="0036336F" w:rsidRDefault="007B4166" w:rsidP="002E5EA0">
            <w:pPr>
              <w:pStyle w:val="DG0"/>
              <w:rPr>
                <w:rFonts w:ascii="宋体" w:hAnsi="宋体"/>
                <w:bCs/>
              </w:rPr>
            </w:pPr>
            <w:r>
              <w:rPr>
                <w:rFonts w:ascii="宋体" w:hAnsi="宋体" w:hint="eastAsia"/>
                <w:bCs/>
              </w:rPr>
              <w:t>品牌定位策略书</w:t>
            </w:r>
          </w:p>
        </w:tc>
        <w:tc>
          <w:tcPr>
            <w:tcW w:w="1272" w:type="dxa"/>
            <w:tcBorders>
              <w:top w:val="single" w:sz="4" w:space="0" w:color="auto"/>
              <w:bottom w:val="single" w:sz="4" w:space="0" w:color="auto"/>
            </w:tcBorders>
            <w:vAlign w:val="center"/>
          </w:tcPr>
          <w:p w14:paraId="37B1A81A" w14:textId="1747400F" w:rsidR="0087356A" w:rsidRPr="00DB6918" w:rsidRDefault="007B4166"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358AAF02" w14:textId="2A653070" w:rsidR="0087356A" w:rsidRDefault="007B4166" w:rsidP="002E5EA0">
            <w:pPr>
              <w:pStyle w:val="DG"/>
              <w:rPr>
                <w:rFonts w:asciiTheme="minorEastAsia" w:eastAsiaTheme="minorEastAsia" w:hAnsiTheme="minorEastAsia"/>
                <w:szCs w:val="21"/>
              </w:rPr>
            </w:pPr>
            <w:r>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2468B718" w14:textId="747EB727" w:rsidR="0087356A"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6044E59D" w14:textId="549600C2" w:rsidR="0087356A"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8</w:t>
            </w:r>
          </w:p>
        </w:tc>
      </w:tr>
      <w:tr w:rsidR="0078248F" w14:paraId="2A19A49F" w14:textId="77777777" w:rsidTr="0078248F">
        <w:trPr>
          <w:trHeight w:val="454"/>
          <w:jc w:val="center"/>
        </w:trPr>
        <w:tc>
          <w:tcPr>
            <w:tcW w:w="8276" w:type="dxa"/>
            <w:gridSpan w:val="6"/>
            <w:tcBorders>
              <w:top w:val="single" w:sz="12" w:space="0" w:color="auto"/>
              <w:left w:val="nil"/>
              <w:bottom w:val="nil"/>
              <w:right w:val="nil"/>
            </w:tcBorders>
            <w:vAlign w:val="center"/>
          </w:tcPr>
          <w:p w14:paraId="099812E6" w14:textId="5C0F30E6" w:rsidR="0078248F" w:rsidRPr="002B13CA" w:rsidRDefault="0078248F" w:rsidP="0078248F">
            <w:pPr>
              <w:pStyle w:val="DG"/>
            </w:pPr>
            <w:r w:rsidRPr="0078248F">
              <w:rPr>
                <w:rFonts w:hint="eastAsia"/>
                <w:szCs w:val="16"/>
              </w:rPr>
              <w:t>实验类型：①演示型</w:t>
            </w:r>
            <w:r w:rsidRPr="0078248F">
              <w:rPr>
                <w:rFonts w:hint="eastAsia"/>
                <w:szCs w:val="16"/>
              </w:rPr>
              <w:t xml:space="preserve"> </w:t>
            </w:r>
            <w:r w:rsidRPr="0078248F">
              <w:rPr>
                <w:szCs w:val="16"/>
              </w:rPr>
              <w:t xml:space="preserve"> </w:t>
            </w:r>
            <w:r w:rsidRPr="0078248F">
              <w:rPr>
                <w:rFonts w:hint="eastAsia"/>
                <w:szCs w:val="16"/>
              </w:rPr>
              <w:t>②验证型</w:t>
            </w:r>
            <w:r w:rsidRPr="0078248F">
              <w:rPr>
                <w:rFonts w:hint="eastAsia"/>
                <w:szCs w:val="16"/>
              </w:rPr>
              <w:t xml:space="preserve"> </w:t>
            </w:r>
            <w:r w:rsidRPr="0078248F">
              <w:rPr>
                <w:szCs w:val="16"/>
              </w:rPr>
              <w:t xml:space="preserve"> </w:t>
            </w:r>
            <w:r w:rsidRPr="0078248F">
              <w:rPr>
                <w:rFonts w:hint="eastAsia"/>
                <w:szCs w:val="16"/>
              </w:rPr>
              <w:t>③设计型</w:t>
            </w:r>
            <w:r w:rsidRPr="0078248F">
              <w:rPr>
                <w:rFonts w:hint="eastAsia"/>
                <w:szCs w:val="16"/>
              </w:rPr>
              <w:t xml:space="preserve"> </w:t>
            </w:r>
            <w:r w:rsidRPr="0078248F">
              <w:rPr>
                <w:szCs w:val="16"/>
              </w:rPr>
              <w:t xml:space="preserve"> </w:t>
            </w:r>
            <w:r w:rsidRPr="0078248F">
              <w:rPr>
                <w:rFonts w:hint="eastAsia"/>
                <w:szCs w:val="16"/>
              </w:rPr>
              <w:t>④综合型</w:t>
            </w:r>
          </w:p>
        </w:tc>
      </w:tr>
    </w:tbl>
    <w:p w14:paraId="5B66995E" w14:textId="47408694" w:rsidR="00E90B8B" w:rsidRPr="00637E00" w:rsidRDefault="00E90B8B" w:rsidP="00E90B8B">
      <w:pPr>
        <w:pStyle w:val="DG2"/>
        <w:spacing w:before="163" w:after="163"/>
      </w:pPr>
      <w:r w:rsidRPr="003861BA">
        <w:rPr>
          <w:rFonts w:hint="eastAsia"/>
        </w:rPr>
        <w:t>（</w:t>
      </w:r>
      <w:r>
        <w:rPr>
          <w:rFonts w:hint="eastAsia"/>
        </w:rPr>
        <w:t>二</w:t>
      </w:r>
      <w:r w:rsidRPr="003861BA">
        <w:rPr>
          <w:rFonts w:hint="eastAsia"/>
        </w:rPr>
        <w:t>）</w:t>
      </w:r>
      <w:r w:rsidRPr="00AB22C0">
        <w:rPr>
          <w:rFonts w:hint="eastAsia"/>
        </w:rPr>
        <w:t>各</w:t>
      </w:r>
      <w:r>
        <w:rPr>
          <w:rFonts w:hint="eastAsia"/>
        </w:rPr>
        <w:t>实验项目教学目标</w:t>
      </w:r>
      <w:r w:rsidR="001F37CB">
        <w:rPr>
          <w:rFonts w:hint="eastAsia"/>
        </w:rPr>
        <w:t>、</w:t>
      </w:r>
      <w:r w:rsidRPr="00AB22C0">
        <w:rPr>
          <w:rFonts w:hint="eastAsia"/>
        </w:rPr>
        <w:t>内容</w:t>
      </w:r>
      <w:r w:rsidR="001F37CB">
        <w:rPr>
          <w:rFonts w:hint="eastAsia"/>
        </w:rPr>
        <w:t>与</w:t>
      </w:r>
      <w:r>
        <w:rPr>
          <w:rFonts w:hint="eastAsia"/>
        </w:rPr>
        <w:t>要求</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2125E7" w14:paraId="08ED174F" w14:textId="77777777" w:rsidTr="00B03F90">
        <w:tc>
          <w:tcPr>
            <w:tcW w:w="8276" w:type="dxa"/>
          </w:tcPr>
          <w:p w14:paraId="2F7A7BD3" w14:textId="09EAB8D6" w:rsidR="002125E7" w:rsidRPr="0036336F" w:rsidRDefault="002125E7" w:rsidP="002125E7">
            <w:pPr>
              <w:spacing w:line="440" w:lineRule="exact"/>
              <w:rPr>
                <w:bCs/>
                <w:color w:val="000000"/>
                <w:sz w:val="21"/>
                <w:szCs w:val="21"/>
              </w:rPr>
            </w:pPr>
            <w:r w:rsidRPr="0036336F">
              <w:rPr>
                <w:rFonts w:hint="eastAsia"/>
                <w:bCs/>
                <w:color w:val="000000"/>
                <w:sz w:val="21"/>
                <w:szCs w:val="21"/>
              </w:rPr>
              <w:t>实验1：</w:t>
            </w:r>
            <w:r w:rsidR="004A4C36" w:rsidRPr="0036336F">
              <w:rPr>
                <w:rFonts w:hint="eastAsia"/>
                <w:bCs/>
                <w:color w:val="000000"/>
                <w:sz w:val="21"/>
                <w:szCs w:val="21"/>
              </w:rPr>
              <w:t>（</w:t>
            </w:r>
            <w:r w:rsidR="005676F4" w:rsidRPr="0036336F">
              <w:rPr>
                <w:rFonts w:hint="eastAsia"/>
                <w:bCs/>
              </w:rPr>
              <w:t>品牌</w:t>
            </w:r>
            <w:r w:rsidR="005676F4">
              <w:rPr>
                <w:rFonts w:hint="eastAsia"/>
                <w:bCs/>
              </w:rPr>
              <w:t>竞争分析报告</w:t>
            </w:r>
            <w:r w:rsidR="004A4C36" w:rsidRPr="0036336F">
              <w:rPr>
                <w:rFonts w:hint="eastAsia"/>
                <w:bCs/>
                <w:color w:val="000000"/>
                <w:sz w:val="21"/>
                <w:szCs w:val="21"/>
              </w:rPr>
              <w:t>）</w:t>
            </w:r>
          </w:p>
        </w:tc>
      </w:tr>
      <w:tr w:rsidR="002125E7" w14:paraId="4FC93C6B" w14:textId="77777777" w:rsidTr="00B03F90">
        <w:tc>
          <w:tcPr>
            <w:tcW w:w="8276" w:type="dxa"/>
          </w:tcPr>
          <w:p w14:paraId="0AA3FA62" w14:textId="5FCC4D72" w:rsidR="002125E7" w:rsidRPr="0036336F" w:rsidRDefault="00CF6219" w:rsidP="00B03F90">
            <w:pPr>
              <w:pStyle w:val="DG0"/>
              <w:jc w:val="left"/>
              <w:rPr>
                <w:rFonts w:ascii="宋体" w:hAnsi="宋体"/>
                <w:bCs/>
              </w:rPr>
            </w:pPr>
            <w:r w:rsidRPr="0036336F">
              <w:rPr>
                <w:rFonts w:ascii="宋体" w:hAnsi="宋体" w:hint="eastAsia"/>
                <w:bCs/>
              </w:rPr>
              <w:t>选取市场现有品牌进行市场调研，竞争对手分析，目标消费群分析等。了解市场基本状况，主要包括总体需求量，市场的动向，同行业的市场分布占有率等；有销售可能性调查，包括现有和潜在用户的人数及需求量，市场需求变化趋势，本企业竞争对手的产品在市场上的占有率；还有对消费者及消费需求、企业产品、产品价格、影响销售的社会</w:t>
            </w:r>
            <w:r w:rsidRPr="0036336F">
              <w:rPr>
                <w:rFonts w:ascii="宋体" w:hAnsi="宋体" w:hint="eastAsia"/>
                <w:bCs/>
              </w:rPr>
              <w:lastRenderedPageBreak/>
              <w:t>和自然因素、销售渠道等开展调查。</w:t>
            </w:r>
            <w:r w:rsidR="00DB5A1D" w:rsidRPr="00DB5A1D">
              <w:rPr>
                <w:rFonts w:ascii="宋体" w:hAnsi="宋体"/>
                <w:bCs/>
              </w:rPr>
              <w:t>以 “竞品筛选 - 信息搜集 - 工具分析 - 结论建议” 为核心流程，要求运用 SWOT 等工具，基于多渠道真实数据，通过信息完整性、分析深度等维度考核。</w:t>
            </w:r>
          </w:p>
        </w:tc>
      </w:tr>
      <w:tr w:rsidR="002125E7" w14:paraId="3BDF86DD" w14:textId="77777777" w:rsidTr="00B03F90">
        <w:tc>
          <w:tcPr>
            <w:tcW w:w="8276" w:type="dxa"/>
          </w:tcPr>
          <w:p w14:paraId="761FC543" w14:textId="35B46FFF" w:rsidR="002125E7" w:rsidRPr="0036336F" w:rsidRDefault="002125E7" w:rsidP="002125E7">
            <w:pPr>
              <w:spacing w:line="440" w:lineRule="exact"/>
              <w:rPr>
                <w:bCs/>
                <w:color w:val="000000"/>
                <w:sz w:val="21"/>
                <w:szCs w:val="21"/>
              </w:rPr>
            </w:pPr>
            <w:r w:rsidRPr="0036336F">
              <w:rPr>
                <w:rFonts w:hint="eastAsia"/>
                <w:bCs/>
                <w:color w:val="000000"/>
                <w:sz w:val="21"/>
                <w:szCs w:val="21"/>
              </w:rPr>
              <w:lastRenderedPageBreak/>
              <w:t>实验2：</w:t>
            </w:r>
            <w:r w:rsidR="004A4C36" w:rsidRPr="005676F4">
              <w:rPr>
                <w:rFonts w:hint="eastAsia"/>
                <w:bCs/>
              </w:rPr>
              <w:t>（</w:t>
            </w:r>
            <w:r w:rsidR="005676F4">
              <w:rPr>
                <w:rFonts w:hint="eastAsia"/>
                <w:bCs/>
              </w:rPr>
              <w:t>品牌屋构建</w:t>
            </w:r>
            <w:r w:rsidR="004A4C36" w:rsidRPr="005676F4">
              <w:rPr>
                <w:rFonts w:hint="eastAsia"/>
                <w:bCs/>
              </w:rPr>
              <w:t>）</w:t>
            </w:r>
          </w:p>
        </w:tc>
      </w:tr>
      <w:tr w:rsidR="002125E7" w14:paraId="4E09020F" w14:textId="77777777" w:rsidTr="00B03F90">
        <w:tc>
          <w:tcPr>
            <w:tcW w:w="8276" w:type="dxa"/>
          </w:tcPr>
          <w:p w14:paraId="094598F1" w14:textId="56AC85C0" w:rsidR="002125E7" w:rsidRPr="0036336F" w:rsidRDefault="00725615" w:rsidP="005E59A4">
            <w:pPr>
              <w:pStyle w:val="DG0"/>
              <w:jc w:val="left"/>
              <w:rPr>
                <w:rFonts w:ascii="宋体" w:hAnsi="宋体"/>
                <w:bCs/>
              </w:rPr>
            </w:pPr>
            <w:r w:rsidRPr="00725615">
              <w:rPr>
                <w:rFonts w:ascii="宋体" w:hAnsi="宋体"/>
                <w:bCs/>
              </w:rPr>
              <w:t>围绕品牌核心价值提炼、层级架构搭建、视觉</w:t>
            </w:r>
            <w:r w:rsidR="001B0281">
              <w:rPr>
                <w:rFonts w:ascii="宋体" w:hAnsi="宋体" w:hint="eastAsia"/>
                <w:bCs/>
              </w:rPr>
              <w:t>方向</w:t>
            </w:r>
            <w:r w:rsidRPr="00725615">
              <w:rPr>
                <w:rFonts w:ascii="宋体" w:hAnsi="宋体"/>
                <w:bCs/>
              </w:rPr>
              <w:t>呈现三大核心，聚焦品牌定位的核心落地工具。调整品牌屋要素构成（</w:t>
            </w:r>
            <w:r w:rsidRPr="00725615">
              <w:rPr>
                <w:rFonts w:ascii="宋体" w:hAnsi="宋体" w:hint="eastAsia"/>
                <w:bCs/>
              </w:rPr>
              <w:t>如</w:t>
            </w:r>
            <w:r w:rsidRPr="00725615">
              <w:rPr>
                <w:rFonts w:ascii="宋体" w:hAnsi="宋体"/>
                <w:bCs/>
              </w:rPr>
              <w:t>增加 “品牌使命</w:t>
            </w:r>
            <w:r w:rsidRPr="00725615">
              <w:rPr>
                <w:rFonts w:ascii="宋体" w:hAnsi="宋体" w:hint="eastAsia"/>
                <w:bCs/>
              </w:rPr>
              <w:t>、</w:t>
            </w:r>
            <w:r w:rsidRPr="00725615">
              <w:rPr>
                <w:rFonts w:ascii="宋体" w:hAnsi="宋体"/>
                <w:bCs/>
              </w:rPr>
              <w:t>愿景</w:t>
            </w:r>
            <w:r w:rsidRPr="00725615">
              <w:rPr>
                <w:rFonts w:ascii="宋体" w:hAnsi="宋体" w:hint="eastAsia"/>
                <w:bCs/>
              </w:rPr>
              <w:t>、</w:t>
            </w:r>
            <w:r w:rsidR="001B0281">
              <w:rPr>
                <w:rFonts w:ascii="宋体" w:hAnsi="宋体" w:hint="eastAsia"/>
                <w:bCs/>
              </w:rPr>
              <w:t>销售主张</w:t>
            </w:r>
            <w:r w:rsidRPr="00725615">
              <w:rPr>
                <w:rFonts w:ascii="宋体" w:hAnsi="宋体"/>
                <w:bCs/>
              </w:rPr>
              <w:t>）</w:t>
            </w:r>
            <w:r w:rsidRPr="00725615">
              <w:rPr>
                <w:rFonts w:ascii="宋体" w:hAnsi="宋体" w:hint="eastAsia"/>
                <w:bCs/>
              </w:rPr>
              <w:t>。</w:t>
            </w:r>
          </w:p>
        </w:tc>
      </w:tr>
      <w:tr w:rsidR="00DB6918" w14:paraId="13F377EF" w14:textId="77777777" w:rsidTr="00B03F90">
        <w:tc>
          <w:tcPr>
            <w:tcW w:w="8276" w:type="dxa"/>
          </w:tcPr>
          <w:p w14:paraId="744B9DD9" w14:textId="5F355671" w:rsidR="00DB6918" w:rsidRPr="0036336F" w:rsidRDefault="004A4C36" w:rsidP="005E59A4">
            <w:pPr>
              <w:pStyle w:val="DG0"/>
              <w:jc w:val="left"/>
              <w:rPr>
                <w:rFonts w:ascii="宋体" w:hAnsi="宋体"/>
                <w:bCs/>
              </w:rPr>
            </w:pPr>
            <w:r w:rsidRPr="0036336F">
              <w:rPr>
                <w:rFonts w:ascii="宋体" w:hAnsi="宋体" w:hint="eastAsia"/>
                <w:bCs/>
              </w:rPr>
              <w:t>实验3：（</w:t>
            </w:r>
            <w:r w:rsidR="005676F4">
              <w:rPr>
                <w:rFonts w:ascii="宋体" w:hAnsi="宋体" w:hint="eastAsia"/>
                <w:bCs/>
              </w:rPr>
              <w:t>品牌命名提案</w:t>
            </w:r>
            <w:r w:rsidRPr="0036336F">
              <w:rPr>
                <w:rFonts w:ascii="宋体" w:hAnsi="宋体" w:hint="eastAsia"/>
                <w:bCs/>
              </w:rPr>
              <w:t>）</w:t>
            </w:r>
          </w:p>
        </w:tc>
      </w:tr>
      <w:tr w:rsidR="00DB6918" w14:paraId="31609DF6" w14:textId="77777777" w:rsidTr="00B03F90">
        <w:tc>
          <w:tcPr>
            <w:tcW w:w="8276" w:type="dxa"/>
          </w:tcPr>
          <w:p w14:paraId="627EB131" w14:textId="27090BF6" w:rsidR="00DB6918" w:rsidRPr="0036336F" w:rsidRDefault="002C3974" w:rsidP="005E59A4">
            <w:pPr>
              <w:pStyle w:val="DG0"/>
              <w:jc w:val="left"/>
              <w:rPr>
                <w:rFonts w:ascii="宋体" w:hAnsi="宋体"/>
                <w:bCs/>
              </w:rPr>
            </w:pPr>
            <w:r w:rsidRPr="002C3974">
              <w:rPr>
                <w:rFonts w:ascii="宋体" w:hAnsi="宋体"/>
                <w:bCs/>
              </w:rPr>
              <w:t>围绕品牌命名的核心原则、创意方法、验证流程设计三维教学目标，通过 “需求拆解 - 创意发散 - 筛选优化 - 提案输出” 四模块，明确命名规范与考核标准，掌握兼具差异化、传播性与适配性的品牌命名全流程。</w:t>
            </w:r>
          </w:p>
        </w:tc>
      </w:tr>
      <w:tr w:rsidR="007B4166" w14:paraId="5784AD39" w14:textId="77777777" w:rsidTr="00B03F90">
        <w:tc>
          <w:tcPr>
            <w:tcW w:w="8276" w:type="dxa"/>
          </w:tcPr>
          <w:p w14:paraId="60A5E665" w14:textId="26FA7F8F" w:rsidR="007B4166" w:rsidRPr="0036336F" w:rsidRDefault="007B4166" w:rsidP="007B4166">
            <w:pPr>
              <w:pStyle w:val="DG0"/>
              <w:jc w:val="left"/>
              <w:rPr>
                <w:rFonts w:ascii="宋体" w:hAnsi="宋体"/>
                <w:bCs/>
              </w:rPr>
            </w:pPr>
            <w:r w:rsidRPr="0036336F">
              <w:rPr>
                <w:rFonts w:ascii="宋体" w:hAnsi="宋体" w:hint="eastAsia"/>
                <w:bCs/>
              </w:rPr>
              <w:t>实验</w:t>
            </w:r>
            <w:r w:rsidR="00C41544">
              <w:rPr>
                <w:rFonts w:ascii="宋体" w:hAnsi="宋体" w:hint="eastAsia"/>
                <w:bCs/>
              </w:rPr>
              <w:t>4</w:t>
            </w:r>
            <w:r w:rsidRPr="0036336F">
              <w:rPr>
                <w:rFonts w:ascii="宋体" w:hAnsi="宋体" w:hint="eastAsia"/>
                <w:bCs/>
              </w:rPr>
              <w:t>：（</w:t>
            </w:r>
            <w:r w:rsidR="005676F4">
              <w:rPr>
                <w:rFonts w:ascii="宋体" w:hAnsi="宋体" w:hint="eastAsia"/>
                <w:bCs/>
              </w:rPr>
              <w:t>品牌定位策略</w:t>
            </w:r>
            <w:r w:rsidR="00061A38">
              <w:rPr>
                <w:rFonts w:ascii="宋体" w:hAnsi="宋体" w:hint="eastAsia"/>
                <w:bCs/>
              </w:rPr>
              <w:t>提案</w:t>
            </w:r>
            <w:r w:rsidRPr="0036336F">
              <w:rPr>
                <w:rFonts w:ascii="宋体" w:hAnsi="宋体" w:hint="eastAsia"/>
                <w:bCs/>
              </w:rPr>
              <w:t>）</w:t>
            </w:r>
          </w:p>
        </w:tc>
      </w:tr>
      <w:tr w:rsidR="007B4166" w14:paraId="1D1B3E24" w14:textId="77777777" w:rsidTr="00B03F90">
        <w:tc>
          <w:tcPr>
            <w:tcW w:w="8276" w:type="dxa"/>
          </w:tcPr>
          <w:p w14:paraId="5BFD3D08" w14:textId="74626804" w:rsidR="007B4166" w:rsidRPr="0036336F" w:rsidRDefault="00C41544" w:rsidP="007B4166">
            <w:pPr>
              <w:pStyle w:val="DG0"/>
              <w:jc w:val="left"/>
              <w:rPr>
                <w:rFonts w:ascii="宋体" w:hAnsi="宋体"/>
                <w:bCs/>
              </w:rPr>
            </w:pPr>
            <w:r w:rsidRPr="00C41544">
              <w:rPr>
                <w:rFonts w:ascii="宋体" w:hAnsi="宋体"/>
                <w:bCs/>
              </w:rPr>
              <w:t>整合前 3 个实验的核心成果（竞争分析、品牌屋、命名提案），聚焦 “策略整合 + 落地闭环”，围绕定位策略的制定、论证、落地规划设计三维目标，通过 “成果整合 - 定位核心确定 - 策略体系搭建 - 落地规划 - 方案撰写” 五模块，形成完整的品牌定位落地</w:t>
            </w:r>
            <w:r w:rsidR="00DE5780">
              <w:rPr>
                <w:rFonts w:ascii="宋体" w:hAnsi="宋体" w:hint="eastAsia"/>
                <w:bCs/>
              </w:rPr>
              <w:t>方案</w:t>
            </w:r>
            <w:r w:rsidRPr="00C41544">
              <w:rPr>
                <w:rFonts w:ascii="宋体" w:hAnsi="宋体"/>
                <w:bCs/>
              </w:rPr>
              <w:t>。</w:t>
            </w:r>
          </w:p>
        </w:tc>
      </w:tr>
    </w:tbl>
    <w:p w14:paraId="5D4DEEAE" w14:textId="132BB134" w:rsidR="00D93E7C" w:rsidRPr="007A1B70" w:rsidRDefault="003861BA" w:rsidP="007A1B70">
      <w:pPr>
        <w:pStyle w:val="DG2"/>
        <w:spacing w:before="163" w:after="163"/>
      </w:pPr>
      <w:r w:rsidRPr="007A1B70">
        <w:rPr>
          <w:rFonts w:hint="eastAsia"/>
        </w:rPr>
        <w:t>（三）</w:t>
      </w:r>
      <w:r w:rsidR="007A1B70" w:rsidRPr="00AB22C0">
        <w:rPr>
          <w:rFonts w:hint="eastAsia"/>
        </w:rPr>
        <w:t>各</w:t>
      </w:r>
      <w:r w:rsidR="007A1B70">
        <w:rPr>
          <w:rFonts w:hint="eastAsia"/>
        </w:rPr>
        <w:t>实验项目对课程目标的支撑关系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9"/>
        <w:gridCol w:w="956"/>
        <w:gridCol w:w="956"/>
        <w:gridCol w:w="956"/>
        <w:gridCol w:w="956"/>
        <w:gridCol w:w="956"/>
        <w:gridCol w:w="957"/>
      </w:tblGrid>
      <w:tr w:rsidR="00712A2C" w:rsidRPr="007C0BCE" w14:paraId="46D692A9" w14:textId="77777777" w:rsidTr="001F37CB">
        <w:trPr>
          <w:trHeight w:val="794"/>
          <w:jc w:val="center"/>
        </w:trPr>
        <w:tc>
          <w:tcPr>
            <w:tcW w:w="2539" w:type="dxa"/>
            <w:tcBorders>
              <w:top w:val="single" w:sz="12" w:space="0" w:color="auto"/>
              <w:left w:val="single" w:sz="12" w:space="0" w:color="auto"/>
              <w:tl2br w:val="single" w:sz="4" w:space="0" w:color="auto"/>
            </w:tcBorders>
          </w:tcPr>
          <w:p w14:paraId="5F99BE17" w14:textId="77777777" w:rsidR="00712A2C" w:rsidRPr="00E71319" w:rsidRDefault="00712A2C" w:rsidP="004A4D68">
            <w:pPr>
              <w:pStyle w:val="DG"/>
              <w:ind w:firstLine="489"/>
              <w:jc w:val="right"/>
              <w:rPr>
                <w:szCs w:val="16"/>
              </w:rPr>
            </w:pPr>
            <w:r w:rsidRPr="00E71319">
              <w:rPr>
                <w:rFonts w:hint="eastAsia"/>
                <w:szCs w:val="16"/>
              </w:rPr>
              <w:t>课程目标</w:t>
            </w:r>
          </w:p>
          <w:p w14:paraId="281E6E12" w14:textId="77777777" w:rsidR="00712A2C" w:rsidRDefault="00712A2C" w:rsidP="002B28A3">
            <w:pPr>
              <w:pStyle w:val="DG"/>
              <w:ind w:right="210"/>
              <w:jc w:val="left"/>
              <w:rPr>
                <w:szCs w:val="16"/>
              </w:rPr>
            </w:pPr>
          </w:p>
          <w:p w14:paraId="327169BA" w14:textId="5838299A" w:rsidR="00712A2C" w:rsidRPr="00E71319" w:rsidRDefault="00712A2C" w:rsidP="002B28A3">
            <w:pPr>
              <w:pStyle w:val="DG"/>
              <w:ind w:right="210"/>
              <w:jc w:val="left"/>
              <w:rPr>
                <w:szCs w:val="16"/>
              </w:rPr>
            </w:pPr>
            <w:r w:rsidRPr="00E71319">
              <w:rPr>
                <w:rFonts w:hint="eastAsia"/>
                <w:szCs w:val="16"/>
              </w:rPr>
              <w:t>实验</w:t>
            </w:r>
            <w:r>
              <w:rPr>
                <w:rFonts w:hint="eastAsia"/>
                <w:szCs w:val="16"/>
              </w:rPr>
              <w:t>项目</w:t>
            </w:r>
            <w:r w:rsidRPr="00E71319">
              <w:rPr>
                <w:rFonts w:hint="eastAsia"/>
                <w:szCs w:val="16"/>
              </w:rPr>
              <w:t>名称</w:t>
            </w:r>
          </w:p>
        </w:tc>
        <w:tc>
          <w:tcPr>
            <w:tcW w:w="956" w:type="dxa"/>
            <w:tcBorders>
              <w:top w:val="single" w:sz="12" w:space="0" w:color="auto"/>
            </w:tcBorders>
            <w:vAlign w:val="center"/>
          </w:tcPr>
          <w:p w14:paraId="43F1DF75" w14:textId="6D9AB309" w:rsidR="00712A2C" w:rsidRPr="00E71319" w:rsidRDefault="00AA2DBE" w:rsidP="002B28A3">
            <w:pPr>
              <w:pStyle w:val="DG"/>
              <w:rPr>
                <w:szCs w:val="16"/>
              </w:rPr>
            </w:pPr>
            <w:r>
              <w:rPr>
                <w:rFonts w:hint="eastAsia"/>
                <w:szCs w:val="16"/>
              </w:rPr>
              <w:t>1</w:t>
            </w:r>
          </w:p>
        </w:tc>
        <w:tc>
          <w:tcPr>
            <w:tcW w:w="956" w:type="dxa"/>
            <w:tcBorders>
              <w:top w:val="single" w:sz="12" w:space="0" w:color="auto"/>
            </w:tcBorders>
            <w:vAlign w:val="center"/>
          </w:tcPr>
          <w:p w14:paraId="31167202" w14:textId="62D340B3" w:rsidR="00712A2C" w:rsidRPr="00E71319" w:rsidRDefault="00AA2DBE" w:rsidP="002B28A3">
            <w:pPr>
              <w:pStyle w:val="DG"/>
              <w:rPr>
                <w:szCs w:val="16"/>
              </w:rPr>
            </w:pPr>
            <w:r>
              <w:rPr>
                <w:rFonts w:hint="eastAsia"/>
                <w:szCs w:val="16"/>
              </w:rPr>
              <w:t>2</w:t>
            </w:r>
          </w:p>
        </w:tc>
        <w:tc>
          <w:tcPr>
            <w:tcW w:w="956" w:type="dxa"/>
            <w:tcBorders>
              <w:top w:val="single" w:sz="12" w:space="0" w:color="auto"/>
            </w:tcBorders>
            <w:vAlign w:val="center"/>
          </w:tcPr>
          <w:p w14:paraId="45207CC9" w14:textId="5D660A89" w:rsidR="00712A2C" w:rsidRPr="00E71319" w:rsidRDefault="00AA2DBE" w:rsidP="002B28A3">
            <w:pPr>
              <w:pStyle w:val="DG"/>
              <w:rPr>
                <w:szCs w:val="16"/>
              </w:rPr>
            </w:pPr>
            <w:r>
              <w:rPr>
                <w:rFonts w:hint="eastAsia"/>
                <w:szCs w:val="16"/>
              </w:rPr>
              <w:t>3</w:t>
            </w:r>
          </w:p>
        </w:tc>
        <w:tc>
          <w:tcPr>
            <w:tcW w:w="956" w:type="dxa"/>
            <w:tcBorders>
              <w:top w:val="single" w:sz="12" w:space="0" w:color="auto"/>
            </w:tcBorders>
            <w:vAlign w:val="center"/>
          </w:tcPr>
          <w:p w14:paraId="0A5FFE7E" w14:textId="2EAF1F1C" w:rsidR="00712A2C" w:rsidRPr="00E71319" w:rsidRDefault="00AA2DBE" w:rsidP="002B28A3">
            <w:pPr>
              <w:pStyle w:val="DG"/>
              <w:rPr>
                <w:szCs w:val="16"/>
              </w:rPr>
            </w:pPr>
            <w:r>
              <w:rPr>
                <w:rFonts w:hint="eastAsia"/>
                <w:szCs w:val="16"/>
              </w:rPr>
              <w:t>4</w:t>
            </w:r>
          </w:p>
        </w:tc>
        <w:tc>
          <w:tcPr>
            <w:tcW w:w="956" w:type="dxa"/>
            <w:tcBorders>
              <w:top w:val="single" w:sz="12" w:space="0" w:color="auto"/>
            </w:tcBorders>
            <w:vAlign w:val="center"/>
          </w:tcPr>
          <w:p w14:paraId="1FB2E897" w14:textId="0F4939E2" w:rsidR="00712A2C" w:rsidRPr="00E71319" w:rsidRDefault="00AA2DBE" w:rsidP="002B28A3">
            <w:pPr>
              <w:pStyle w:val="DG"/>
              <w:rPr>
                <w:szCs w:val="16"/>
              </w:rPr>
            </w:pPr>
            <w:r>
              <w:rPr>
                <w:rFonts w:hint="eastAsia"/>
                <w:szCs w:val="16"/>
              </w:rPr>
              <w:t>5</w:t>
            </w:r>
          </w:p>
        </w:tc>
        <w:tc>
          <w:tcPr>
            <w:tcW w:w="957" w:type="dxa"/>
            <w:tcBorders>
              <w:top w:val="single" w:sz="12" w:space="0" w:color="auto"/>
              <w:right w:val="single" w:sz="12" w:space="0" w:color="auto"/>
            </w:tcBorders>
            <w:vAlign w:val="center"/>
          </w:tcPr>
          <w:p w14:paraId="2D91A0E7" w14:textId="073E5C3C" w:rsidR="00712A2C" w:rsidRPr="00E71319" w:rsidRDefault="00AA2DBE" w:rsidP="002B28A3">
            <w:pPr>
              <w:pStyle w:val="DG"/>
              <w:rPr>
                <w:szCs w:val="16"/>
              </w:rPr>
            </w:pPr>
            <w:r>
              <w:rPr>
                <w:rFonts w:hint="eastAsia"/>
                <w:szCs w:val="16"/>
              </w:rPr>
              <w:t>6</w:t>
            </w:r>
          </w:p>
        </w:tc>
      </w:tr>
      <w:tr w:rsidR="00061A38" w:rsidRPr="005126F1" w14:paraId="52D0DB2E" w14:textId="77777777" w:rsidTr="001F37CB">
        <w:trPr>
          <w:trHeight w:val="283"/>
          <w:jc w:val="center"/>
        </w:trPr>
        <w:tc>
          <w:tcPr>
            <w:tcW w:w="2539" w:type="dxa"/>
            <w:tcBorders>
              <w:left w:val="single" w:sz="12" w:space="0" w:color="auto"/>
            </w:tcBorders>
          </w:tcPr>
          <w:p w14:paraId="30C547F2" w14:textId="1B576B09" w:rsidR="00061A38" w:rsidRPr="0036336F" w:rsidRDefault="00061A38" w:rsidP="00061A38">
            <w:pPr>
              <w:widowControl w:val="0"/>
              <w:spacing w:line="440" w:lineRule="exact"/>
              <w:jc w:val="center"/>
              <w:rPr>
                <w:bCs/>
                <w:color w:val="000000"/>
                <w:sz w:val="21"/>
                <w:szCs w:val="21"/>
              </w:rPr>
            </w:pPr>
            <w:r w:rsidRPr="0036336F">
              <w:rPr>
                <w:rFonts w:hint="eastAsia"/>
                <w:bCs/>
              </w:rPr>
              <w:t>品牌</w:t>
            </w:r>
            <w:r>
              <w:rPr>
                <w:rFonts w:hint="eastAsia"/>
                <w:bCs/>
              </w:rPr>
              <w:t>竞争分析报告</w:t>
            </w:r>
          </w:p>
        </w:tc>
        <w:tc>
          <w:tcPr>
            <w:tcW w:w="956" w:type="dxa"/>
            <w:vAlign w:val="center"/>
          </w:tcPr>
          <w:p w14:paraId="1B65CDA2" w14:textId="655CF9E6" w:rsidR="00061A38" w:rsidRPr="00E71319" w:rsidRDefault="00061A38" w:rsidP="00061A38">
            <w:pPr>
              <w:pStyle w:val="aa"/>
              <w:spacing w:before="0" w:beforeAutospacing="0" w:after="0" w:afterAutospacing="0"/>
              <w:jc w:val="center"/>
            </w:pPr>
          </w:p>
        </w:tc>
        <w:tc>
          <w:tcPr>
            <w:tcW w:w="956" w:type="dxa"/>
            <w:vAlign w:val="center"/>
          </w:tcPr>
          <w:p w14:paraId="2B8E749A" w14:textId="48846E0B" w:rsidR="00061A38" w:rsidRPr="00E71319" w:rsidRDefault="00061A38" w:rsidP="00061A38">
            <w:pPr>
              <w:pStyle w:val="DG0"/>
            </w:pPr>
            <w:r>
              <w:rPr>
                <w:rFonts w:ascii="undefined" w:hAnsi="undefined"/>
              </w:rPr>
              <w:t>√</w:t>
            </w:r>
          </w:p>
        </w:tc>
        <w:tc>
          <w:tcPr>
            <w:tcW w:w="956" w:type="dxa"/>
            <w:vAlign w:val="center"/>
          </w:tcPr>
          <w:p w14:paraId="131C0CFE" w14:textId="1B7E7D7B" w:rsidR="00061A38" w:rsidRPr="00E71319" w:rsidRDefault="00061A38" w:rsidP="00061A38">
            <w:pPr>
              <w:pStyle w:val="DG0"/>
            </w:pPr>
            <w:r>
              <w:rPr>
                <w:rFonts w:ascii="undefined" w:hAnsi="undefined"/>
              </w:rPr>
              <w:t>√</w:t>
            </w:r>
          </w:p>
        </w:tc>
        <w:tc>
          <w:tcPr>
            <w:tcW w:w="956" w:type="dxa"/>
            <w:vAlign w:val="center"/>
          </w:tcPr>
          <w:p w14:paraId="362B25F8" w14:textId="77777777" w:rsidR="00061A38" w:rsidRPr="00E71319" w:rsidRDefault="00061A38" w:rsidP="00061A38">
            <w:pPr>
              <w:pStyle w:val="DG0"/>
            </w:pPr>
          </w:p>
        </w:tc>
        <w:tc>
          <w:tcPr>
            <w:tcW w:w="956" w:type="dxa"/>
            <w:vAlign w:val="center"/>
          </w:tcPr>
          <w:p w14:paraId="305C6FB0" w14:textId="762ADC93" w:rsidR="00061A38" w:rsidRPr="0036336F" w:rsidRDefault="00061A38" w:rsidP="00061A38">
            <w:pPr>
              <w:pStyle w:val="DG0"/>
              <w:rPr>
                <w:b/>
                <w:bCs/>
              </w:rPr>
            </w:pPr>
          </w:p>
        </w:tc>
        <w:tc>
          <w:tcPr>
            <w:tcW w:w="957" w:type="dxa"/>
            <w:tcBorders>
              <w:right w:val="single" w:sz="12" w:space="0" w:color="auto"/>
            </w:tcBorders>
            <w:vAlign w:val="center"/>
          </w:tcPr>
          <w:p w14:paraId="65358F8C" w14:textId="64D4DDFB" w:rsidR="00061A38" w:rsidRPr="00E71319" w:rsidRDefault="00061A38" w:rsidP="00061A38">
            <w:pPr>
              <w:pStyle w:val="DG0"/>
            </w:pPr>
          </w:p>
        </w:tc>
      </w:tr>
      <w:tr w:rsidR="00712A2C" w:rsidRPr="005126F1" w14:paraId="046BC770" w14:textId="77777777" w:rsidTr="001F37CB">
        <w:trPr>
          <w:trHeight w:val="283"/>
          <w:jc w:val="center"/>
        </w:trPr>
        <w:tc>
          <w:tcPr>
            <w:tcW w:w="2539" w:type="dxa"/>
            <w:tcBorders>
              <w:left w:val="single" w:sz="12" w:space="0" w:color="auto"/>
            </w:tcBorders>
          </w:tcPr>
          <w:p w14:paraId="31754E13" w14:textId="1D445CF3" w:rsidR="00712A2C" w:rsidRPr="0036336F" w:rsidRDefault="00061A38" w:rsidP="0036336F">
            <w:pPr>
              <w:widowControl w:val="0"/>
              <w:spacing w:line="440" w:lineRule="exact"/>
              <w:jc w:val="center"/>
              <w:rPr>
                <w:bCs/>
                <w:color w:val="000000"/>
                <w:sz w:val="21"/>
                <w:szCs w:val="21"/>
              </w:rPr>
            </w:pPr>
            <w:r>
              <w:rPr>
                <w:rFonts w:hint="eastAsia"/>
                <w:bCs/>
              </w:rPr>
              <w:t>品牌屋构建</w:t>
            </w:r>
          </w:p>
        </w:tc>
        <w:tc>
          <w:tcPr>
            <w:tcW w:w="956" w:type="dxa"/>
            <w:vAlign w:val="center"/>
          </w:tcPr>
          <w:p w14:paraId="7C410AFC" w14:textId="4BB0B2E4" w:rsidR="00712A2C" w:rsidRPr="00E71319" w:rsidRDefault="00061A38" w:rsidP="002B28A3">
            <w:pPr>
              <w:pStyle w:val="DG0"/>
            </w:pPr>
            <w:r>
              <w:rPr>
                <w:rFonts w:ascii="undefined" w:hAnsi="undefined"/>
              </w:rPr>
              <w:t>√</w:t>
            </w:r>
          </w:p>
        </w:tc>
        <w:tc>
          <w:tcPr>
            <w:tcW w:w="956" w:type="dxa"/>
            <w:vAlign w:val="center"/>
          </w:tcPr>
          <w:p w14:paraId="664F6ED0" w14:textId="54CBBC01" w:rsidR="00712A2C" w:rsidRPr="00E71319" w:rsidRDefault="00712A2C" w:rsidP="002B28A3">
            <w:pPr>
              <w:pStyle w:val="DG0"/>
            </w:pPr>
          </w:p>
        </w:tc>
        <w:tc>
          <w:tcPr>
            <w:tcW w:w="956" w:type="dxa"/>
            <w:vAlign w:val="center"/>
          </w:tcPr>
          <w:p w14:paraId="105B18C7" w14:textId="26F850C6" w:rsidR="00712A2C" w:rsidRPr="0036336F" w:rsidRDefault="00712A2C" w:rsidP="002B28A3">
            <w:pPr>
              <w:pStyle w:val="DG0"/>
              <w:rPr>
                <w:b/>
                <w:bCs/>
              </w:rPr>
            </w:pPr>
          </w:p>
        </w:tc>
        <w:tc>
          <w:tcPr>
            <w:tcW w:w="956" w:type="dxa"/>
            <w:vAlign w:val="center"/>
          </w:tcPr>
          <w:p w14:paraId="11D23D66" w14:textId="77777777" w:rsidR="00712A2C" w:rsidRPr="00E71319" w:rsidRDefault="00712A2C" w:rsidP="002B28A3">
            <w:pPr>
              <w:pStyle w:val="DG0"/>
            </w:pPr>
          </w:p>
        </w:tc>
        <w:tc>
          <w:tcPr>
            <w:tcW w:w="956" w:type="dxa"/>
            <w:vAlign w:val="center"/>
          </w:tcPr>
          <w:p w14:paraId="498A20E2" w14:textId="1F3F90AD" w:rsidR="00712A2C"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531C6C18" w14:textId="5554D082" w:rsidR="00712A2C" w:rsidRPr="00E71319" w:rsidRDefault="00712A2C" w:rsidP="002B28A3">
            <w:pPr>
              <w:pStyle w:val="DG0"/>
            </w:pPr>
          </w:p>
        </w:tc>
      </w:tr>
      <w:tr w:rsidR="00712A2C" w:rsidRPr="005126F1" w14:paraId="2A3D393D" w14:textId="77777777" w:rsidTr="00AA2DBE">
        <w:trPr>
          <w:trHeight w:val="283"/>
          <w:jc w:val="center"/>
        </w:trPr>
        <w:tc>
          <w:tcPr>
            <w:tcW w:w="2539" w:type="dxa"/>
            <w:tcBorders>
              <w:left w:val="single" w:sz="12" w:space="0" w:color="auto"/>
            </w:tcBorders>
          </w:tcPr>
          <w:p w14:paraId="35CECAB0" w14:textId="4C077476" w:rsidR="00712A2C" w:rsidRPr="00B03F90" w:rsidRDefault="00061A38" w:rsidP="0036336F">
            <w:pPr>
              <w:widowControl w:val="0"/>
              <w:spacing w:line="440" w:lineRule="exact"/>
              <w:jc w:val="center"/>
              <w:rPr>
                <w:rFonts w:asciiTheme="minorEastAsia" w:eastAsiaTheme="minorEastAsia" w:hAnsiTheme="minorEastAsia"/>
              </w:rPr>
            </w:pPr>
            <w:r>
              <w:rPr>
                <w:rFonts w:hint="eastAsia"/>
                <w:bCs/>
              </w:rPr>
              <w:t>品牌命名提案</w:t>
            </w:r>
          </w:p>
        </w:tc>
        <w:tc>
          <w:tcPr>
            <w:tcW w:w="956" w:type="dxa"/>
            <w:vAlign w:val="center"/>
          </w:tcPr>
          <w:p w14:paraId="594281DA" w14:textId="1139513E" w:rsidR="00712A2C" w:rsidRPr="00E71319" w:rsidRDefault="007C20F3" w:rsidP="002B28A3">
            <w:pPr>
              <w:pStyle w:val="DG0"/>
            </w:pPr>
            <w:r>
              <w:rPr>
                <w:rFonts w:ascii="undefined" w:hAnsi="undefined"/>
              </w:rPr>
              <w:t>√</w:t>
            </w:r>
          </w:p>
        </w:tc>
        <w:tc>
          <w:tcPr>
            <w:tcW w:w="956" w:type="dxa"/>
            <w:vAlign w:val="center"/>
          </w:tcPr>
          <w:p w14:paraId="677C5FB6" w14:textId="29C092C7" w:rsidR="00712A2C" w:rsidRPr="00E71319" w:rsidRDefault="00712A2C" w:rsidP="002B28A3">
            <w:pPr>
              <w:pStyle w:val="DG0"/>
            </w:pPr>
          </w:p>
        </w:tc>
        <w:tc>
          <w:tcPr>
            <w:tcW w:w="956" w:type="dxa"/>
            <w:vAlign w:val="center"/>
          </w:tcPr>
          <w:p w14:paraId="2970A8F4" w14:textId="77777777" w:rsidR="00712A2C" w:rsidRPr="00E71319" w:rsidRDefault="00712A2C" w:rsidP="002B28A3">
            <w:pPr>
              <w:pStyle w:val="DG0"/>
            </w:pPr>
          </w:p>
        </w:tc>
        <w:tc>
          <w:tcPr>
            <w:tcW w:w="956" w:type="dxa"/>
            <w:vAlign w:val="center"/>
          </w:tcPr>
          <w:p w14:paraId="620E5854" w14:textId="47F5CDF8" w:rsidR="00712A2C" w:rsidRPr="00E71319" w:rsidRDefault="0036336F" w:rsidP="002B28A3">
            <w:pPr>
              <w:pStyle w:val="DG0"/>
            </w:pPr>
            <w:r>
              <w:rPr>
                <w:rFonts w:ascii="undefined" w:hAnsi="undefined"/>
              </w:rPr>
              <w:t>√</w:t>
            </w:r>
          </w:p>
        </w:tc>
        <w:tc>
          <w:tcPr>
            <w:tcW w:w="956" w:type="dxa"/>
            <w:vAlign w:val="center"/>
          </w:tcPr>
          <w:p w14:paraId="5B5F777D" w14:textId="649E0108" w:rsidR="00712A2C"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7877E29A" w14:textId="1C9A74FD" w:rsidR="00712A2C" w:rsidRPr="00E71319" w:rsidRDefault="00712A2C" w:rsidP="002B28A3">
            <w:pPr>
              <w:pStyle w:val="DG0"/>
            </w:pPr>
          </w:p>
        </w:tc>
      </w:tr>
      <w:tr w:rsidR="00DA188D" w:rsidRPr="005126F1" w14:paraId="0A3148E9" w14:textId="77777777" w:rsidTr="00AA2DBE">
        <w:trPr>
          <w:trHeight w:val="283"/>
          <w:jc w:val="center"/>
        </w:trPr>
        <w:tc>
          <w:tcPr>
            <w:tcW w:w="2539" w:type="dxa"/>
            <w:tcBorders>
              <w:left w:val="single" w:sz="12" w:space="0" w:color="auto"/>
            </w:tcBorders>
          </w:tcPr>
          <w:p w14:paraId="2A31FB87" w14:textId="6041BF82" w:rsidR="00DA188D" w:rsidRPr="0036336F" w:rsidRDefault="00061A38" w:rsidP="0036336F">
            <w:pPr>
              <w:widowControl w:val="0"/>
              <w:spacing w:line="440" w:lineRule="exact"/>
              <w:jc w:val="center"/>
              <w:rPr>
                <w:bCs/>
                <w:color w:val="000000"/>
                <w:sz w:val="21"/>
                <w:szCs w:val="21"/>
              </w:rPr>
            </w:pPr>
            <w:r>
              <w:rPr>
                <w:rFonts w:hint="eastAsia"/>
                <w:bCs/>
              </w:rPr>
              <w:t>品牌定位策略提案</w:t>
            </w:r>
          </w:p>
        </w:tc>
        <w:tc>
          <w:tcPr>
            <w:tcW w:w="956" w:type="dxa"/>
            <w:vAlign w:val="center"/>
          </w:tcPr>
          <w:p w14:paraId="5A8B24A3" w14:textId="6C86C2A8" w:rsidR="00DA188D" w:rsidRPr="00E71319" w:rsidRDefault="00061A38" w:rsidP="002B28A3">
            <w:pPr>
              <w:pStyle w:val="DG0"/>
            </w:pPr>
            <w:r>
              <w:rPr>
                <w:rFonts w:ascii="undefined" w:hAnsi="undefined"/>
              </w:rPr>
              <w:t>√</w:t>
            </w:r>
          </w:p>
        </w:tc>
        <w:tc>
          <w:tcPr>
            <w:tcW w:w="956" w:type="dxa"/>
            <w:vAlign w:val="center"/>
          </w:tcPr>
          <w:p w14:paraId="27095CB4" w14:textId="518FD4DA" w:rsidR="00DA188D" w:rsidRPr="00E71319" w:rsidRDefault="00DA188D" w:rsidP="002B28A3">
            <w:pPr>
              <w:pStyle w:val="DG0"/>
            </w:pPr>
          </w:p>
        </w:tc>
        <w:tc>
          <w:tcPr>
            <w:tcW w:w="956" w:type="dxa"/>
            <w:vAlign w:val="center"/>
          </w:tcPr>
          <w:p w14:paraId="2D3636EA" w14:textId="15E59FE4" w:rsidR="00DA188D" w:rsidRPr="00E71319" w:rsidRDefault="00DA188D" w:rsidP="002B28A3">
            <w:pPr>
              <w:pStyle w:val="DG0"/>
            </w:pPr>
          </w:p>
        </w:tc>
        <w:tc>
          <w:tcPr>
            <w:tcW w:w="956" w:type="dxa"/>
            <w:vAlign w:val="center"/>
          </w:tcPr>
          <w:p w14:paraId="13E57A77" w14:textId="7C918DD9" w:rsidR="00DA188D" w:rsidRDefault="00061A38" w:rsidP="002B28A3">
            <w:pPr>
              <w:pStyle w:val="DG0"/>
              <w:rPr>
                <w:rFonts w:ascii="undefined" w:hAnsi="undefined" w:hint="eastAsia"/>
              </w:rPr>
            </w:pPr>
            <w:r>
              <w:rPr>
                <w:rFonts w:ascii="undefined" w:hAnsi="undefined"/>
              </w:rPr>
              <w:t>√</w:t>
            </w:r>
          </w:p>
        </w:tc>
        <w:tc>
          <w:tcPr>
            <w:tcW w:w="956" w:type="dxa"/>
            <w:vAlign w:val="center"/>
          </w:tcPr>
          <w:p w14:paraId="6597D755" w14:textId="76FBBCAF" w:rsidR="00DA188D"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0D2CC940" w14:textId="32827358" w:rsidR="00DA188D" w:rsidRDefault="00061A38" w:rsidP="002B28A3">
            <w:pPr>
              <w:pStyle w:val="DG0"/>
              <w:rPr>
                <w:rFonts w:ascii="undefined" w:hAnsi="undefined" w:hint="eastAsia"/>
              </w:rPr>
            </w:pPr>
            <w:r>
              <w:rPr>
                <w:rFonts w:ascii="undefined" w:hAnsi="undefined"/>
              </w:rPr>
              <w:t>√</w:t>
            </w:r>
          </w:p>
        </w:tc>
      </w:tr>
    </w:tbl>
    <w:p w14:paraId="4DDCB744" w14:textId="3940A99C" w:rsidR="00E545FF" w:rsidRDefault="00E545FF" w:rsidP="00871DCB">
      <w:pPr>
        <w:pStyle w:val="DG1"/>
        <w:spacing w:beforeLines="100" w:before="326" w:line="360" w:lineRule="auto"/>
        <w:rPr>
          <w:rFonts w:ascii="黑体" w:hAnsi="宋体"/>
          <w:highlight w:val="green"/>
        </w:rPr>
      </w:pPr>
      <w:bookmarkStart w:id="4" w:name="OLE_LINK3"/>
      <w:bookmarkStart w:id="5" w:name="OLE_LINK4"/>
      <w:bookmarkEnd w:id="2"/>
      <w:bookmarkEnd w:id="3"/>
      <w:r w:rsidRPr="009F3199">
        <w:rPr>
          <w:rFonts w:ascii="黑体" w:hAnsi="宋体" w:hint="eastAsia"/>
        </w:rPr>
        <w:t>四</w:t>
      </w:r>
      <w:r>
        <w:rPr>
          <w:rFonts w:ascii="黑体" w:hAnsi="宋体" w:hint="eastAsia"/>
        </w:rPr>
        <w:t>、</w:t>
      </w:r>
      <w:r w:rsidRPr="009F3199">
        <w:rPr>
          <w:rFonts w:ascii="黑体" w:hAnsi="宋体" w:hint="eastAsia"/>
        </w:rPr>
        <w:t>课程思政教学</w:t>
      </w:r>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125E7" w14:paraId="49EF33EC" w14:textId="77777777" w:rsidTr="00381784">
        <w:trPr>
          <w:trHeight w:val="1381"/>
        </w:trPr>
        <w:tc>
          <w:tcPr>
            <w:tcW w:w="8276" w:type="dxa"/>
          </w:tcPr>
          <w:p w14:paraId="2F50CDAD" w14:textId="1ECD2F33" w:rsidR="002125E7" w:rsidRPr="00D831B2" w:rsidRDefault="0036336F" w:rsidP="00AB559C">
            <w:pPr>
              <w:jc w:val="left"/>
              <w:rPr>
                <w:bCs/>
              </w:rPr>
            </w:pPr>
            <w:r w:rsidRPr="0036336F">
              <w:rPr>
                <w:bCs/>
                <w:color w:val="000000"/>
                <w:sz w:val="21"/>
                <w:szCs w:val="21"/>
              </w:rPr>
              <w:t>引导学生思考品牌的伦理责任，思考如何制定品牌定位策略，满足商业目标</w:t>
            </w:r>
            <w:r>
              <w:rPr>
                <w:rFonts w:hint="eastAsia"/>
                <w:bCs/>
                <w:color w:val="000000"/>
                <w:sz w:val="21"/>
                <w:szCs w:val="21"/>
              </w:rPr>
              <w:t>。</w:t>
            </w:r>
            <w:r w:rsidRPr="0036336F">
              <w:rPr>
                <w:bCs/>
                <w:color w:val="000000"/>
                <w:sz w:val="21"/>
                <w:szCs w:val="21"/>
              </w:rPr>
              <w:t>鼓励学生探讨品牌的文化多元性，培养</w:t>
            </w:r>
            <w:r w:rsidR="00381784">
              <w:rPr>
                <w:rFonts w:hint="eastAsia"/>
                <w:bCs/>
                <w:color w:val="000000"/>
                <w:sz w:val="21"/>
                <w:szCs w:val="21"/>
              </w:rPr>
              <w:t>学生</w:t>
            </w:r>
            <w:r w:rsidRPr="0036336F">
              <w:rPr>
                <w:bCs/>
                <w:color w:val="000000"/>
                <w:sz w:val="21"/>
                <w:szCs w:val="21"/>
              </w:rPr>
              <w:t>尊重不同文化和价值观的观念</w:t>
            </w:r>
            <w:r w:rsidR="00381784">
              <w:rPr>
                <w:rFonts w:hint="eastAsia"/>
                <w:bCs/>
                <w:color w:val="000000"/>
                <w:sz w:val="21"/>
                <w:szCs w:val="21"/>
              </w:rPr>
              <w:t>，</w:t>
            </w:r>
            <w:r w:rsidRPr="0036336F">
              <w:rPr>
                <w:bCs/>
                <w:color w:val="000000"/>
                <w:sz w:val="21"/>
                <w:szCs w:val="21"/>
              </w:rPr>
              <w:t>具备更广泛的视野和社会责任感。</w:t>
            </w:r>
          </w:p>
        </w:tc>
      </w:tr>
    </w:tbl>
    <w:bookmarkEnd w:id="4"/>
    <w:bookmarkEnd w:id="5"/>
    <w:p w14:paraId="5760B3CD" w14:textId="77777777" w:rsidR="00AE69E9" w:rsidRPr="003C1F8D" w:rsidRDefault="00AE69E9" w:rsidP="00AE69E9">
      <w:pPr>
        <w:pStyle w:val="DG1"/>
        <w:spacing w:beforeLines="100" w:before="326" w:line="360" w:lineRule="auto"/>
        <w:rPr>
          <w:rFonts w:ascii="黑体" w:hAnsi="宋体"/>
        </w:rPr>
      </w:pPr>
      <w:r>
        <w:rPr>
          <w:rFonts w:ascii="黑体" w:hAnsi="宋体" w:hint="eastAsia"/>
        </w:rPr>
        <w:t>五、课程考核</w:t>
      </w:r>
    </w:p>
    <w:tbl>
      <w:tblPr>
        <w:tblStyle w:val="a7"/>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AE69E9" w14:paraId="283BFB81" w14:textId="77777777" w:rsidTr="00AD6166">
        <w:trPr>
          <w:trHeight w:val="454"/>
        </w:trPr>
        <w:tc>
          <w:tcPr>
            <w:tcW w:w="836" w:type="dxa"/>
            <w:vMerge w:val="restart"/>
            <w:tcBorders>
              <w:top w:val="single" w:sz="12" w:space="0" w:color="auto"/>
              <w:left w:val="single" w:sz="12" w:space="0" w:color="auto"/>
            </w:tcBorders>
            <w:vAlign w:val="center"/>
          </w:tcPr>
          <w:p w14:paraId="33DEB556" w14:textId="77777777" w:rsidR="00AE69E9" w:rsidRPr="004019DB" w:rsidRDefault="00AE69E9" w:rsidP="00AD6166">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1DF735F" w14:textId="77777777" w:rsidR="00AE69E9" w:rsidRDefault="00AE69E9" w:rsidP="00AD6166">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7459AFCB" w14:textId="77777777" w:rsidR="00AE69E9" w:rsidRPr="00100633" w:rsidRDefault="00AE69E9" w:rsidP="00AD6166">
            <w:pPr>
              <w:pStyle w:val="DG1"/>
              <w:jc w:val="center"/>
              <w:rPr>
                <w:rFonts w:ascii="黑体" w:hAnsi="黑体"/>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672" w:type="dxa"/>
            <w:gridSpan w:val="6"/>
            <w:tcBorders>
              <w:top w:val="single" w:sz="12" w:space="0" w:color="auto"/>
              <w:left w:val="double" w:sz="4" w:space="0" w:color="auto"/>
            </w:tcBorders>
            <w:vAlign w:val="center"/>
          </w:tcPr>
          <w:p w14:paraId="2FB9E600" w14:textId="77777777" w:rsidR="00AE69E9" w:rsidRDefault="00AE69E9" w:rsidP="00AD6166">
            <w:pPr>
              <w:pStyle w:val="DG1"/>
              <w:spacing w:line="240" w:lineRule="auto"/>
              <w:jc w:val="center"/>
              <w:rPr>
                <w:rFonts w:ascii="黑体" w:hAnsi="宋体"/>
              </w:rPr>
            </w:pPr>
            <w:r w:rsidRPr="00100633">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09B963F2" w14:textId="77777777" w:rsidR="00AE69E9" w:rsidRPr="00100633" w:rsidRDefault="00AE69E9" w:rsidP="00AD6166">
            <w:pPr>
              <w:pStyle w:val="DG1"/>
              <w:spacing w:line="240" w:lineRule="auto"/>
              <w:jc w:val="center"/>
              <w:rPr>
                <w:rFonts w:ascii="黑体" w:hAnsi="黑体"/>
                <w:bCs/>
                <w:sz w:val="21"/>
                <w:szCs w:val="21"/>
              </w:rPr>
            </w:pPr>
            <w:r>
              <w:rPr>
                <w:rFonts w:ascii="黑体" w:hAnsi="黑体" w:hint="eastAsia"/>
                <w:bCs/>
                <w:sz w:val="21"/>
                <w:szCs w:val="21"/>
              </w:rPr>
              <w:t>合计</w:t>
            </w:r>
          </w:p>
        </w:tc>
      </w:tr>
      <w:tr w:rsidR="00AE69E9" w14:paraId="61540D3B" w14:textId="77777777" w:rsidTr="00AD6166">
        <w:trPr>
          <w:trHeight w:val="454"/>
        </w:trPr>
        <w:tc>
          <w:tcPr>
            <w:tcW w:w="836" w:type="dxa"/>
            <w:vMerge/>
            <w:tcBorders>
              <w:left w:val="single" w:sz="12" w:space="0" w:color="auto"/>
            </w:tcBorders>
          </w:tcPr>
          <w:p w14:paraId="202C4D5F" w14:textId="77777777" w:rsidR="00AE69E9" w:rsidRPr="004019DB" w:rsidRDefault="00AE69E9" w:rsidP="00AD6166">
            <w:pPr>
              <w:snapToGrid w:val="0"/>
              <w:jc w:val="center"/>
              <w:rPr>
                <w:rFonts w:ascii="黑体" w:eastAsia="黑体" w:hAnsi="黑体"/>
                <w:bCs/>
                <w:sz w:val="21"/>
                <w:szCs w:val="21"/>
              </w:rPr>
            </w:pPr>
          </w:p>
        </w:tc>
        <w:tc>
          <w:tcPr>
            <w:tcW w:w="709" w:type="dxa"/>
            <w:vMerge/>
          </w:tcPr>
          <w:p w14:paraId="5EA0F041" w14:textId="77777777" w:rsidR="00AE69E9" w:rsidRPr="009A1E27" w:rsidRDefault="00AE69E9" w:rsidP="00AD6166">
            <w:pPr>
              <w:pStyle w:val="DG1"/>
              <w:rPr>
                <w:rFonts w:ascii="黑体" w:hAnsi="黑体"/>
                <w:bCs/>
                <w:sz w:val="21"/>
                <w:szCs w:val="21"/>
              </w:rPr>
            </w:pPr>
          </w:p>
        </w:tc>
        <w:tc>
          <w:tcPr>
            <w:tcW w:w="2353" w:type="dxa"/>
            <w:vMerge/>
            <w:tcBorders>
              <w:right w:val="double" w:sz="4" w:space="0" w:color="auto"/>
            </w:tcBorders>
          </w:tcPr>
          <w:p w14:paraId="5F2DD709" w14:textId="77777777" w:rsidR="00AE69E9" w:rsidRPr="00100633" w:rsidRDefault="00AE69E9" w:rsidP="00AD6166">
            <w:pPr>
              <w:pStyle w:val="DG1"/>
              <w:rPr>
                <w:rFonts w:ascii="黑体" w:hAnsi="黑体"/>
                <w:bCs/>
                <w:sz w:val="21"/>
                <w:szCs w:val="21"/>
              </w:rPr>
            </w:pPr>
          </w:p>
        </w:tc>
        <w:tc>
          <w:tcPr>
            <w:tcW w:w="612" w:type="dxa"/>
            <w:tcBorders>
              <w:left w:val="double" w:sz="4" w:space="0" w:color="auto"/>
            </w:tcBorders>
            <w:vAlign w:val="center"/>
          </w:tcPr>
          <w:p w14:paraId="7C9F63E9" w14:textId="137BA341"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14:paraId="09C8D437" w14:textId="0932B548"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14:paraId="7881EB1D" w14:textId="79613543"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14:paraId="2B25AD06" w14:textId="21454EB1"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14:paraId="5F6B91D3" w14:textId="7AE89FCF"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14:paraId="3CC632E7" w14:textId="4947BB4A"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6</w:t>
            </w:r>
          </w:p>
        </w:tc>
        <w:tc>
          <w:tcPr>
            <w:tcW w:w="706" w:type="dxa"/>
            <w:vMerge/>
            <w:tcBorders>
              <w:right w:val="single" w:sz="12" w:space="0" w:color="auto"/>
            </w:tcBorders>
          </w:tcPr>
          <w:p w14:paraId="1A9BAD4C" w14:textId="77777777" w:rsidR="00AE69E9" w:rsidRDefault="00AE69E9" w:rsidP="00AD6166">
            <w:pPr>
              <w:pStyle w:val="DG1"/>
              <w:spacing w:line="240" w:lineRule="auto"/>
              <w:jc w:val="center"/>
              <w:rPr>
                <w:rFonts w:ascii="黑体" w:hAnsi="黑体"/>
                <w:bCs/>
                <w:sz w:val="21"/>
                <w:szCs w:val="21"/>
              </w:rPr>
            </w:pPr>
          </w:p>
        </w:tc>
      </w:tr>
      <w:tr w:rsidR="00DF0A82" w14:paraId="1744BF38" w14:textId="77777777" w:rsidTr="00E43514">
        <w:trPr>
          <w:trHeight w:val="454"/>
        </w:trPr>
        <w:tc>
          <w:tcPr>
            <w:tcW w:w="836" w:type="dxa"/>
            <w:tcBorders>
              <w:left w:val="single" w:sz="12" w:space="0" w:color="auto"/>
            </w:tcBorders>
            <w:vAlign w:val="center"/>
          </w:tcPr>
          <w:p w14:paraId="67066DCE"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7CAF5545" w14:textId="0DF3EB79" w:rsidR="00DF0A82" w:rsidRPr="004019DB" w:rsidRDefault="007C20F3" w:rsidP="00DF0A82">
            <w:pPr>
              <w:pStyle w:val="DG0"/>
            </w:pPr>
            <w:r>
              <w:t>1</w:t>
            </w:r>
            <w:r w:rsidR="00DF0A82">
              <w:t>0%</w:t>
            </w:r>
          </w:p>
        </w:tc>
        <w:tc>
          <w:tcPr>
            <w:tcW w:w="2353" w:type="dxa"/>
            <w:tcBorders>
              <w:right w:val="double" w:sz="4" w:space="0" w:color="auto"/>
            </w:tcBorders>
          </w:tcPr>
          <w:p w14:paraId="6D67254F" w14:textId="19E7F2D3" w:rsidR="00DF0A82" w:rsidRPr="004019DB" w:rsidRDefault="007C20F3" w:rsidP="00DF0A82">
            <w:pPr>
              <w:pStyle w:val="DG0"/>
            </w:pPr>
            <w:r w:rsidRPr="0036336F">
              <w:rPr>
                <w:rFonts w:ascii="宋体" w:hAnsi="宋体" w:hint="eastAsia"/>
                <w:bCs/>
              </w:rPr>
              <w:t>品牌</w:t>
            </w:r>
            <w:r>
              <w:rPr>
                <w:rFonts w:ascii="宋体" w:hAnsi="宋体" w:hint="eastAsia"/>
                <w:bCs/>
              </w:rPr>
              <w:t>竞争分析报告</w:t>
            </w:r>
          </w:p>
        </w:tc>
        <w:tc>
          <w:tcPr>
            <w:tcW w:w="612" w:type="dxa"/>
            <w:tcBorders>
              <w:left w:val="double" w:sz="4" w:space="0" w:color="auto"/>
            </w:tcBorders>
            <w:vAlign w:val="center"/>
          </w:tcPr>
          <w:p w14:paraId="290F4176" w14:textId="58E57A5C" w:rsidR="00DF0A82" w:rsidRPr="004019DB" w:rsidRDefault="00DF0A82" w:rsidP="00DF0A82">
            <w:pPr>
              <w:pStyle w:val="DG0"/>
            </w:pPr>
          </w:p>
        </w:tc>
        <w:tc>
          <w:tcPr>
            <w:tcW w:w="612" w:type="dxa"/>
            <w:vAlign w:val="center"/>
          </w:tcPr>
          <w:p w14:paraId="494F05C9" w14:textId="62463E7D" w:rsidR="00DF0A82" w:rsidRPr="004019DB" w:rsidRDefault="007C20F3" w:rsidP="00DF0A82">
            <w:pPr>
              <w:pStyle w:val="DG0"/>
            </w:pPr>
            <w:r>
              <w:t>50%</w:t>
            </w:r>
          </w:p>
        </w:tc>
        <w:tc>
          <w:tcPr>
            <w:tcW w:w="612" w:type="dxa"/>
            <w:vAlign w:val="center"/>
          </w:tcPr>
          <w:p w14:paraId="779DD984" w14:textId="43C8FEE1" w:rsidR="00DF0A82" w:rsidRPr="004019DB" w:rsidRDefault="007C20F3" w:rsidP="00DF0A82">
            <w:pPr>
              <w:pStyle w:val="DG0"/>
            </w:pPr>
            <w:r>
              <w:t>50%</w:t>
            </w:r>
          </w:p>
        </w:tc>
        <w:tc>
          <w:tcPr>
            <w:tcW w:w="612" w:type="dxa"/>
            <w:vAlign w:val="center"/>
          </w:tcPr>
          <w:p w14:paraId="7DAE9390" w14:textId="77777777" w:rsidR="00DF0A82" w:rsidRPr="004019DB" w:rsidRDefault="00DF0A82" w:rsidP="00DF0A82">
            <w:pPr>
              <w:pStyle w:val="DG0"/>
            </w:pPr>
          </w:p>
        </w:tc>
        <w:tc>
          <w:tcPr>
            <w:tcW w:w="612" w:type="dxa"/>
            <w:vAlign w:val="center"/>
          </w:tcPr>
          <w:p w14:paraId="2D5FE9D5" w14:textId="6EE86C12" w:rsidR="00DF0A82" w:rsidRPr="004019DB" w:rsidRDefault="00DF0A82" w:rsidP="00DF0A82">
            <w:pPr>
              <w:pStyle w:val="DG0"/>
            </w:pPr>
          </w:p>
        </w:tc>
        <w:tc>
          <w:tcPr>
            <w:tcW w:w="612" w:type="dxa"/>
            <w:vAlign w:val="center"/>
          </w:tcPr>
          <w:p w14:paraId="539A6738" w14:textId="41C38B63" w:rsidR="00DF0A82" w:rsidRPr="004019DB" w:rsidRDefault="00DF0A82" w:rsidP="00DF0A82">
            <w:pPr>
              <w:pStyle w:val="DG0"/>
            </w:pPr>
          </w:p>
        </w:tc>
        <w:tc>
          <w:tcPr>
            <w:tcW w:w="706" w:type="dxa"/>
            <w:tcBorders>
              <w:right w:val="single" w:sz="12" w:space="0" w:color="auto"/>
            </w:tcBorders>
            <w:vAlign w:val="center"/>
          </w:tcPr>
          <w:p w14:paraId="6576BD30" w14:textId="77777777" w:rsidR="00DF0A82" w:rsidRPr="004019DB" w:rsidRDefault="00DF0A82" w:rsidP="00DF0A82">
            <w:pPr>
              <w:pStyle w:val="DG0"/>
            </w:pPr>
            <w:r>
              <w:rPr>
                <w:rFonts w:hint="eastAsia"/>
              </w:rPr>
              <w:t>1</w:t>
            </w:r>
            <w:r>
              <w:t>00</w:t>
            </w:r>
          </w:p>
        </w:tc>
      </w:tr>
      <w:tr w:rsidR="00DF0A82" w14:paraId="444096EF" w14:textId="77777777" w:rsidTr="00AD6166">
        <w:trPr>
          <w:trHeight w:val="454"/>
        </w:trPr>
        <w:tc>
          <w:tcPr>
            <w:tcW w:w="836" w:type="dxa"/>
            <w:tcBorders>
              <w:left w:val="single" w:sz="12" w:space="0" w:color="auto"/>
            </w:tcBorders>
            <w:vAlign w:val="center"/>
          </w:tcPr>
          <w:p w14:paraId="43688695"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X2</w:t>
            </w:r>
          </w:p>
        </w:tc>
        <w:tc>
          <w:tcPr>
            <w:tcW w:w="709" w:type="dxa"/>
            <w:vAlign w:val="center"/>
          </w:tcPr>
          <w:p w14:paraId="1BFFE7A9" w14:textId="68F100F9" w:rsidR="00DF0A82" w:rsidRPr="004019DB" w:rsidRDefault="007C20F3" w:rsidP="00DF0A82">
            <w:pPr>
              <w:pStyle w:val="DG0"/>
            </w:pPr>
            <w:r>
              <w:t>3</w:t>
            </w:r>
            <w:r w:rsidR="00DF0A82">
              <w:t>0%</w:t>
            </w:r>
          </w:p>
        </w:tc>
        <w:tc>
          <w:tcPr>
            <w:tcW w:w="2353" w:type="dxa"/>
            <w:tcBorders>
              <w:right w:val="double" w:sz="4" w:space="0" w:color="auto"/>
            </w:tcBorders>
            <w:vAlign w:val="center"/>
          </w:tcPr>
          <w:p w14:paraId="4366F697" w14:textId="703F61C1" w:rsidR="00DF0A82" w:rsidRPr="004019DB" w:rsidRDefault="007C20F3" w:rsidP="00DF0A82">
            <w:pPr>
              <w:pStyle w:val="DG0"/>
            </w:pPr>
            <w:r>
              <w:rPr>
                <w:rFonts w:ascii="宋体" w:hAnsi="宋体" w:hint="eastAsia"/>
                <w:bCs/>
              </w:rPr>
              <w:t>品牌屋</w:t>
            </w:r>
            <w:r w:rsidR="00156458">
              <w:rPr>
                <w:rFonts w:ascii="宋体" w:hAnsi="宋体" w:hint="eastAsia"/>
                <w:bCs/>
              </w:rPr>
              <w:t>设计</w:t>
            </w:r>
          </w:p>
        </w:tc>
        <w:tc>
          <w:tcPr>
            <w:tcW w:w="612" w:type="dxa"/>
            <w:tcBorders>
              <w:left w:val="double" w:sz="4" w:space="0" w:color="auto"/>
            </w:tcBorders>
            <w:vAlign w:val="center"/>
          </w:tcPr>
          <w:p w14:paraId="600EE189" w14:textId="728498AD" w:rsidR="00DF0A82" w:rsidRPr="004019DB" w:rsidRDefault="007C20F3" w:rsidP="00DF0A82">
            <w:pPr>
              <w:pStyle w:val="DG0"/>
            </w:pPr>
            <w:r>
              <w:t>70%</w:t>
            </w:r>
          </w:p>
        </w:tc>
        <w:tc>
          <w:tcPr>
            <w:tcW w:w="612" w:type="dxa"/>
            <w:vAlign w:val="center"/>
          </w:tcPr>
          <w:p w14:paraId="35EF2714" w14:textId="405324B8" w:rsidR="00DF0A82" w:rsidRPr="004019DB" w:rsidRDefault="00DF0A82" w:rsidP="00DF0A82">
            <w:pPr>
              <w:pStyle w:val="DG0"/>
            </w:pPr>
          </w:p>
        </w:tc>
        <w:tc>
          <w:tcPr>
            <w:tcW w:w="612" w:type="dxa"/>
            <w:vAlign w:val="center"/>
          </w:tcPr>
          <w:p w14:paraId="32BAE9BB" w14:textId="38B95FBD" w:rsidR="00DF0A82" w:rsidRPr="004019DB" w:rsidRDefault="00DF0A82" w:rsidP="00DF0A82">
            <w:pPr>
              <w:pStyle w:val="DG0"/>
            </w:pPr>
          </w:p>
        </w:tc>
        <w:tc>
          <w:tcPr>
            <w:tcW w:w="612" w:type="dxa"/>
            <w:vAlign w:val="center"/>
          </w:tcPr>
          <w:p w14:paraId="47A57F01" w14:textId="77777777" w:rsidR="00DF0A82" w:rsidRPr="004019DB" w:rsidRDefault="00DF0A82" w:rsidP="00DF0A82">
            <w:pPr>
              <w:pStyle w:val="DG0"/>
            </w:pPr>
          </w:p>
        </w:tc>
        <w:tc>
          <w:tcPr>
            <w:tcW w:w="612" w:type="dxa"/>
            <w:vAlign w:val="center"/>
          </w:tcPr>
          <w:p w14:paraId="33061B90" w14:textId="29762700" w:rsidR="00DF0A82" w:rsidRPr="004019DB" w:rsidRDefault="007C20F3" w:rsidP="00DF0A82">
            <w:pPr>
              <w:pStyle w:val="DG0"/>
            </w:pPr>
            <w:r>
              <w:t>30%</w:t>
            </w:r>
          </w:p>
        </w:tc>
        <w:tc>
          <w:tcPr>
            <w:tcW w:w="612" w:type="dxa"/>
            <w:vAlign w:val="center"/>
          </w:tcPr>
          <w:p w14:paraId="0C5C20C2" w14:textId="5FFBCC27" w:rsidR="00DF0A82" w:rsidRPr="004019DB" w:rsidRDefault="00DF0A82" w:rsidP="00DF0A82">
            <w:pPr>
              <w:pStyle w:val="DG0"/>
            </w:pPr>
          </w:p>
        </w:tc>
        <w:tc>
          <w:tcPr>
            <w:tcW w:w="706" w:type="dxa"/>
            <w:tcBorders>
              <w:right w:val="single" w:sz="12" w:space="0" w:color="auto"/>
            </w:tcBorders>
            <w:vAlign w:val="center"/>
          </w:tcPr>
          <w:p w14:paraId="456163DB" w14:textId="77777777" w:rsidR="00DF0A82" w:rsidRPr="004019DB" w:rsidRDefault="00DF0A82" w:rsidP="00DF0A82">
            <w:pPr>
              <w:pStyle w:val="DG0"/>
            </w:pPr>
            <w:r>
              <w:rPr>
                <w:rFonts w:hint="eastAsia"/>
              </w:rPr>
              <w:t>1</w:t>
            </w:r>
            <w:r>
              <w:t>00</w:t>
            </w:r>
          </w:p>
        </w:tc>
      </w:tr>
      <w:tr w:rsidR="00DF0A82" w14:paraId="759FE787" w14:textId="77777777" w:rsidTr="00AD6166">
        <w:trPr>
          <w:trHeight w:val="454"/>
        </w:trPr>
        <w:tc>
          <w:tcPr>
            <w:tcW w:w="836" w:type="dxa"/>
            <w:tcBorders>
              <w:left w:val="single" w:sz="12" w:space="0" w:color="auto"/>
            </w:tcBorders>
            <w:vAlign w:val="center"/>
          </w:tcPr>
          <w:p w14:paraId="7CEB2883"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709" w:type="dxa"/>
            <w:vAlign w:val="center"/>
          </w:tcPr>
          <w:p w14:paraId="647E13B0" w14:textId="6ABE7FF8" w:rsidR="00DF0A82" w:rsidRPr="004019DB" w:rsidRDefault="007C20F3" w:rsidP="00DF0A82">
            <w:pPr>
              <w:pStyle w:val="DG0"/>
            </w:pPr>
            <w:r>
              <w:t>20</w:t>
            </w:r>
            <w:r w:rsidR="00DF0A82">
              <w:t>%</w:t>
            </w:r>
          </w:p>
        </w:tc>
        <w:tc>
          <w:tcPr>
            <w:tcW w:w="2353" w:type="dxa"/>
            <w:tcBorders>
              <w:right w:val="double" w:sz="4" w:space="0" w:color="auto"/>
            </w:tcBorders>
            <w:vAlign w:val="center"/>
          </w:tcPr>
          <w:p w14:paraId="53C62891" w14:textId="08ACED6A" w:rsidR="00DF0A82" w:rsidRPr="004019DB" w:rsidRDefault="007C20F3" w:rsidP="00DF0A82">
            <w:pPr>
              <w:pStyle w:val="DG0"/>
            </w:pPr>
            <w:r>
              <w:rPr>
                <w:rFonts w:ascii="宋体" w:hAnsi="宋体" w:hint="eastAsia"/>
                <w:bCs/>
              </w:rPr>
              <w:t>品牌命名提案</w:t>
            </w:r>
          </w:p>
        </w:tc>
        <w:tc>
          <w:tcPr>
            <w:tcW w:w="612" w:type="dxa"/>
            <w:tcBorders>
              <w:left w:val="double" w:sz="4" w:space="0" w:color="auto"/>
            </w:tcBorders>
            <w:vAlign w:val="center"/>
          </w:tcPr>
          <w:p w14:paraId="740F3683" w14:textId="237E31A4" w:rsidR="00DF0A82" w:rsidRPr="004019DB" w:rsidRDefault="007C20F3" w:rsidP="00DF0A82">
            <w:pPr>
              <w:pStyle w:val="DG0"/>
            </w:pPr>
            <w:r>
              <w:t>50%</w:t>
            </w:r>
          </w:p>
        </w:tc>
        <w:tc>
          <w:tcPr>
            <w:tcW w:w="612" w:type="dxa"/>
            <w:vAlign w:val="center"/>
          </w:tcPr>
          <w:p w14:paraId="06AB38C1" w14:textId="2DD5116D" w:rsidR="00DF0A82" w:rsidRPr="004019DB" w:rsidRDefault="00DF0A82" w:rsidP="00DF0A82">
            <w:pPr>
              <w:pStyle w:val="DG0"/>
            </w:pPr>
          </w:p>
        </w:tc>
        <w:tc>
          <w:tcPr>
            <w:tcW w:w="612" w:type="dxa"/>
            <w:vAlign w:val="center"/>
          </w:tcPr>
          <w:p w14:paraId="71ACECA6" w14:textId="3FC3064E" w:rsidR="00DF0A82" w:rsidRPr="004019DB" w:rsidRDefault="00DF0A82" w:rsidP="00DF0A82">
            <w:pPr>
              <w:pStyle w:val="DG0"/>
            </w:pPr>
          </w:p>
        </w:tc>
        <w:tc>
          <w:tcPr>
            <w:tcW w:w="612" w:type="dxa"/>
            <w:vAlign w:val="center"/>
          </w:tcPr>
          <w:p w14:paraId="11FF8069" w14:textId="7C4C75A5" w:rsidR="00DF0A82" w:rsidRPr="004019DB" w:rsidRDefault="007C20F3" w:rsidP="00DF0A82">
            <w:pPr>
              <w:pStyle w:val="DG0"/>
            </w:pPr>
            <w:r>
              <w:t>30%</w:t>
            </w:r>
          </w:p>
        </w:tc>
        <w:tc>
          <w:tcPr>
            <w:tcW w:w="612" w:type="dxa"/>
            <w:vAlign w:val="center"/>
          </w:tcPr>
          <w:p w14:paraId="11EE0966" w14:textId="3D8053C7" w:rsidR="00DF0A82" w:rsidRPr="004019DB" w:rsidRDefault="007C20F3" w:rsidP="00DF0A82">
            <w:pPr>
              <w:pStyle w:val="DG0"/>
            </w:pPr>
            <w:r>
              <w:t>20%</w:t>
            </w:r>
          </w:p>
        </w:tc>
        <w:tc>
          <w:tcPr>
            <w:tcW w:w="612" w:type="dxa"/>
            <w:vAlign w:val="center"/>
          </w:tcPr>
          <w:p w14:paraId="73EB4BF1" w14:textId="3476DDB1" w:rsidR="00DF0A82" w:rsidRPr="004019DB" w:rsidRDefault="00DF0A82" w:rsidP="00DF0A82">
            <w:pPr>
              <w:pStyle w:val="DG0"/>
            </w:pPr>
          </w:p>
        </w:tc>
        <w:tc>
          <w:tcPr>
            <w:tcW w:w="706" w:type="dxa"/>
            <w:tcBorders>
              <w:right w:val="single" w:sz="12" w:space="0" w:color="auto"/>
            </w:tcBorders>
            <w:vAlign w:val="center"/>
          </w:tcPr>
          <w:p w14:paraId="24CD5E1B" w14:textId="77777777" w:rsidR="00DF0A82" w:rsidRPr="004019DB" w:rsidRDefault="00DF0A82" w:rsidP="00DF0A82">
            <w:pPr>
              <w:pStyle w:val="DG0"/>
            </w:pPr>
            <w:r>
              <w:rPr>
                <w:rFonts w:hint="eastAsia"/>
              </w:rPr>
              <w:t>1</w:t>
            </w:r>
            <w:r>
              <w:t>00</w:t>
            </w:r>
          </w:p>
        </w:tc>
      </w:tr>
      <w:tr w:rsidR="007C20F3" w14:paraId="38D85298" w14:textId="77777777" w:rsidTr="00AD6166">
        <w:trPr>
          <w:trHeight w:val="454"/>
        </w:trPr>
        <w:tc>
          <w:tcPr>
            <w:tcW w:w="836" w:type="dxa"/>
            <w:tcBorders>
              <w:left w:val="single" w:sz="12" w:space="0" w:color="auto"/>
            </w:tcBorders>
            <w:vAlign w:val="center"/>
          </w:tcPr>
          <w:p w14:paraId="2F4D2C6C" w14:textId="436605D9" w:rsidR="007C20F3" w:rsidRPr="007011CA" w:rsidRDefault="007C20F3" w:rsidP="00DF0A82">
            <w:pPr>
              <w:snapToGrid w:val="0"/>
              <w:jc w:val="center"/>
              <w:rPr>
                <w:rFonts w:ascii="Arial" w:eastAsia="黑体" w:hAnsi="Arial" w:cs="Arial"/>
                <w:bCs/>
                <w:sz w:val="21"/>
                <w:szCs w:val="21"/>
              </w:rPr>
            </w:pPr>
            <w:r>
              <w:rPr>
                <w:rFonts w:ascii="Arial" w:eastAsia="黑体" w:hAnsi="Arial" w:cs="Arial"/>
                <w:bCs/>
                <w:sz w:val="21"/>
                <w:szCs w:val="21"/>
              </w:rPr>
              <w:t>X4</w:t>
            </w:r>
          </w:p>
        </w:tc>
        <w:tc>
          <w:tcPr>
            <w:tcW w:w="709" w:type="dxa"/>
            <w:vAlign w:val="center"/>
          </w:tcPr>
          <w:p w14:paraId="3EAE0320" w14:textId="7A383210" w:rsidR="007C20F3" w:rsidRDefault="007C20F3" w:rsidP="00DF0A82">
            <w:pPr>
              <w:pStyle w:val="DG0"/>
            </w:pPr>
            <w:r>
              <w:t>40%</w:t>
            </w:r>
          </w:p>
        </w:tc>
        <w:tc>
          <w:tcPr>
            <w:tcW w:w="2353" w:type="dxa"/>
            <w:tcBorders>
              <w:right w:val="double" w:sz="4" w:space="0" w:color="auto"/>
            </w:tcBorders>
            <w:vAlign w:val="center"/>
          </w:tcPr>
          <w:p w14:paraId="34BABEF0" w14:textId="43AAEA0E" w:rsidR="007C20F3" w:rsidRDefault="007C20F3" w:rsidP="00DF0A82">
            <w:pPr>
              <w:pStyle w:val="DG0"/>
            </w:pPr>
            <w:r>
              <w:rPr>
                <w:rFonts w:ascii="宋体" w:hAnsi="宋体" w:hint="eastAsia"/>
                <w:bCs/>
              </w:rPr>
              <w:t>品牌定位策略</w:t>
            </w:r>
            <w:r>
              <w:rPr>
                <w:rFonts w:hint="eastAsia"/>
                <w:bCs/>
              </w:rPr>
              <w:t>提案</w:t>
            </w:r>
          </w:p>
        </w:tc>
        <w:tc>
          <w:tcPr>
            <w:tcW w:w="612" w:type="dxa"/>
            <w:tcBorders>
              <w:left w:val="double" w:sz="4" w:space="0" w:color="auto"/>
            </w:tcBorders>
            <w:vAlign w:val="center"/>
          </w:tcPr>
          <w:p w14:paraId="7B3BCEA2" w14:textId="27BDFCD4" w:rsidR="007C20F3" w:rsidRPr="004019DB" w:rsidRDefault="007C20F3" w:rsidP="00DF0A82">
            <w:pPr>
              <w:pStyle w:val="DG0"/>
            </w:pPr>
            <w:r>
              <w:t>20%</w:t>
            </w:r>
          </w:p>
        </w:tc>
        <w:tc>
          <w:tcPr>
            <w:tcW w:w="612" w:type="dxa"/>
            <w:vAlign w:val="center"/>
          </w:tcPr>
          <w:p w14:paraId="407307B3" w14:textId="77777777" w:rsidR="007C20F3" w:rsidRPr="004019DB" w:rsidRDefault="007C20F3" w:rsidP="00DF0A82">
            <w:pPr>
              <w:pStyle w:val="DG0"/>
            </w:pPr>
          </w:p>
        </w:tc>
        <w:tc>
          <w:tcPr>
            <w:tcW w:w="612" w:type="dxa"/>
            <w:vAlign w:val="center"/>
          </w:tcPr>
          <w:p w14:paraId="17FB389E" w14:textId="77777777" w:rsidR="007C20F3" w:rsidRPr="004019DB" w:rsidRDefault="007C20F3" w:rsidP="00DF0A82">
            <w:pPr>
              <w:pStyle w:val="DG0"/>
            </w:pPr>
          </w:p>
        </w:tc>
        <w:tc>
          <w:tcPr>
            <w:tcW w:w="612" w:type="dxa"/>
            <w:vAlign w:val="center"/>
          </w:tcPr>
          <w:p w14:paraId="1BB7D008" w14:textId="451A7AF4" w:rsidR="007C20F3" w:rsidRDefault="007C20F3" w:rsidP="00DF0A82">
            <w:pPr>
              <w:pStyle w:val="DG0"/>
            </w:pPr>
            <w:r>
              <w:t>30%</w:t>
            </w:r>
          </w:p>
        </w:tc>
        <w:tc>
          <w:tcPr>
            <w:tcW w:w="612" w:type="dxa"/>
            <w:vAlign w:val="center"/>
          </w:tcPr>
          <w:p w14:paraId="75B47315" w14:textId="64210960" w:rsidR="007C20F3" w:rsidRPr="004019DB" w:rsidRDefault="007C20F3" w:rsidP="00DF0A82">
            <w:pPr>
              <w:pStyle w:val="DG0"/>
            </w:pPr>
            <w:r>
              <w:t>20%</w:t>
            </w:r>
          </w:p>
        </w:tc>
        <w:tc>
          <w:tcPr>
            <w:tcW w:w="612" w:type="dxa"/>
            <w:vAlign w:val="center"/>
          </w:tcPr>
          <w:p w14:paraId="26AFE4F7" w14:textId="21FA9608" w:rsidR="007C20F3" w:rsidRDefault="007C20F3" w:rsidP="00DF0A82">
            <w:pPr>
              <w:pStyle w:val="DG0"/>
            </w:pPr>
            <w:r>
              <w:t>30%</w:t>
            </w:r>
          </w:p>
        </w:tc>
        <w:tc>
          <w:tcPr>
            <w:tcW w:w="706" w:type="dxa"/>
            <w:tcBorders>
              <w:right w:val="single" w:sz="12" w:space="0" w:color="auto"/>
            </w:tcBorders>
            <w:vAlign w:val="center"/>
          </w:tcPr>
          <w:p w14:paraId="44EFA6A1" w14:textId="7157CB32" w:rsidR="007C20F3" w:rsidRDefault="007C20F3" w:rsidP="00DF0A82">
            <w:pPr>
              <w:pStyle w:val="DG0"/>
            </w:pPr>
            <w:r>
              <w:t>100</w:t>
            </w:r>
          </w:p>
        </w:tc>
      </w:tr>
    </w:tbl>
    <w:p w14:paraId="0278D284" w14:textId="77777777" w:rsidR="00AE69E9" w:rsidRDefault="00AE69E9" w:rsidP="00AE69E9">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AE69E9" w14:paraId="6C7F0F8B" w14:textId="77777777" w:rsidTr="00AD6166">
        <w:trPr>
          <w:trHeight w:val="283"/>
        </w:trPr>
        <w:tc>
          <w:tcPr>
            <w:tcW w:w="613" w:type="dxa"/>
            <w:vMerge w:val="restart"/>
            <w:vAlign w:val="center"/>
          </w:tcPr>
          <w:p w14:paraId="7030B312" w14:textId="77777777" w:rsidR="00AE69E9" w:rsidRPr="004019DB" w:rsidRDefault="00AE69E9" w:rsidP="00AD6166">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14:paraId="17529E53"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课</w:t>
            </w:r>
          </w:p>
          <w:p w14:paraId="57908608"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程</w:t>
            </w:r>
          </w:p>
          <w:p w14:paraId="5E72BD5E"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目</w:t>
            </w:r>
          </w:p>
          <w:p w14:paraId="72D79E88" w14:textId="77777777" w:rsidR="00AE69E9" w:rsidRPr="007011CA"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标</w:t>
            </w:r>
          </w:p>
        </w:tc>
        <w:tc>
          <w:tcPr>
            <w:tcW w:w="1403" w:type="dxa"/>
            <w:vMerge w:val="restart"/>
            <w:vAlign w:val="center"/>
          </w:tcPr>
          <w:p w14:paraId="54E9AA03" w14:textId="77777777" w:rsidR="00AE69E9" w:rsidRPr="007011CA" w:rsidRDefault="00AE69E9" w:rsidP="00AD6166">
            <w:pPr>
              <w:snapToGrid w:val="0"/>
              <w:jc w:val="center"/>
              <w:rPr>
                <w:rFonts w:ascii="黑体" w:eastAsia="黑体" w:hAnsi="黑体"/>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232C106E" w14:textId="77777777" w:rsidR="00AE69E9" w:rsidRPr="00100633" w:rsidRDefault="00AE69E9" w:rsidP="00AD6166">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AE69E9" w14:paraId="0187591F" w14:textId="77777777" w:rsidTr="00AD6166">
        <w:trPr>
          <w:trHeight w:val="283"/>
        </w:trPr>
        <w:tc>
          <w:tcPr>
            <w:tcW w:w="613" w:type="dxa"/>
            <w:vMerge/>
          </w:tcPr>
          <w:p w14:paraId="6184418D" w14:textId="77777777" w:rsidR="00AE69E9" w:rsidRPr="004019DB" w:rsidRDefault="00AE69E9" w:rsidP="00AD6166">
            <w:pPr>
              <w:snapToGrid w:val="0"/>
              <w:jc w:val="center"/>
              <w:rPr>
                <w:rFonts w:ascii="黑体" w:eastAsia="黑体" w:hAnsi="黑体"/>
                <w:bCs/>
                <w:sz w:val="21"/>
                <w:szCs w:val="21"/>
              </w:rPr>
            </w:pPr>
          </w:p>
        </w:tc>
        <w:tc>
          <w:tcPr>
            <w:tcW w:w="648" w:type="dxa"/>
            <w:vMerge/>
          </w:tcPr>
          <w:p w14:paraId="29D3BA61" w14:textId="77777777" w:rsidR="00AE69E9" w:rsidRPr="009A1E27" w:rsidRDefault="00AE69E9" w:rsidP="00AD6166">
            <w:pPr>
              <w:pStyle w:val="DG1"/>
              <w:rPr>
                <w:rFonts w:ascii="黑体" w:hAnsi="黑体"/>
                <w:bCs/>
                <w:sz w:val="21"/>
                <w:szCs w:val="21"/>
              </w:rPr>
            </w:pPr>
          </w:p>
        </w:tc>
        <w:tc>
          <w:tcPr>
            <w:tcW w:w="1403" w:type="dxa"/>
            <w:vMerge/>
          </w:tcPr>
          <w:p w14:paraId="3AA1F441" w14:textId="77777777" w:rsidR="00AE69E9" w:rsidRPr="009A1E27" w:rsidRDefault="00AE69E9" w:rsidP="00AD6166">
            <w:pPr>
              <w:pStyle w:val="DG1"/>
              <w:rPr>
                <w:rFonts w:ascii="黑体" w:hAnsi="黑体"/>
                <w:bCs/>
                <w:sz w:val="21"/>
                <w:szCs w:val="21"/>
              </w:rPr>
            </w:pPr>
          </w:p>
        </w:tc>
        <w:tc>
          <w:tcPr>
            <w:tcW w:w="1403" w:type="dxa"/>
            <w:vAlign w:val="center"/>
          </w:tcPr>
          <w:p w14:paraId="7224335B"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71D330C7"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4E0332C3"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6BBF2F0A"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207C886C"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648A5F63"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2B7A5619"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0F45BD99"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AE69E9" w14:paraId="349CB1C8" w14:textId="77777777" w:rsidTr="00AD6166">
        <w:trPr>
          <w:trHeight w:val="454"/>
        </w:trPr>
        <w:tc>
          <w:tcPr>
            <w:tcW w:w="613" w:type="dxa"/>
            <w:vAlign w:val="center"/>
          </w:tcPr>
          <w:p w14:paraId="0905C931"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3E042376" w14:textId="4CF8DAF9"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2</w:t>
            </w:r>
            <w:r w:rsidR="004A43CF">
              <w:rPr>
                <w:rFonts w:ascii="Arial" w:eastAsia="黑体" w:hAnsi="Arial" w:cs="Arial" w:hint="eastAsia"/>
                <w:bCs/>
                <w:sz w:val="21"/>
                <w:szCs w:val="21"/>
              </w:rPr>
              <w:t>、</w:t>
            </w:r>
            <w:r>
              <w:rPr>
                <w:rFonts w:ascii="Arial" w:eastAsia="黑体" w:hAnsi="Arial" w:cs="Arial" w:hint="eastAsia"/>
                <w:bCs/>
                <w:sz w:val="21"/>
                <w:szCs w:val="21"/>
              </w:rPr>
              <w:t>3</w:t>
            </w:r>
          </w:p>
        </w:tc>
        <w:tc>
          <w:tcPr>
            <w:tcW w:w="1403" w:type="dxa"/>
            <w:vAlign w:val="center"/>
          </w:tcPr>
          <w:p w14:paraId="5725DFD1" w14:textId="638E0D4D" w:rsidR="00AE69E9" w:rsidRPr="00AD38D3" w:rsidRDefault="00AD38D3" w:rsidP="00AD3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考核</w:t>
            </w:r>
            <w:r w:rsidRPr="00AD38D3">
              <w:rPr>
                <w:rFonts w:asciiTheme="minorEastAsia" w:eastAsiaTheme="minorEastAsia" w:hAnsiTheme="minorEastAsia"/>
                <w:color w:val="000000"/>
                <w:sz w:val="21"/>
                <w:szCs w:val="21"/>
              </w:rPr>
              <w:t>品牌竞争格局分析、核心工具应用及数据驱动的结论与建议能力。从信息完整性、工具应用深度、结论建议质量评价，要求覆盖三类竞品、运用至少 1 种核心工具，真实追溯数据，总结竞争格局与优劣势，提交结构完整。</w:t>
            </w:r>
            <w:r w:rsidR="00D829AD" w:rsidRPr="00AD38D3">
              <w:rPr>
                <w:rFonts w:asciiTheme="minorEastAsia" w:eastAsiaTheme="minorEastAsia" w:hAnsiTheme="minorEastAsia" w:hint="eastAsia"/>
                <w:color w:val="000000"/>
                <w:sz w:val="21"/>
                <w:szCs w:val="21"/>
              </w:rPr>
              <w:t xml:space="preserve"> </w:t>
            </w:r>
          </w:p>
        </w:tc>
        <w:tc>
          <w:tcPr>
            <w:tcW w:w="1403" w:type="dxa"/>
            <w:vAlign w:val="center"/>
          </w:tcPr>
          <w:p w14:paraId="6308270C" w14:textId="64BEF8E3" w:rsidR="00AE69E9" w:rsidRPr="00D829AD"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olor w:val="000000"/>
                <w:sz w:val="21"/>
                <w:szCs w:val="21"/>
              </w:rPr>
              <w:t>竞品筛选全面合理（含直接 / 间接 / 潜在竞争者），多渠道搜集数据（公开数据 + 用户反馈 + 官方信息），数据真实可追溯，无关键信息遗漏</w:t>
            </w:r>
            <w:r>
              <w:rPr>
                <w:rFonts w:asciiTheme="minorEastAsia" w:eastAsiaTheme="minorEastAsia" w:hAnsiTheme="minorEastAsia" w:hint="eastAsia"/>
                <w:color w:val="000000"/>
                <w:sz w:val="21"/>
                <w:szCs w:val="21"/>
              </w:rPr>
              <w:t>。</w:t>
            </w:r>
            <w:r w:rsidRPr="00EC2D01">
              <w:rPr>
                <w:rFonts w:asciiTheme="minorEastAsia" w:eastAsiaTheme="minorEastAsia" w:hAnsiTheme="minorEastAsia"/>
                <w:color w:val="000000"/>
                <w:sz w:val="21"/>
                <w:szCs w:val="21"/>
              </w:rPr>
              <w:t>熟练运用 2 种以上核心工具（SWOT / 波特五力 / 定位地图），工具应用逻辑严谨，能通过工具挖掘数据背后的竞争本质</w:t>
            </w:r>
            <w:r>
              <w:rPr>
                <w:rFonts w:asciiTheme="minorEastAsia" w:eastAsiaTheme="minorEastAsia" w:hAnsiTheme="minorEastAsia" w:hint="eastAsia"/>
                <w:color w:val="000000"/>
                <w:sz w:val="21"/>
                <w:szCs w:val="21"/>
              </w:rPr>
              <w:t>。</w:t>
            </w:r>
            <w:r w:rsidRPr="00EC2D01">
              <w:rPr>
                <w:rFonts w:asciiTheme="minorEastAsia" w:eastAsiaTheme="minorEastAsia" w:hAnsiTheme="minorEastAsia"/>
                <w:color w:val="000000"/>
                <w:sz w:val="21"/>
                <w:szCs w:val="21"/>
              </w:rPr>
              <w:t>目标品牌优劣势分析深刻，战略建议针对性强、具备落地可行性，与分析结果高度契合</w:t>
            </w:r>
            <w:r>
              <w:rPr>
                <w:rFonts w:asciiTheme="minorEastAsia" w:eastAsiaTheme="minorEastAsia" w:hAnsiTheme="minorEastAsia" w:hint="eastAsia"/>
                <w:color w:val="000000"/>
                <w:sz w:val="21"/>
                <w:szCs w:val="21"/>
              </w:rPr>
              <w:t>。</w:t>
            </w:r>
          </w:p>
        </w:tc>
        <w:tc>
          <w:tcPr>
            <w:tcW w:w="1403" w:type="dxa"/>
            <w:vAlign w:val="center"/>
          </w:tcPr>
          <w:p w14:paraId="4ACED432" w14:textId="43304692"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竞品筛选基本合理，覆盖核心直接竞争者，信息搜集渠道较全面，数据真实，仅少量非关键信息缺失。能运用 1-2 种核心工具，工具应用基本准确，可通过工具呈现基础分析结果，但挖掘深度不足。竞争格局总结基本准确，目标品牌优劣势分析较清晰，战略建议有一定针对性，但可行性一般。</w:t>
            </w:r>
          </w:p>
        </w:tc>
        <w:tc>
          <w:tcPr>
            <w:tcW w:w="1403" w:type="dxa"/>
            <w:vAlign w:val="center"/>
          </w:tcPr>
          <w:p w14:paraId="7BAF5E06" w14:textId="0A6F6166"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竞品筛选单一（仅覆盖直接竞争者），信息搜集渠道有限，核心数据完整但细节不足，存在部分信息缺失。仅运用 1 种工具，工具应用存在少量逻辑漏洞，分析停留在数据罗列层面，缺乏深度解读。竞争格局总结表面化，目标品牌优劣势分析模糊，战略建议缺乏针对性，仅能提出通用方向。</w:t>
            </w:r>
          </w:p>
        </w:tc>
        <w:tc>
          <w:tcPr>
            <w:tcW w:w="1403" w:type="dxa"/>
            <w:vAlign w:val="center"/>
          </w:tcPr>
          <w:p w14:paraId="11B7008C" w14:textId="0B113059"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错误或缺失，信息搜集渠道单一且不可靠，数据虚假或大量关键信息缺失，无法支撑分析。未运用指定工具或工具应用严重错误，无法通过工具形成有效分析结论。竞争格局总结错误，无法提炼目标品牌优劣势，战略建议缺失或与分析结果完全脱节。</w:t>
            </w:r>
          </w:p>
        </w:tc>
      </w:tr>
      <w:tr w:rsidR="00AE69E9" w14:paraId="36E802B1" w14:textId="77777777" w:rsidTr="00AD6166">
        <w:trPr>
          <w:trHeight w:val="454"/>
        </w:trPr>
        <w:tc>
          <w:tcPr>
            <w:tcW w:w="613" w:type="dxa"/>
            <w:vAlign w:val="center"/>
          </w:tcPr>
          <w:p w14:paraId="7A5D24F6"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48" w:type="dxa"/>
            <w:vAlign w:val="center"/>
          </w:tcPr>
          <w:p w14:paraId="625FF35E" w14:textId="1508AE44"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sidR="00D829AD">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550CCFC1" w14:textId="02B5419F" w:rsidR="00AE69E9" w:rsidRPr="00C16972" w:rsidRDefault="00AD38D3"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基于前期分析提炼品牌核心要素、搭</w:t>
            </w:r>
            <w:r w:rsidRPr="00AD38D3">
              <w:rPr>
                <w:rFonts w:asciiTheme="minorEastAsia" w:eastAsiaTheme="minorEastAsia" w:hAnsiTheme="minorEastAsia" w:cs="Helvetica"/>
                <w:color w:val="000000"/>
                <w:sz w:val="21"/>
                <w:szCs w:val="21"/>
              </w:rPr>
              <w:lastRenderedPageBreak/>
              <w:t>建逻辑架构及</w:t>
            </w:r>
            <w:r>
              <w:rPr>
                <w:rFonts w:asciiTheme="minorEastAsia" w:eastAsiaTheme="minorEastAsia" w:hAnsiTheme="minorEastAsia" w:cs="Helvetica" w:hint="eastAsia"/>
                <w:color w:val="000000"/>
                <w:sz w:val="21"/>
                <w:szCs w:val="21"/>
              </w:rPr>
              <w:t>核心理念</w:t>
            </w:r>
            <w:r w:rsidRPr="00AD38D3">
              <w:rPr>
                <w:rFonts w:asciiTheme="minorEastAsia" w:eastAsiaTheme="minorEastAsia" w:hAnsiTheme="minorEastAsia" w:cs="Helvetica" w:hint="eastAsia"/>
                <w:color w:val="000000"/>
                <w:sz w:val="21"/>
                <w:szCs w:val="21"/>
              </w:rPr>
              <w:t>能</w:t>
            </w:r>
            <w:r w:rsidRPr="00AD38D3">
              <w:rPr>
                <w:rFonts w:asciiTheme="minorEastAsia" w:eastAsiaTheme="minorEastAsia" w:hAnsiTheme="minorEastAsia" w:cs="Helvetica"/>
                <w:color w:val="000000"/>
                <w:sz w:val="21"/>
                <w:szCs w:val="21"/>
              </w:rPr>
              <w:t>力。围绕要素逻辑性、</w:t>
            </w:r>
            <w:r>
              <w:rPr>
                <w:rFonts w:asciiTheme="minorEastAsia" w:eastAsiaTheme="minorEastAsia" w:hAnsiTheme="minorEastAsia" w:cs="Helvetica" w:hint="eastAsia"/>
                <w:color w:val="000000"/>
                <w:sz w:val="21"/>
                <w:szCs w:val="21"/>
              </w:rPr>
              <w:t>可</w:t>
            </w:r>
            <w:r w:rsidRPr="00AD38D3">
              <w:rPr>
                <w:rFonts w:asciiTheme="minorEastAsia" w:eastAsiaTheme="minorEastAsia" w:hAnsiTheme="minorEastAsia" w:cs="Helvetica"/>
                <w:color w:val="000000"/>
                <w:sz w:val="21"/>
                <w:szCs w:val="21"/>
              </w:rPr>
              <w:t>视觉化，要求核心要素无明显冲突。</w:t>
            </w:r>
          </w:p>
        </w:tc>
        <w:tc>
          <w:tcPr>
            <w:tcW w:w="1403" w:type="dxa"/>
            <w:vAlign w:val="center"/>
          </w:tcPr>
          <w:p w14:paraId="678AF235" w14:textId="036C1D92"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个性高度统一，贴</w:t>
            </w:r>
            <w:r w:rsidRPr="00EC2D01">
              <w:rPr>
                <w:rFonts w:asciiTheme="minorEastAsia" w:eastAsiaTheme="minorEastAsia" w:hAnsiTheme="minorEastAsia" w:cs="Helvetica"/>
                <w:color w:val="000000"/>
                <w:sz w:val="21"/>
                <w:szCs w:val="21"/>
              </w:rPr>
              <w:lastRenderedPageBreak/>
              <w:t>合品牌定位与客群需求，3-4 个品牌支柱支撑有力，触点体系覆盖全面且体验标准具体。结构可视化清晰（屋顶 - 支柱 - 触点层级分明），色彩 / 图标贴合品牌个性，重点突出。</w:t>
            </w:r>
          </w:p>
        </w:tc>
        <w:tc>
          <w:tcPr>
            <w:tcW w:w="1403" w:type="dxa"/>
            <w:vAlign w:val="center"/>
          </w:tcPr>
          <w:p w14:paraId="587AC5F3" w14:textId="2C1EF341"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个性基本统一，贴</w:t>
            </w:r>
            <w:r w:rsidRPr="00EC2D01">
              <w:rPr>
                <w:rFonts w:asciiTheme="minorEastAsia" w:eastAsiaTheme="minorEastAsia" w:hAnsiTheme="minorEastAsia" w:cs="Helvetica"/>
                <w:color w:val="000000"/>
                <w:sz w:val="21"/>
                <w:szCs w:val="21"/>
              </w:rPr>
              <w:lastRenderedPageBreak/>
              <w:t>合品牌定位，3-4 个品牌支柱支撑较有力，触点体系基本完整但体验标准不够具体。结构可视化基本清晰，品牌个性基本适配，重点较突出。</w:t>
            </w:r>
          </w:p>
        </w:tc>
        <w:tc>
          <w:tcPr>
            <w:tcW w:w="1403" w:type="dxa"/>
            <w:vAlign w:val="center"/>
          </w:tcPr>
          <w:p w14:paraId="7908EE4A" w14:textId="212134A0"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个性存在轻微逻</w:t>
            </w:r>
            <w:r w:rsidRPr="00EC2D01">
              <w:rPr>
                <w:rFonts w:asciiTheme="minorEastAsia" w:eastAsiaTheme="minorEastAsia" w:hAnsiTheme="minorEastAsia" w:cs="Helvetica"/>
                <w:color w:val="000000"/>
                <w:sz w:val="21"/>
                <w:szCs w:val="21"/>
              </w:rPr>
              <w:lastRenderedPageBreak/>
              <w:t>辑冲突，品牌支柱支撑不足（2 个以下或重复），触点体系存在遗漏。结构可视化不清晰，品牌个性适配度低，重点不明确。</w:t>
            </w:r>
          </w:p>
        </w:tc>
        <w:tc>
          <w:tcPr>
            <w:tcW w:w="1403" w:type="dxa"/>
            <w:vAlign w:val="center"/>
          </w:tcPr>
          <w:p w14:paraId="66AA861D" w14:textId="7EFA5417" w:rsidR="00AE69E9" w:rsidRPr="00C16972" w:rsidRDefault="00EC2D01" w:rsidP="00AC2EA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个性逻辑混乱，品</w:t>
            </w:r>
            <w:r w:rsidRPr="00EC2D01">
              <w:rPr>
                <w:rFonts w:asciiTheme="minorEastAsia" w:eastAsiaTheme="minorEastAsia" w:hAnsiTheme="minorEastAsia" w:cs="Helvetica"/>
                <w:color w:val="000000"/>
                <w:sz w:val="21"/>
                <w:szCs w:val="21"/>
              </w:rPr>
              <w:lastRenderedPageBreak/>
              <w:t>牌支柱缺失或无效，触点体系残缺，与品牌定位完全脱节。</w:t>
            </w:r>
          </w:p>
        </w:tc>
      </w:tr>
      <w:tr w:rsidR="00AE69E9" w14:paraId="19007572" w14:textId="77777777" w:rsidTr="00AD6166">
        <w:trPr>
          <w:trHeight w:val="454"/>
        </w:trPr>
        <w:tc>
          <w:tcPr>
            <w:tcW w:w="613" w:type="dxa"/>
            <w:vAlign w:val="center"/>
          </w:tcPr>
          <w:p w14:paraId="7DBC1950"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X3</w:t>
            </w:r>
          </w:p>
        </w:tc>
        <w:tc>
          <w:tcPr>
            <w:tcW w:w="648" w:type="dxa"/>
            <w:vAlign w:val="center"/>
          </w:tcPr>
          <w:p w14:paraId="34240A2C" w14:textId="5BE1659D"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sidR="00D829AD">
              <w:rPr>
                <w:rFonts w:ascii="Arial" w:eastAsia="黑体" w:hAnsi="Arial" w:cs="Arial" w:hint="eastAsia"/>
                <w:bCs/>
                <w:sz w:val="21"/>
                <w:szCs w:val="21"/>
              </w:rPr>
              <w:t>4</w:t>
            </w:r>
            <w:r w:rsidR="004A43CF">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56AD4BF1" w14:textId="130DE60B" w:rsidR="00AE69E9" w:rsidRPr="00290730" w:rsidRDefault="00AD38D3"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命名需求提炼、创意发散、合规验证及专业提案撰写能力。从创意适配性、评估验证、提案说服力，要求产出 1-2 个适配候选名，建立基础评估维度，完成核心商标查询，提案阐述思路寓意。</w:t>
            </w:r>
          </w:p>
        </w:tc>
        <w:tc>
          <w:tcPr>
            <w:tcW w:w="1403" w:type="dxa"/>
            <w:vAlign w:val="center"/>
          </w:tcPr>
          <w:p w14:paraId="51474AEB" w14:textId="066F72AC"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3个最终候选名称兼具独特性 / 关联性 / 可传播性，完全贴合品牌核心价值与个性，无歧义、无生僻字。命名思路阐述深刻，名称寓意解读精准，落地建议具体可行，与品牌屋成果高度契合。合规性验证完整（商标 + 域名查询截图齐全），筛选流程严谨。</w:t>
            </w:r>
          </w:p>
        </w:tc>
        <w:tc>
          <w:tcPr>
            <w:tcW w:w="1403" w:type="dxa"/>
            <w:vAlign w:val="center"/>
          </w:tcPr>
          <w:p w14:paraId="37120891" w14:textId="7C8EE0CF"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3个最终候选名称具备一定独特性 / 关联性，基本贴合品牌核心价值与个性，无明显歧义。命名思路阐述较清晰，名称寓意解读基本准确，落地建议有一定可行性，与品牌屋成果基本契合。合规性验证较完整（核心类别商标查询），筛选流程较严谨。</w:t>
            </w:r>
          </w:p>
        </w:tc>
        <w:tc>
          <w:tcPr>
            <w:tcW w:w="1403" w:type="dxa"/>
            <w:vAlign w:val="center"/>
          </w:tcPr>
          <w:p w14:paraId="49DF6B6E" w14:textId="0F99A15D"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最终候选名称（1-2 个）缺乏独特性，与品牌核心价值 / 个性适配度低，存在轻微歧义或生僻字。命名思路阐述模糊，名称寓意解读表面化，落地建议缺乏可行性，与品牌屋成果存在轻微脱节。合规性验证不完整（仅部分查询），筛选流程简单。</w:t>
            </w:r>
          </w:p>
        </w:tc>
        <w:tc>
          <w:tcPr>
            <w:tcW w:w="1403" w:type="dxa"/>
            <w:vAlign w:val="center"/>
          </w:tcPr>
          <w:p w14:paraId="1B29431D" w14:textId="19459494" w:rsidR="00AE69E9" w:rsidRPr="00C16972" w:rsidRDefault="00C535A9" w:rsidP="002D71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最终候选名称缺失或与品牌核心价值 / 个性完全不符，存在严重歧义、生僻字或侵权风险。命名思路未阐述，名称寓意解读错误，无落地建议，与品牌屋成果完全脱节。无评估过程，合规性验证缺失，筛选流程无依据。</w:t>
            </w:r>
          </w:p>
        </w:tc>
      </w:tr>
      <w:tr w:rsidR="00AD38D3" w14:paraId="3E4E551E" w14:textId="77777777" w:rsidTr="00AD6166">
        <w:trPr>
          <w:trHeight w:val="454"/>
        </w:trPr>
        <w:tc>
          <w:tcPr>
            <w:tcW w:w="613" w:type="dxa"/>
            <w:vAlign w:val="center"/>
          </w:tcPr>
          <w:p w14:paraId="3F51B7B4" w14:textId="1F0C234F" w:rsidR="00AD38D3" w:rsidRPr="007011CA" w:rsidRDefault="00EC2D01" w:rsidP="00AD6166">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3D0142FE" w14:textId="26175468" w:rsidR="00AD38D3"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Pr>
                <w:rFonts w:ascii="Arial" w:eastAsia="黑体" w:hAnsi="Arial" w:cs="Arial" w:hint="eastAsia"/>
                <w:bCs/>
                <w:sz w:val="21"/>
                <w:szCs w:val="21"/>
              </w:rPr>
              <w:t>4</w:t>
            </w:r>
            <w:r>
              <w:rPr>
                <w:rFonts w:ascii="Arial" w:eastAsia="黑体" w:hAnsi="Arial" w:cs="Arial" w:hint="eastAsia"/>
                <w:bCs/>
                <w:sz w:val="21"/>
                <w:szCs w:val="21"/>
              </w:rPr>
              <w:t>、</w:t>
            </w:r>
            <w:r>
              <w:rPr>
                <w:rFonts w:ascii="Arial" w:eastAsia="黑体" w:hAnsi="Arial" w:cs="Arial" w:hint="eastAsia"/>
                <w:bCs/>
                <w:sz w:val="21"/>
                <w:szCs w:val="21"/>
              </w:rPr>
              <w:t>5</w:t>
            </w:r>
            <w:r>
              <w:rPr>
                <w:rFonts w:ascii="Arial" w:eastAsia="黑体" w:hAnsi="Arial" w:cs="Arial" w:hint="eastAsia"/>
                <w:bCs/>
                <w:sz w:val="21"/>
                <w:szCs w:val="21"/>
              </w:rPr>
              <w:t>、</w:t>
            </w:r>
            <w:r>
              <w:rPr>
                <w:rFonts w:ascii="Arial" w:eastAsia="黑体" w:hAnsi="Arial" w:cs="Arial" w:hint="eastAsia"/>
                <w:bCs/>
                <w:sz w:val="21"/>
                <w:szCs w:val="21"/>
              </w:rPr>
              <w:t>6</w:t>
            </w:r>
          </w:p>
        </w:tc>
        <w:tc>
          <w:tcPr>
            <w:tcW w:w="1403" w:type="dxa"/>
            <w:vAlign w:val="center"/>
          </w:tcPr>
          <w:p w14:paraId="7473D280" w14:textId="763E4B7B" w:rsidR="00AD38D3" w:rsidRPr="00AD38D3" w:rsidRDefault="00AD38D3" w:rsidP="00AD38D3">
            <w:pPr>
              <w:spacing w:line="360" w:lineRule="atLeast"/>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前期成果整合、差异化定位制定、</w:t>
            </w:r>
            <w:r>
              <w:rPr>
                <w:rFonts w:asciiTheme="minorEastAsia" w:eastAsiaTheme="minorEastAsia" w:hAnsiTheme="minorEastAsia" w:cs="Helvetica" w:hint="eastAsia"/>
                <w:color w:val="000000"/>
                <w:sz w:val="21"/>
                <w:szCs w:val="21"/>
              </w:rPr>
              <w:t>可</w:t>
            </w:r>
            <w:r w:rsidRPr="00AD38D3">
              <w:rPr>
                <w:rFonts w:asciiTheme="minorEastAsia" w:eastAsiaTheme="minorEastAsia" w:hAnsiTheme="minorEastAsia" w:cs="Helvetica" w:hint="eastAsia"/>
                <w:color w:val="000000"/>
                <w:sz w:val="21"/>
                <w:szCs w:val="21"/>
              </w:rPr>
              <w:t>落</w:t>
            </w:r>
            <w:r w:rsidRPr="00AD38D3">
              <w:rPr>
                <w:rFonts w:asciiTheme="minorEastAsia" w:eastAsiaTheme="minorEastAsia" w:hAnsiTheme="minorEastAsia" w:cs="Helvetica"/>
                <w:color w:val="000000"/>
                <w:sz w:val="21"/>
                <w:szCs w:val="21"/>
              </w:rPr>
              <w:t>地策略</w:t>
            </w:r>
            <w:r>
              <w:rPr>
                <w:rFonts w:asciiTheme="minorEastAsia" w:eastAsiaTheme="minorEastAsia" w:hAnsiTheme="minorEastAsia" w:cs="Helvetica" w:hint="eastAsia"/>
                <w:color w:val="000000"/>
                <w:sz w:val="21"/>
                <w:szCs w:val="21"/>
              </w:rPr>
              <w:t>方案</w:t>
            </w:r>
            <w:r w:rsidRPr="00AD38D3">
              <w:rPr>
                <w:rFonts w:asciiTheme="minorEastAsia" w:eastAsiaTheme="minorEastAsia" w:hAnsiTheme="minorEastAsia" w:cs="Helvetica"/>
                <w:color w:val="000000"/>
                <w:sz w:val="21"/>
                <w:szCs w:val="21"/>
              </w:rPr>
              <w:t>。从逻辑连贯性、策略创新</w:t>
            </w:r>
            <w:r w:rsidRPr="00AD38D3">
              <w:rPr>
                <w:rFonts w:asciiTheme="minorEastAsia" w:eastAsiaTheme="minorEastAsia" w:hAnsiTheme="minorEastAsia" w:cs="Helvetica"/>
                <w:color w:val="000000"/>
                <w:sz w:val="21"/>
                <w:szCs w:val="21"/>
              </w:rPr>
              <w:lastRenderedPageBreak/>
              <w:t>差异化、可执行性评价，要求衔接前序</w:t>
            </w:r>
            <w:r>
              <w:rPr>
                <w:rFonts w:asciiTheme="minorEastAsia" w:eastAsiaTheme="minorEastAsia" w:hAnsiTheme="minorEastAsia" w:cs="Helvetica" w:hint="eastAsia"/>
                <w:color w:val="000000"/>
                <w:sz w:val="21"/>
                <w:szCs w:val="21"/>
              </w:rPr>
              <w:t>结论点</w:t>
            </w:r>
            <w:r w:rsidRPr="00AD38D3">
              <w:rPr>
                <w:rFonts w:asciiTheme="minorEastAsia" w:eastAsiaTheme="minorEastAsia" w:hAnsiTheme="minorEastAsia" w:cs="Helvetica"/>
                <w:color w:val="000000"/>
                <w:sz w:val="21"/>
                <w:szCs w:val="21"/>
              </w:rPr>
              <w:t>，定位主张具差异化，策略建议具体、有执行规划。</w:t>
            </w:r>
          </w:p>
        </w:tc>
        <w:tc>
          <w:tcPr>
            <w:tcW w:w="1403" w:type="dxa"/>
            <w:vAlign w:val="center"/>
          </w:tcPr>
          <w:p w14:paraId="1A5F7C9A" w14:textId="4608A195" w:rsidR="00AD38D3" w:rsidRPr="00524687"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lastRenderedPageBreak/>
              <w:t>与X1-3成果衔接紧密，定位依据充分，各策略模块协同一致，无逻辑冲突。定位主张具备</w:t>
            </w:r>
            <w:r w:rsidRPr="00C535A9">
              <w:rPr>
                <w:rFonts w:asciiTheme="minorEastAsia" w:eastAsiaTheme="minorEastAsia" w:hAnsiTheme="minorEastAsia" w:cs="Helvetica"/>
                <w:color w:val="000000"/>
                <w:sz w:val="21"/>
                <w:szCs w:val="21"/>
              </w:rPr>
              <w:lastRenderedPageBreak/>
              <w:t>鲜明市场差异化，落地策略有独特亮点，能充分体现品牌核心优势，策略建议具体，可形成竞争壁垒。</w:t>
            </w:r>
          </w:p>
        </w:tc>
        <w:tc>
          <w:tcPr>
            <w:tcW w:w="1403" w:type="dxa"/>
            <w:vAlign w:val="center"/>
          </w:tcPr>
          <w:p w14:paraId="5C3BDC69" w14:textId="560E06D3" w:rsidR="00AD38D3" w:rsidRPr="00524687"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lastRenderedPageBreak/>
              <w:t>与X1-3成果基本衔接，定位依据较充分，各策略模块基本协同，仅少量逻辑瑕疵。定位主</w:t>
            </w:r>
            <w:r w:rsidRPr="00C535A9">
              <w:rPr>
                <w:rFonts w:asciiTheme="minorEastAsia" w:eastAsiaTheme="minorEastAsia" w:hAnsiTheme="minorEastAsia" w:cs="Helvetica"/>
                <w:color w:val="000000"/>
                <w:sz w:val="21"/>
                <w:szCs w:val="21"/>
              </w:rPr>
              <w:lastRenderedPageBreak/>
              <w:t>张具备一定差异化，落地策略有亮点，能体现品牌部分优势。</w:t>
            </w:r>
          </w:p>
        </w:tc>
        <w:tc>
          <w:tcPr>
            <w:tcW w:w="1403" w:type="dxa"/>
            <w:vAlign w:val="center"/>
          </w:tcPr>
          <w:p w14:paraId="7F839862" w14:textId="548A2ACF" w:rsidR="00AD38D3" w:rsidRPr="00524687" w:rsidRDefault="004366BE"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4366BE">
              <w:rPr>
                <w:rFonts w:asciiTheme="minorEastAsia" w:eastAsiaTheme="minorEastAsia" w:hAnsiTheme="minorEastAsia" w:cs="Helvetica"/>
                <w:color w:val="000000"/>
                <w:sz w:val="21"/>
                <w:szCs w:val="21"/>
              </w:rPr>
              <w:lastRenderedPageBreak/>
              <w:t>与X1-3成果存在轻微脱节，定位依据模糊，各策略模块存在部分逻辑冲突。定位主张差</w:t>
            </w:r>
            <w:r w:rsidRPr="004366BE">
              <w:rPr>
                <w:rFonts w:asciiTheme="minorEastAsia" w:eastAsiaTheme="minorEastAsia" w:hAnsiTheme="minorEastAsia" w:cs="Helvetica"/>
                <w:color w:val="000000"/>
                <w:sz w:val="21"/>
                <w:szCs w:val="21"/>
              </w:rPr>
              <w:lastRenderedPageBreak/>
              <w:t>异化不明显，落地策略缺乏亮点，仅能体现品牌基础优势。策略建议不够具体。</w:t>
            </w:r>
          </w:p>
        </w:tc>
        <w:tc>
          <w:tcPr>
            <w:tcW w:w="1403" w:type="dxa"/>
            <w:vAlign w:val="center"/>
          </w:tcPr>
          <w:p w14:paraId="7679EB8C" w14:textId="5399247C" w:rsidR="00AD38D3" w:rsidRPr="002D712E" w:rsidRDefault="004366BE" w:rsidP="002D71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4366BE">
              <w:rPr>
                <w:rFonts w:asciiTheme="minorEastAsia" w:eastAsiaTheme="minorEastAsia" w:hAnsiTheme="minorEastAsia" w:cs="Helvetica"/>
                <w:color w:val="000000"/>
                <w:sz w:val="21"/>
                <w:szCs w:val="21"/>
              </w:rPr>
              <w:lastRenderedPageBreak/>
              <w:t>与X1-3成果完全脱节，定位依据缺失，各策略模块逻辑混乱，冲突严重。定位主张无差异</w:t>
            </w:r>
            <w:r w:rsidRPr="004366BE">
              <w:rPr>
                <w:rFonts w:asciiTheme="minorEastAsia" w:eastAsiaTheme="minorEastAsia" w:hAnsiTheme="minorEastAsia" w:cs="Helvetica"/>
                <w:color w:val="000000"/>
                <w:sz w:val="21"/>
                <w:szCs w:val="21"/>
              </w:rPr>
              <w:lastRenderedPageBreak/>
              <w:t>化，落地策略抄袭或无效，无法体现品牌优势。策略建议空泛无具体内容。</w:t>
            </w:r>
          </w:p>
        </w:tc>
      </w:tr>
    </w:tbl>
    <w:p w14:paraId="6318A247" w14:textId="43AB4FC3" w:rsidR="00AE69E9" w:rsidRPr="00133554" w:rsidRDefault="00AE69E9" w:rsidP="00AE69E9">
      <w:pPr>
        <w:pStyle w:val="DG1"/>
        <w:spacing w:beforeLines="100" w:before="326" w:line="360" w:lineRule="auto"/>
        <w:rPr>
          <w:rFonts w:ascii="黑体" w:hAnsi="宋体"/>
        </w:rPr>
      </w:pPr>
      <w:r>
        <w:rPr>
          <w:rFonts w:ascii="黑体" w:hAnsi="宋体" w:hint="eastAsia"/>
        </w:rPr>
        <w:lastRenderedPageBreak/>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69E9" w14:paraId="21FEBCEB" w14:textId="77777777" w:rsidTr="00AD6166">
        <w:tc>
          <w:tcPr>
            <w:tcW w:w="8296" w:type="dxa"/>
          </w:tcPr>
          <w:p w14:paraId="43165BC1" w14:textId="77777777" w:rsidR="00AE69E9" w:rsidRPr="005E59A4" w:rsidRDefault="00AE69E9" w:rsidP="005E59A4">
            <w:pPr>
              <w:pStyle w:val="DG0"/>
              <w:jc w:val="left"/>
              <w:rPr>
                <w:rFonts w:ascii="宋体" w:hAnsi="宋体"/>
                <w:bCs/>
              </w:rPr>
            </w:pPr>
          </w:p>
          <w:p w14:paraId="4BCACC69" w14:textId="77777777" w:rsidR="00AE69E9" w:rsidRDefault="00AE69E9" w:rsidP="005E59A4">
            <w:pPr>
              <w:pStyle w:val="DG0"/>
              <w:jc w:val="left"/>
              <w:rPr>
                <w:rFonts w:ascii="宋体" w:hAnsi="宋体"/>
                <w:bCs/>
              </w:rPr>
            </w:pPr>
          </w:p>
          <w:p w14:paraId="517941C1" w14:textId="77777777" w:rsidR="001F37CB" w:rsidRPr="005E59A4" w:rsidRDefault="001F37CB" w:rsidP="005E59A4">
            <w:pPr>
              <w:pStyle w:val="DG0"/>
              <w:jc w:val="left"/>
              <w:rPr>
                <w:rFonts w:ascii="宋体" w:hAnsi="宋体"/>
                <w:bCs/>
              </w:rPr>
            </w:pPr>
          </w:p>
          <w:p w14:paraId="3E10B50E" w14:textId="77777777" w:rsidR="00AE69E9" w:rsidRDefault="00AE69E9" w:rsidP="005E59A4">
            <w:pPr>
              <w:pStyle w:val="DG0"/>
              <w:jc w:val="left"/>
              <w:rPr>
                <w:rFonts w:ascii="黑体"/>
              </w:rPr>
            </w:pPr>
          </w:p>
        </w:tc>
      </w:tr>
    </w:tbl>
    <w:p w14:paraId="1B0368D7" w14:textId="77777777" w:rsidR="006D1B59" w:rsidRPr="00AE69E9" w:rsidRDefault="006D1B59" w:rsidP="00AE69E9">
      <w:pPr>
        <w:pStyle w:val="DG2"/>
        <w:spacing w:beforeLines="100" w:before="326" w:after="163"/>
        <w:rPr>
          <w:rFonts w:ascii="黑体" w:hAnsi="宋体"/>
        </w:rPr>
      </w:pPr>
    </w:p>
    <w:sectPr w:rsidR="006D1B59" w:rsidRPr="00AE69E9" w:rsidSect="00EB721F">
      <w:headerReference w:type="default" r:id="rId2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2F20B" w14:textId="77777777" w:rsidR="00B03D2A" w:rsidRDefault="00B03D2A" w:rsidP="002B0C48">
      <w:r>
        <w:separator/>
      </w:r>
    </w:p>
  </w:endnote>
  <w:endnote w:type="continuationSeparator" w:id="0">
    <w:p w14:paraId="2B46A4D0" w14:textId="77777777" w:rsidR="00B03D2A" w:rsidRDefault="00B03D2A" w:rsidP="002B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楷体_GB2312">
    <w:altName w:val="微软雅黑"/>
    <w:panose1 w:val="020B0604020202020204"/>
    <w:charset w:val="00"/>
    <w:family w:val="auto"/>
    <w:pitch w:val="default"/>
    <w:sig w:usb0="00002A87" w:usb1="080E0000" w:usb2="00000010" w:usb3="00000000" w:csb0="0004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4820" w14:textId="77777777" w:rsidR="00B03D2A" w:rsidRDefault="00B03D2A" w:rsidP="002B0C48">
      <w:r>
        <w:separator/>
      </w:r>
    </w:p>
  </w:footnote>
  <w:footnote w:type="continuationSeparator" w:id="0">
    <w:p w14:paraId="487B0D39" w14:textId="77777777" w:rsidR="00B03D2A" w:rsidRDefault="00B03D2A" w:rsidP="002B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7C635C27" w:rsidR="002B0C48" w:rsidRPr="002B0C48" w:rsidRDefault="002A4649" w:rsidP="00532E23">
    <w:pPr>
      <w:jc w:val="right"/>
    </w:pPr>
    <w:r>
      <w:rPr>
        <w:noProof/>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IDuCJQIAAEIEAAAOAAAAZHJzL2Uyb0RvYy54bWysU0uP0zAQviPxHyzfadLQdpeo6ap0VYRU&#13;&#10;sSsVxNl17MbC8RjbbbL8esZu+uBxQuTgzHg+z+ObmflD32pyFM4rMBUdj3JKhOFQK7Ov6JfP6zf3&#13;&#10;lPjATM00GFHRF+Hpw+L1q3lnS1FAA7oWjqAT48vOVrQJwZZZ5nkjWuZHYIVBowTXsoCq22e1Yx16&#13;&#10;b3VW5Pks68DV1gEX3uPt48lIF8m/lIKHJym9CERXFHML6XTp3MUzW8xZuXfMNooPabB/yKJlymDQ&#13;&#10;i6tHFhg5OPWHq1ZxBx5kGHFoM5BScZFqwGrG+W/VbBtmRaoFyfH2QpP/f275p+PWPjsS+vfQYwNT&#13;&#10;Ed5ugH/zyE3WWV8OmMipLz2iY6G9dG38YwkEHyK3Lxc+RR8Ix8ti9nZaTNHE0Vbc57O7RHh2fW2d&#13;&#10;Dx8EtCQKFXXYr5QBO258iPFZeYbEYB60qtdK66S4/W6lHTky7O06fbGd+OQXmDakqyhmkifPBuL7&#13;&#10;E06b6EekMRniXUuMUuh3PUKjuIP6BXlycBohb/laYc4b5sMzczgzWCbuQXjCQ2rAkDBIlDTgfvzt&#13;&#10;PuKxlWilpMMZrKj/fmBOUKI/Gmzyu/FkEoc2KZPpXYGKu7Xsbi3m0K4AqRjjxlmexIgP+ixKB+1X&#13;&#10;XJdljIomZjjGrmg4i6tw2gxcNy6WywTCMbUsbMzW8vN4GFgeAkiVGnTlZpgWHNTUhGGp4ibc6gl1&#13;&#10;Xf3FTwAAAP//AwBQSwMEFAAGAAgAAAAhADJiVh7fAAAADgEAAA8AAABkcnMvZG93bnJldi54bWxM&#13;&#10;T01PAjEQvZv4H5ox8SbtgquybJcYjVcTATmXbdlubKebtsDCr3c8yWWSN/PmfdTL0Tt2NDH1ASUU&#13;&#10;EwHMYBt0j52Ezfrj4QVYygq1cgGNhLNJsGxub2pV6XDCL3Nc5Y6RCKZKSbA5DxXnqbXGqzQJg0G6&#13;&#10;7UP0KhOMHddRnUjcOz4V4ol71SM5WDWYN2van9XBS9h2/rL9LoZotXeP+Hk5rzehl/L+bnxf0Hhd&#13;&#10;AMtmzP8f8NeB8kNDwXbhgDoxR1iIgqgSpvMZMCKURUmLnYTnWQm8qfl1jeYXAAD//wMAUEsBAi0A&#13;&#10;FAAGAAgAAAAhALaDOJL+AAAA4QEAABMAAAAAAAAAAAAAAAAAAAAAAFtDb250ZW50X1R5cGVzXS54&#13;&#10;bWxQSwECLQAUAAYACAAAACEAOP0h/9YAAACUAQAACwAAAAAAAAAAAAAAAAAvAQAAX3JlbHMvLnJl&#13;&#10;bHNQSwECLQAUAAYACAAAACEA9yA7giUCAABCBAAADgAAAAAAAAAAAAAAAAAuAgAAZHJzL2Uyb0Rv&#13;&#10;Yy54bWxQSwECLQAUAAYACAAAACEAMmJWHt8AAAAOAQAADwAAAAAAAAAAAAAAAAB/BAAAZHJzL2Rv&#13;&#10;d25yZXYueG1sUEsFBgAAAAAEAAQA8wAAAIsFAAAAAA==&#13;&#10;" stroked="f" strokeweight=".5pt">
              <v:textbo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6E89"/>
    <w:multiLevelType w:val="hybridMultilevel"/>
    <w:tmpl w:val="2D86E5B2"/>
    <w:lvl w:ilvl="0" w:tplc="EA904D62">
      <w:start w:val="1"/>
      <w:numFmt w:val="decimalEnclosedCircle"/>
      <w:lvlText w:val="%1"/>
      <w:lvlJc w:val="left"/>
      <w:pPr>
        <w:ind w:left="360" w:hanging="360"/>
      </w:pPr>
      <w:rPr>
        <w:rFonts w:ascii="Times New Roman" w:eastAsia="楷体_GB2312" w:hAnsi="Times New Roman"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50835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10438"/>
    <w:rsid w:val="00017C07"/>
    <w:rsid w:val="000203E0"/>
    <w:rsid w:val="000210E0"/>
    <w:rsid w:val="00033082"/>
    <w:rsid w:val="000406EB"/>
    <w:rsid w:val="0006001D"/>
    <w:rsid w:val="00061A38"/>
    <w:rsid w:val="00061D1F"/>
    <w:rsid w:val="000634A6"/>
    <w:rsid w:val="00066041"/>
    <w:rsid w:val="00067FD9"/>
    <w:rsid w:val="0007448A"/>
    <w:rsid w:val="00075686"/>
    <w:rsid w:val="0008122A"/>
    <w:rsid w:val="00087488"/>
    <w:rsid w:val="000929A2"/>
    <w:rsid w:val="000A4E73"/>
    <w:rsid w:val="000A6D2E"/>
    <w:rsid w:val="000B1BD2"/>
    <w:rsid w:val="000C0F0D"/>
    <w:rsid w:val="000D28E5"/>
    <w:rsid w:val="000D34D7"/>
    <w:rsid w:val="000E604B"/>
    <w:rsid w:val="00100633"/>
    <w:rsid w:val="00105D0B"/>
    <w:rsid w:val="001072BC"/>
    <w:rsid w:val="0011026D"/>
    <w:rsid w:val="00114BD6"/>
    <w:rsid w:val="00130F6D"/>
    <w:rsid w:val="00142C42"/>
    <w:rsid w:val="00144082"/>
    <w:rsid w:val="00156458"/>
    <w:rsid w:val="00163A48"/>
    <w:rsid w:val="00164E36"/>
    <w:rsid w:val="00183AA1"/>
    <w:rsid w:val="00190E3F"/>
    <w:rsid w:val="001A135C"/>
    <w:rsid w:val="001B0281"/>
    <w:rsid w:val="001B0D49"/>
    <w:rsid w:val="001B546F"/>
    <w:rsid w:val="001B55E5"/>
    <w:rsid w:val="001B5DCF"/>
    <w:rsid w:val="001B6800"/>
    <w:rsid w:val="001C2E3E"/>
    <w:rsid w:val="001C388D"/>
    <w:rsid w:val="001D0453"/>
    <w:rsid w:val="001E1D2D"/>
    <w:rsid w:val="001E32B7"/>
    <w:rsid w:val="001E5A17"/>
    <w:rsid w:val="001F332E"/>
    <w:rsid w:val="001F37CB"/>
    <w:rsid w:val="001F5C6E"/>
    <w:rsid w:val="00200D8A"/>
    <w:rsid w:val="002056AB"/>
    <w:rsid w:val="002125E7"/>
    <w:rsid w:val="00217861"/>
    <w:rsid w:val="002204E4"/>
    <w:rsid w:val="002211BF"/>
    <w:rsid w:val="00221C89"/>
    <w:rsid w:val="002339E7"/>
    <w:rsid w:val="00233F15"/>
    <w:rsid w:val="002420F1"/>
    <w:rsid w:val="00253AC8"/>
    <w:rsid w:val="00256B39"/>
    <w:rsid w:val="0025768A"/>
    <w:rsid w:val="0026033C"/>
    <w:rsid w:val="0027339A"/>
    <w:rsid w:val="00274E82"/>
    <w:rsid w:val="002757AB"/>
    <w:rsid w:val="0027777C"/>
    <w:rsid w:val="00277FE7"/>
    <w:rsid w:val="002877FA"/>
    <w:rsid w:val="00290730"/>
    <w:rsid w:val="00290962"/>
    <w:rsid w:val="002A4649"/>
    <w:rsid w:val="002A7227"/>
    <w:rsid w:val="002B0773"/>
    <w:rsid w:val="002B0C48"/>
    <w:rsid w:val="002B13CA"/>
    <w:rsid w:val="002B7322"/>
    <w:rsid w:val="002C3974"/>
    <w:rsid w:val="002C58B6"/>
    <w:rsid w:val="002D0E86"/>
    <w:rsid w:val="002D2C87"/>
    <w:rsid w:val="002D712E"/>
    <w:rsid w:val="002D79F4"/>
    <w:rsid w:val="002D7C47"/>
    <w:rsid w:val="002E33CE"/>
    <w:rsid w:val="002E3721"/>
    <w:rsid w:val="002E5EA0"/>
    <w:rsid w:val="002F3157"/>
    <w:rsid w:val="002F6BD5"/>
    <w:rsid w:val="00300E8E"/>
    <w:rsid w:val="00313BBA"/>
    <w:rsid w:val="00317E29"/>
    <w:rsid w:val="00321515"/>
    <w:rsid w:val="0032602E"/>
    <w:rsid w:val="00326CD8"/>
    <w:rsid w:val="00327B8C"/>
    <w:rsid w:val="00331638"/>
    <w:rsid w:val="00332800"/>
    <w:rsid w:val="003344A7"/>
    <w:rsid w:val="00334623"/>
    <w:rsid w:val="003367AE"/>
    <w:rsid w:val="00340439"/>
    <w:rsid w:val="00344EF2"/>
    <w:rsid w:val="00347EB8"/>
    <w:rsid w:val="00347F80"/>
    <w:rsid w:val="00353F74"/>
    <w:rsid w:val="003557DE"/>
    <w:rsid w:val="00361BEB"/>
    <w:rsid w:val="0036336F"/>
    <w:rsid w:val="00370184"/>
    <w:rsid w:val="00373C8A"/>
    <w:rsid w:val="00377C10"/>
    <w:rsid w:val="00381784"/>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5923"/>
    <w:rsid w:val="0040726A"/>
    <w:rsid w:val="004100B0"/>
    <w:rsid w:val="0041267F"/>
    <w:rsid w:val="00424BA5"/>
    <w:rsid w:val="00425431"/>
    <w:rsid w:val="00431829"/>
    <w:rsid w:val="004355C7"/>
    <w:rsid w:val="004366BE"/>
    <w:rsid w:val="004405E6"/>
    <w:rsid w:val="00443C84"/>
    <w:rsid w:val="004540AA"/>
    <w:rsid w:val="00456BD8"/>
    <w:rsid w:val="00456DC8"/>
    <w:rsid w:val="00463237"/>
    <w:rsid w:val="0046549D"/>
    <w:rsid w:val="00471668"/>
    <w:rsid w:val="00481F98"/>
    <w:rsid w:val="004852BF"/>
    <w:rsid w:val="00487A46"/>
    <w:rsid w:val="00494579"/>
    <w:rsid w:val="00496AC0"/>
    <w:rsid w:val="00497334"/>
    <w:rsid w:val="004A43CF"/>
    <w:rsid w:val="004A4C36"/>
    <w:rsid w:val="004A4D68"/>
    <w:rsid w:val="004B408D"/>
    <w:rsid w:val="004B6F68"/>
    <w:rsid w:val="004B73F7"/>
    <w:rsid w:val="004D4FB3"/>
    <w:rsid w:val="004D75A6"/>
    <w:rsid w:val="004E3456"/>
    <w:rsid w:val="004F3DF0"/>
    <w:rsid w:val="004F6334"/>
    <w:rsid w:val="005074E1"/>
    <w:rsid w:val="005126F1"/>
    <w:rsid w:val="0051358A"/>
    <w:rsid w:val="00513F2F"/>
    <w:rsid w:val="0051612A"/>
    <w:rsid w:val="00517176"/>
    <w:rsid w:val="005242CA"/>
    <w:rsid w:val="00524300"/>
    <w:rsid w:val="00524687"/>
    <w:rsid w:val="00532E23"/>
    <w:rsid w:val="00536672"/>
    <w:rsid w:val="00541F72"/>
    <w:rsid w:val="00542388"/>
    <w:rsid w:val="00544523"/>
    <w:rsid w:val="00546549"/>
    <w:rsid w:val="005467DC"/>
    <w:rsid w:val="00546A82"/>
    <w:rsid w:val="00547C51"/>
    <w:rsid w:val="00551335"/>
    <w:rsid w:val="005519BB"/>
    <w:rsid w:val="005523FD"/>
    <w:rsid w:val="00553D03"/>
    <w:rsid w:val="00554E43"/>
    <w:rsid w:val="00555BA0"/>
    <w:rsid w:val="00556E41"/>
    <w:rsid w:val="005676F4"/>
    <w:rsid w:val="00571DF1"/>
    <w:rsid w:val="00587F5E"/>
    <w:rsid w:val="0059045B"/>
    <w:rsid w:val="005A13AB"/>
    <w:rsid w:val="005B1150"/>
    <w:rsid w:val="005B1FFC"/>
    <w:rsid w:val="005B2B6D"/>
    <w:rsid w:val="005B36F9"/>
    <w:rsid w:val="005B4B4E"/>
    <w:rsid w:val="005C14FB"/>
    <w:rsid w:val="005C424E"/>
    <w:rsid w:val="005D5B6F"/>
    <w:rsid w:val="005D6432"/>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5EAF"/>
    <w:rsid w:val="00706121"/>
    <w:rsid w:val="00710B6B"/>
    <w:rsid w:val="00712A2C"/>
    <w:rsid w:val="00712E84"/>
    <w:rsid w:val="00714914"/>
    <w:rsid w:val="007208D6"/>
    <w:rsid w:val="00725615"/>
    <w:rsid w:val="00726786"/>
    <w:rsid w:val="00732152"/>
    <w:rsid w:val="00742E7A"/>
    <w:rsid w:val="0074424F"/>
    <w:rsid w:val="007511F1"/>
    <w:rsid w:val="00774C1F"/>
    <w:rsid w:val="0078248F"/>
    <w:rsid w:val="007934A4"/>
    <w:rsid w:val="007A0AC9"/>
    <w:rsid w:val="007A1B70"/>
    <w:rsid w:val="007A57F6"/>
    <w:rsid w:val="007B4166"/>
    <w:rsid w:val="007B4FFB"/>
    <w:rsid w:val="007C0BCE"/>
    <w:rsid w:val="007C1374"/>
    <w:rsid w:val="007C20F3"/>
    <w:rsid w:val="007C3566"/>
    <w:rsid w:val="007C794A"/>
    <w:rsid w:val="007D5A33"/>
    <w:rsid w:val="007E620F"/>
    <w:rsid w:val="007E663C"/>
    <w:rsid w:val="007E7795"/>
    <w:rsid w:val="007F22D5"/>
    <w:rsid w:val="0080066B"/>
    <w:rsid w:val="00803578"/>
    <w:rsid w:val="008036DF"/>
    <w:rsid w:val="00815B8E"/>
    <w:rsid w:val="00816D99"/>
    <w:rsid w:val="0082324C"/>
    <w:rsid w:val="00823D71"/>
    <w:rsid w:val="008245AF"/>
    <w:rsid w:val="0083705D"/>
    <w:rsid w:val="0084242F"/>
    <w:rsid w:val="00871DCB"/>
    <w:rsid w:val="0087356A"/>
    <w:rsid w:val="0088548C"/>
    <w:rsid w:val="008901A2"/>
    <w:rsid w:val="008A08B0"/>
    <w:rsid w:val="008B0385"/>
    <w:rsid w:val="008B188E"/>
    <w:rsid w:val="008B2E68"/>
    <w:rsid w:val="008B397C"/>
    <w:rsid w:val="008B47F4"/>
    <w:rsid w:val="008B7448"/>
    <w:rsid w:val="008B78B5"/>
    <w:rsid w:val="008B7E1E"/>
    <w:rsid w:val="008C2AE6"/>
    <w:rsid w:val="008C2DE8"/>
    <w:rsid w:val="008C5113"/>
    <w:rsid w:val="008C5B8A"/>
    <w:rsid w:val="008D23C5"/>
    <w:rsid w:val="008D3D5F"/>
    <w:rsid w:val="008D4E81"/>
    <w:rsid w:val="008E0F55"/>
    <w:rsid w:val="008F2339"/>
    <w:rsid w:val="008F253F"/>
    <w:rsid w:val="00900019"/>
    <w:rsid w:val="009147D6"/>
    <w:rsid w:val="00925F8C"/>
    <w:rsid w:val="00927324"/>
    <w:rsid w:val="00932ED7"/>
    <w:rsid w:val="00941B89"/>
    <w:rsid w:val="00941DEA"/>
    <w:rsid w:val="00952EA7"/>
    <w:rsid w:val="00954BA6"/>
    <w:rsid w:val="009665E1"/>
    <w:rsid w:val="00970E8C"/>
    <w:rsid w:val="00971671"/>
    <w:rsid w:val="00981191"/>
    <w:rsid w:val="009830B2"/>
    <w:rsid w:val="009844F9"/>
    <w:rsid w:val="0099063E"/>
    <w:rsid w:val="00992356"/>
    <w:rsid w:val="00994793"/>
    <w:rsid w:val="00996AE3"/>
    <w:rsid w:val="009A1E27"/>
    <w:rsid w:val="009B04E7"/>
    <w:rsid w:val="009B14E8"/>
    <w:rsid w:val="009B4D21"/>
    <w:rsid w:val="009B5A73"/>
    <w:rsid w:val="009B6EE2"/>
    <w:rsid w:val="009C02ED"/>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53D16"/>
    <w:rsid w:val="00A769B1"/>
    <w:rsid w:val="00A77DA3"/>
    <w:rsid w:val="00A837D5"/>
    <w:rsid w:val="00A83E04"/>
    <w:rsid w:val="00A84EAC"/>
    <w:rsid w:val="00A91091"/>
    <w:rsid w:val="00A91B0F"/>
    <w:rsid w:val="00A93EE3"/>
    <w:rsid w:val="00AA05A0"/>
    <w:rsid w:val="00AA2DBE"/>
    <w:rsid w:val="00AA4970"/>
    <w:rsid w:val="00AA536D"/>
    <w:rsid w:val="00AA6E07"/>
    <w:rsid w:val="00AB22C0"/>
    <w:rsid w:val="00AB559C"/>
    <w:rsid w:val="00AB6166"/>
    <w:rsid w:val="00AC2EAD"/>
    <w:rsid w:val="00AC40F1"/>
    <w:rsid w:val="00AC4C45"/>
    <w:rsid w:val="00AD1085"/>
    <w:rsid w:val="00AD38D3"/>
    <w:rsid w:val="00AD5B40"/>
    <w:rsid w:val="00AD71BD"/>
    <w:rsid w:val="00AE69E9"/>
    <w:rsid w:val="00AF30B9"/>
    <w:rsid w:val="00AF43DF"/>
    <w:rsid w:val="00AF67A4"/>
    <w:rsid w:val="00AF7510"/>
    <w:rsid w:val="00B03D2A"/>
    <w:rsid w:val="00B03F90"/>
    <w:rsid w:val="00B0448C"/>
    <w:rsid w:val="00B12D31"/>
    <w:rsid w:val="00B15F6E"/>
    <w:rsid w:val="00B21BEE"/>
    <w:rsid w:val="00B23284"/>
    <w:rsid w:val="00B37D43"/>
    <w:rsid w:val="00B46F21"/>
    <w:rsid w:val="00B511A5"/>
    <w:rsid w:val="00B51CDE"/>
    <w:rsid w:val="00B56541"/>
    <w:rsid w:val="00B605ED"/>
    <w:rsid w:val="00B670D5"/>
    <w:rsid w:val="00B71F97"/>
    <w:rsid w:val="00B72538"/>
    <w:rsid w:val="00B736A7"/>
    <w:rsid w:val="00B7651F"/>
    <w:rsid w:val="00B85C73"/>
    <w:rsid w:val="00B916A3"/>
    <w:rsid w:val="00B94A16"/>
    <w:rsid w:val="00BA2150"/>
    <w:rsid w:val="00BA6044"/>
    <w:rsid w:val="00BC2625"/>
    <w:rsid w:val="00BC3200"/>
    <w:rsid w:val="00BC338A"/>
    <w:rsid w:val="00BD7AB0"/>
    <w:rsid w:val="00BD7E8C"/>
    <w:rsid w:val="00BE00E7"/>
    <w:rsid w:val="00BF38AC"/>
    <w:rsid w:val="00BF3C20"/>
    <w:rsid w:val="00C011BC"/>
    <w:rsid w:val="00C03DBA"/>
    <w:rsid w:val="00C112E7"/>
    <w:rsid w:val="00C11CD4"/>
    <w:rsid w:val="00C15061"/>
    <w:rsid w:val="00C16972"/>
    <w:rsid w:val="00C1713D"/>
    <w:rsid w:val="00C20C92"/>
    <w:rsid w:val="00C20D9D"/>
    <w:rsid w:val="00C2134F"/>
    <w:rsid w:val="00C24718"/>
    <w:rsid w:val="00C30AEE"/>
    <w:rsid w:val="00C33362"/>
    <w:rsid w:val="00C3544A"/>
    <w:rsid w:val="00C41544"/>
    <w:rsid w:val="00C4194E"/>
    <w:rsid w:val="00C52B3F"/>
    <w:rsid w:val="00C5350C"/>
    <w:rsid w:val="00C535A9"/>
    <w:rsid w:val="00C56E09"/>
    <w:rsid w:val="00C60024"/>
    <w:rsid w:val="00C61B1B"/>
    <w:rsid w:val="00C673D1"/>
    <w:rsid w:val="00C73563"/>
    <w:rsid w:val="00C746CB"/>
    <w:rsid w:val="00C81564"/>
    <w:rsid w:val="00C9080C"/>
    <w:rsid w:val="00CA18FD"/>
    <w:rsid w:val="00CA20A6"/>
    <w:rsid w:val="00CA4897"/>
    <w:rsid w:val="00CA6928"/>
    <w:rsid w:val="00CB1C1E"/>
    <w:rsid w:val="00CB3D3F"/>
    <w:rsid w:val="00CB5A1A"/>
    <w:rsid w:val="00CC53D3"/>
    <w:rsid w:val="00CC59E6"/>
    <w:rsid w:val="00CD2507"/>
    <w:rsid w:val="00CD5BDD"/>
    <w:rsid w:val="00CE560F"/>
    <w:rsid w:val="00CF096B"/>
    <w:rsid w:val="00CF10F7"/>
    <w:rsid w:val="00CF5EE3"/>
    <w:rsid w:val="00CF6219"/>
    <w:rsid w:val="00CF691F"/>
    <w:rsid w:val="00CF6F05"/>
    <w:rsid w:val="00D026DC"/>
    <w:rsid w:val="00D15595"/>
    <w:rsid w:val="00D23796"/>
    <w:rsid w:val="00D25F66"/>
    <w:rsid w:val="00D3328B"/>
    <w:rsid w:val="00D402F6"/>
    <w:rsid w:val="00D44860"/>
    <w:rsid w:val="00D47689"/>
    <w:rsid w:val="00D50C42"/>
    <w:rsid w:val="00D57CF5"/>
    <w:rsid w:val="00D612BC"/>
    <w:rsid w:val="00D62F98"/>
    <w:rsid w:val="00D66FD6"/>
    <w:rsid w:val="00D8285B"/>
    <w:rsid w:val="00D829AD"/>
    <w:rsid w:val="00D831B2"/>
    <w:rsid w:val="00D86619"/>
    <w:rsid w:val="00D876F1"/>
    <w:rsid w:val="00D93E7C"/>
    <w:rsid w:val="00DA188D"/>
    <w:rsid w:val="00DB2BE6"/>
    <w:rsid w:val="00DB5A1D"/>
    <w:rsid w:val="00DB6918"/>
    <w:rsid w:val="00DB76B3"/>
    <w:rsid w:val="00DC4A84"/>
    <w:rsid w:val="00DD0A5A"/>
    <w:rsid w:val="00DD1052"/>
    <w:rsid w:val="00DD3C7B"/>
    <w:rsid w:val="00DE2B21"/>
    <w:rsid w:val="00DE48DE"/>
    <w:rsid w:val="00DE5780"/>
    <w:rsid w:val="00DF0A82"/>
    <w:rsid w:val="00DF1031"/>
    <w:rsid w:val="00DF25F2"/>
    <w:rsid w:val="00DF4166"/>
    <w:rsid w:val="00E000F4"/>
    <w:rsid w:val="00E01231"/>
    <w:rsid w:val="00E04279"/>
    <w:rsid w:val="00E11393"/>
    <w:rsid w:val="00E125D9"/>
    <w:rsid w:val="00E16D30"/>
    <w:rsid w:val="00E2373D"/>
    <w:rsid w:val="00E31E69"/>
    <w:rsid w:val="00E33169"/>
    <w:rsid w:val="00E34A7B"/>
    <w:rsid w:val="00E40973"/>
    <w:rsid w:val="00E545FF"/>
    <w:rsid w:val="00E6009E"/>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21F"/>
    <w:rsid w:val="00EB791E"/>
    <w:rsid w:val="00EC2D01"/>
    <w:rsid w:val="00EC70A9"/>
    <w:rsid w:val="00ED2474"/>
    <w:rsid w:val="00ED4C3A"/>
    <w:rsid w:val="00ED51B0"/>
    <w:rsid w:val="00ED5492"/>
    <w:rsid w:val="00EE1C85"/>
    <w:rsid w:val="00EF21D9"/>
    <w:rsid w:val="00EF2A94"/>
    <w:rsid w:val="00EF32FB"/>
    <w:rsid w:val="00EF44B1"/>
    <w:rsid w:val="00EF4865"/>
    <w:rsid w:val="00F100D2"/>
    <w:rsid w:val="00F12942"/>
    <w:rsid w:val="00F14886"/>
    <w:rsid w:val="00F16421"/>
    <w:rsid w:val="00F201EE"/>
    <w:rsid w:val="00F20B5D"/>
    <w:rsid w:val="00F22ED7"/>
    <w:rsid w:val="00F255A2"/>
    <w:rsid w:val="00F2596E"/>
    <w:rsid w:val="00F26E23"/>
    <w:rsid w:val="00F35AA0"/>
    <w:rsid w:val="00F43278"/>
    <w:rsid w:val="00F43C49"/>
    <w:rsid w:val="00F45C12"/>
    <w:rsid w:val="00F544A2"/>
    <w:rsid w:val="00F55B8D"/>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02B1"/>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8D3"/>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774">
      <w:bodyDiv w:val="1"/>
      <w:marLeft w:val="0"/>
      <w:marRight w:val="0"/>
      <w:marTop w:val="0"/>
      <w:marBottom w:val="0"/>
      <w:divBdr>
        <w:top w:val="none" w:sz="0" w:space="0" w:color="auto"/>
        <w:left w:val="none" w:sz="0" w:space="0" w:color="auto"/>
        <w:bottom w:val="none" w:sz="0" w:space="0" w:color="auto"/>
        <w:right w:val="none" w:sz="0" w:space="0" w:color="auto"/>
      </w:divBdr>
    </w:div>
    <w:div w:id="163129359">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06759">
      <w:bodyDiv w:val="1"/>
      <w:marLeft w:val="0"/>
      <w:marRight w:val="0"/>
      <w:marTop w:val="0"/>
      <w:marBottom w:val="0"/>
      <w:divBdr>
        <w:top w:val="none" w:sz="0" w:space="0" w:color="auto"/>
        <w:left w:val="none" w:sz="0" w:space="0" w:color="auto"/>
        <w:bottom w:val="none" w:sz="0" w:space="0" w:color="auto"/>
        <w:right w:val="none" w:sz="0" w:space="0" w:color="auto"/>
      </w:divBdr>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26">
      <w:bodyDiv w:val="1"/>
      <w:marLeft w:val="0"/>
      <w:marRight w:val="0"/>
      <w:marTop w:val="0"/>
      <w:marBottom w:val="0"/>
      <w:divBdr>
        <w:top w:val="none" w:sz="0" w:space="0" w:color="auto"/>
        <w:left w:val="none" w:sz="0" w:space="0" w:color="auto"/>
        <w:bottom w:val="none" w:sz="0" w:space="0" w:color="auto"/>
        <w:right w:val="none" w:sz="0" w:space="0" w:color="auto"/>
      </w:divBdr>
    </w:div>
    <w:div w:id="748966422">
      <w:bodyDiv w:val="1"/>
      <w:marLeft w:val="0"/>
      <w:marRight w:val="0"/>
      <w:marTop w:val="0"/>
      <w:marBottom w:val="0"/>
      <w:divBdr>
        <w:top w:val="none" w:sz="0" w:space="0" w:color="auto"/>
        <w:left w:val="none" w:sz="0" w:space="0" w:color="auto"/>
        <w:bottom w:val="none" w:sz="0" w:space="0" w:color="auto"/>
        <w:right w:val="none" w:sz="0" w:space="0" w:color="auto"/>
      </w:divBdr>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4340262">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0765434">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892">
      <w:bodyDiv w:val="1"/>
      <w:marLeft w:val="0"/>
      <w:marRight w:val="0"/>
      <w:marTop w:val="0"/>
      <w:marBottom w:val="0"/>
      <w:divBdr>
        <w:top w:val="none" w:sz="0" w:space="0" w:color="auto"/>
        <w:left w:val="none" w:sz="0" w:space="0" w:color="auto"/>
        <w:bottom w:val="none" w:sz="0" w:space="0" w:color="auto"/>
        <w:right w:val="none" w:sz="0" w:space="0" w:color="auto"/>
      </w:divBdr>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14593838">
      <w:bodyDiv w:val="1"/>
      <w:marLeft w:val="0"/>
      <w:marRight w:val="0"/>
      <w:marTop w:val="0"/>
      <w:marBottom w:val="0"/>
      <w:divBdr>
        <w:top w:val="none" w:sz="0" w:space="0" w:color="auto"/>
        <w:left w:val="none" w:sz="0" w:space="0" w:color="auto"/>
        <w:bottom w:val="none" w:sz="0" w:space="0" w:color="auto"/>
        <w:right w:val="none" w:sz="0" w:space="0" w:color="auto"/>
      </w:divBdr>
    </w:div>
    <w:div w:id="1494952766">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20616">
      <w:bodyDiv w:val="1"/>
      <w:marLeft w:val="0"/>
      <w:marRight w:val="0"/>
      <w:marTop w:val="0"/>
      <w:marBottom w:val="0"/>
      <w:divBdr>
        <w:top w:val="none" w:sz="0" w:space="0" w:color="auto"/>
        <w:left w:val="none" w:sz="0" w:space="0" w:color="auto"/>
        <w:bottom w:val="none" w:sz="0" w:space="0" w:color="auto"/>
        <w:right w:val="none" w:sz="0" w:space="0" w:color="auto"/>
      </w:divBdr>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51560">
      <w:bodyDiv w:val="1"/>
      <w:marLeft w:val="0"/>
      <w:marRight w:val="0"/>
      <w:marTop w:val="0"/>
      <w:marBottom w:val="0"/>
      <w:divBdr>
        <w:top w:val="none" w:sz="0" w:space="0" w:color="auto"/>
        <w:left w:val="none" w:sz="0" w:space="0" w:color="auto"/>
        <w:bottom w:val="none" w:sz="0" w:space="0" w:color="auto"/>
        <w:right w:val="none" w:sz="0" w:space="0" w:color="auto"/>
      </w:divBdr>
    </w:div>
    <w:div w:id="2102338214">
      <w:bodyDiv w:val="1"/>
      <w:marLeft w:val="0"/>
      <w:marRight w:val="0"/>
      <w:marTop w:val="0"/>
      <w:marBottom w:val="0"/>
      <w:divBdr>
        <w:top w:val="none" w:sz="0" w:space="0" w:color="auto"/>
        <w:left w:val="none" w:sz="0" w:space="0" w:color="auto"/>
        <w:bottom w:val="none" w:sz="0" w:space="0" w:color="auto"/>
        <w:right w:val="none" w:sz="0" w:space="0" w:color="auto"/>
      </w:divBdr>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9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iki.mbalib.com/wiki/%E5%93%81%E7%89%8C%E5%BD%A2%E8%B1%A1" TargetMode="Externa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iki.mbalib.com/wiki/%E7%9B%AE%E6%A0%87%E5%B8%82%E5%9C%BA" TargetMode="External"/><Relationship Id="rId17" Type="http://schemas.openxmlformats.org/officeDocument/2006/relationships/hyperlink" Target="https://wiki.mbalib.com/wiki/%E6%BD%9C%E5%9C%A8%E9%A1%BE%E5%AE%A2" TargetMode="External"/><Relationship Id="rId2" Type="http://schemas.openxmlformats.org/officeDocument/2006/relationships/customXml" Target="../customXml/item2.xml"/><Relationship Id="rId16" Type="http://schemas.openxmlformats.org/officeDocument/2006/relationships/hyperlink" Target="https://wiki.mbalib.com/wiki/%E5%93%81%E7%89%8C"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mbalib.com/wiki/%E4%B8%AA%E6%80%A7%E5%B7%AE%E5%BC%82" TargetMode="External"/><Relationship Id="rId5" Type="http://schemas.openxmlformats.org/officeDocument/2006/relationships/settings" Target="settings.xml"/><Relationship Id="rId15" Type="http://schemas.openxmlformats.org/officeDocument/2006/relationships/hyperlink" Target="https://wiki.mbalib.com/wiki/%E6%B6%88%E8%B4%B9%E8%80%85" TargetMode="External"/><Relationship Id="rId23" Type="http://schemas.openxmlformats.org/officeDocument/2006/relationships/theme" Target="theme/theme1.xml"/><Relationship Id="rId10" Type="http://schemas.openxmlformats.org/officeDocument/2006/relationships/hyperlink" Target="https://wiki.mbalib.com/wiki/%E4%BA%A7%E5%93%81%E5%AE%9A%E4%BD%8D"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wiki.mbalib.com/wiki/%E5%B8%82%E5%9C%BA%E5%AE%9A%E4%BD%8D" TargetMode="External"/><Relationship Id="rId14" Type="http://schemas.openxmlformats.org/officeDocument/2006/relationships/hyperlink" Target="https://wiki.mbalib.com/wiki/%E5%93%81%E7%89%8C"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881</Words>
  <Characters>5026</Characters>
  <Application>Microsoft Office Word</Application>
  <DocSecurity>0</DocSecurity>
  <Lines>41</Lines>
  <Paragraphs>11</Paragraphs>
  <ScaleCrop>false</ScaleCrop>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旻琦 俞</cp:lastModifiedBy>
  <cp:revision>22</cp:revision>
  <cp:lastPrinted>2023-09-17T07:48:00Z</cp:lastPrinted>
  <dcterms:created xsi:type="dcterms:W3CDTF">2026-03-06T04:38:00Z</dcterms:created>
  <dcterms:modified xsi:type="dcterms:W3CDTF">2026-03-23T21:10:00Z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